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26" w:rsidRPr="00525788" w:rsidRDefault="00AD4126" w:rsidP="00AD4126">
      <w:pPr>
        <w:pStyle w:val="SemEspaamento"/>
        <w:jc w:val="center"/>
        <w:rPr>
          <w:b/>
          <w:sz w:val="32"/>
          <w:szCs w:val="32"/>
        </w:rPr>
      </w:pPr>
      <w:r w:rsidRPr="00525788">
        <w:rPr>
          <w:b/>
          <w:sz w:val="32"/>
          <w:szCs w:val="32"/>
        </w:rPr>
        <w:t>PROGRAMA ENSINO INTEGRAL</w:t>
      </w:r>
    </w:p>
    <w:p w:rsidR="00AD4126" w:rsidRPr="00525788" w:rsidRDefault="00AD4126" w:rsidP="00AD4126">
      <w:pPr>
        <w:pStyle w:val="SemEspaamento"/>
        <w:jc w:val="center"/>
        <w:rPr>
          <w:b/>
          <w:sz w:val="32"/>
          <w:szCs w:val="32"/>
        </w:rPr>
      </w:pPr>
      <w:r w:rsidRPr="00525788">
        <w:rPr>
          <w:b/>
          <w:sz w:val="32"/>
          <w:szCs w:val="32"/>
        </w:rPr>
        <w:t>ENSINO FUNDAMENTAL ANOS INICIAIS, ANOS FINAIS E ENSINO MÉDIO</w:t>
      </w:r>
    </w:p>
    <w:p w:rsidR="00AD4126" w:rsidRPr="00525788" w:rsidRDefault="00AE7291" w:rsidP="00AD4126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NOVO </w:t>
      </w:r>
      <w:r w:rsidR="00AD4126" w:rsidRPr="00525788">
        <w:rPr>
          <w:b/>
          <w:sz w:val="32"/>
          <w:szCs w:val="32"/>
        </w:rPr>
        <w:t xml:space="preserve">EDITAL DE CREDENCIAMENTO – </w:t>
      </w:r>
      <w:r w:rsidR="000B6B79">
        <w:rPr>
          <w:b/>
          <w:sz w:val="32"/>
          <w:szCs w:val="32"/>
        </w:rPr>
        <w:t>MAIO</w:t>
      </w:r>
      <w:r w:rsidR="00E6583B">
        <w:rPr>
          <w:b/>
          <w:sz w:val="32"/>
          <w:szCs w:val="32"/>
        </w:rPr>
        <w:t xml:space="preserve"> 2019</w:t>
      </w:r>
    </w:p>
    <w:p w:rsidR="00AD4126" w:rsidRPr="00AD4126" w:rsidRDefault="00AD4126" w:rsidP="00AD41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AD4126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 Dirigente Regional de Ensino da Região Centro comunica a abertura das inscrições para atuação em Regime de Dedicação Plena e Integral – RDPI das escolas estaduais do Programa Ensino Integral, jurisdicionadas à Diretoria de Ensino – Região Centro.</w:t>
      </w:r>
    </w:p>
    <w:p w:rsidR="00525788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Esse credenciamento tem o objetivo de preencher as seguintes vagas: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Buenos Aires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Física,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Sala de Leitura (professor readaptado);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Casimiro de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Abreu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 Português / Inglês;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EE Dulce Ferreira </w:t>
      </w:r>
      <w:proofErr w:type="spellStart"/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Boarin</w:t>
      </w:r>
      <w:proofErr w:type="spellEnd"/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, Prof.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Português,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Inglês, Sala de Leitura (professor readaptado);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Homem de Mello, Barão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="009541C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Português,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Inglês, Sala de Leitura (professor readaptado);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9541C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EE Mauro de Oliveira, Prof.: </w:t>
      </w:r>
      <w:r w:rsidR="009541C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História/Filosofia; 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Orlando Horácio Vita, Prof.: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Inglês</w:t>
      </w:r>
      <w:r w:rsid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PEB I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;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EE de São Paulo: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Sala de Leitura (professor readaptado); tendo em vista o disposto na Lei Complementar 1.164, de 04/01/2012, alterada pela Lei Complementar 1.191, de 28/12/2012, bem como o Decreto 59.354, de 15/07/2013, e  artigo 12 da Resolução 57/2016.</w:t>
      </w:r>
    </w:p>
    <w:p w:rsidR="000B6B79" w:rsidRPr="00176D12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Parágrafo único – No ano de validade do cadastro-reserva, quando o número de candidatos credenciados de determinada disciplina da matriz curricular for insuficiente para o preenchimento das vagas existentes, poderá haver abertura de nova inscrição, somente para essa disciplina, até a data-limite de setembro do referido ano, sendo que esse novo cadastro terá validade pelo ano letivo da abertura.</w:t>
      </w:r>
    </w:p>
    <w:p w:rsidR="003A4258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1) REGIME DE DEDICAÇÃO PLENA E INTEGRAL (RDPI):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Pelas atribuições adicionais pertinentes às especificidades do Programa os educadores, em Regime de Dedicação Plena e Integral, recebem 75% de gratificação sobre o salário-base (Gratificação de Dedicação Plena e Integral – GDPI).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Essas atribuições envolvem: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1.1. 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Nos Anos Finais do Ensino Fundamental e no Ensino Médio as disciplinas da parte diversificada, as ações de planejamento estratégico, numa gestão voltada a resultados, a tutoria aos alunos para apoio a seu Projeto de Vida, e a substituição de ausências entre os pares.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2) DOS CRITÉRIOS DE ELEGIBILIDADE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para atuação em Regime de Dedicação Plena e Integral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2.1. Situação funcional:</w:t>
      </w:r>
    </w:p>
    <w:p w:rsidR="00AD4126" w:rsidRPr="00E6583B" w:rsidRDefault="00AD4126" w:rsidP="003A4258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Titular de cargo de professor PEB II;</w:t>
      </w:r>
    </w:p>
    <w:p w:rsidR="00AD4126" w:rsidRPr="00E6583B" w:rsidRDefault="00AD4126" w:rsidP="003A4258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2.2. Formação: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2.2.1. Licenciatura Plena.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2.3. 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Experiência na rede pública estadual: no mínimo 3 anos de efetivo exercício.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2.4. Adesão voluntária ao Regime de Dedicação Plena e Integral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3) ETAPAS DO PROCESSO DE CREDENCIAMENTO</w:t>
      </w:r>
    </w:p>
    <w:p w:rsidR="00AD4126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3.1. </w:t>
      </w:r>
      <w:r w:rsidRPr="003A425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Inscrição: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etapa em que o candidato se inscreve no programa e fornece informações sobre experiência e formação.</w:t>
      </w:r>
      <w:r w:rsidRPr="00E6583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E6583B" w:rsidRPr="003A4258" w:rsidRDefault="00E6583B" w:rsidP="003A4258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Período: </w:t>
      </w:r>
      <w:r w:rsid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11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5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/2019 à </w:t>
      </w:r>
      <w:r w:rsid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28/05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</w:t>
      </w:r>
    </w:p>
    <w:p w:rsidR="00E6583B" w:rsidRPr="000B6B79" w:rsidRDefault="00E6583B" w:rsidP="000B6B79">
      <w:pPr>
        <w:pStyle w:val="PargrafodaLista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826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lastRenderedPageBreak/>
        <w:t>A inscrição e o agendamento da entrevista serão realizados pelo candidato por meio do</w:t>
      </w:r>
      <w:r w:rsidRPr="001826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link</w:t>
      </w:r>
      <w:r w:rsidR="00C85FA3" w:rsidRPr="001826B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="000B6B79" w:rsidRPr="000B6B79">
        <w:t xml:space="preserve"> </w:t>
      </w:r>
      <w:hyperlink r:id="rId5" w:history="1">
        <w:r w:rsidR="000B6B79" w:rsidRPr="0031515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https://forms.gle/4QbkkipCK66PPzK28</w:t>
        </w:r>
      </w:hyperlink>
      <w:r w:rsidR="000B6B7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  <w:r w:rsidR="001826BD" w:rsidRP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0B6B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Caso necessário, a Diretoria de Ensino entrará em contato com o candidato via telefone e/ou e-mail, conforme registros fornecidos na inscrição.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3.2. </w:t>
      </w:r>
      <w:r w:rsidRPr="003A425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Entrevistas: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etapa presencial em que será avaliado o perfil do profissional para atuação no modelo pedagógico das Escolas Estaduais do Programa Ensino Integral, mediante avaliação por competência.</w:t>
      </w:r>
    </w:p>
    <w:p w:rsidR="00AD4126" w:rsidRPr="00E6583B" w:rsidRDefault="00AD4126" w:rsidP="003A4258">
      <w:pPr>
        <w:numPr>
          <w:ilvl w:val="0"/>
          <w:numId w:val="3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Data:</w:t>
      </w:r>
      <w:r w:rsidR="00C83FA2"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29</w:t>
      </w:r>
      <w:r w:rsidR="00525788"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5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</w:t>
      </w:r>
    </w:p>
    <w:p w:rsidR="00AD4126" w:rsidRPr="003A4258" w:rsidRDefault="00AD4126" w:rsidP="003A4258">
      <w:pPr>
        <w:numPr>
          <w:ilvl w:val="0"/>
          <w:numId w:val="3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Local da Entrevista: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Diretoria de Ensino – Região Centro</w:t>
      </w:r>
      <w:r w:rsid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- 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Av. Olavo Fontoura, 2222 – Casa Verde – Telefone: 3855-3657</w:t>
      </w:r>
      <w:r w:rsid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3.3. Classificação dos candidatos: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o processo seletivo de credenciamento será classificatório e deverá considerar: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I – </w:t>
      </w:r>
      <w:proofErr w:type="gramStart"/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</w:t>
      </w:r>
      <w:proofErr w:type="gramEnd"/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comprometimento do profissional com a respectiva atuação no magistério da rede estadual de ensino, avaliado mediante análise de seu histórico de assiduidade, relativo aos 3 (três) últimos anos letivos;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II – o perfil do profissional de acordo com as competências esperadas para atuação em Regime de Dedicação Plena e Integral nas escolas de Anos Finais do Ensino Fundamental Anos Finais e nas escolas de Ensino Médio: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Protagonismo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promove o protagonismo juvenil, ajudando a formar pessoas autônomas, solidárias e competentes e sendo protagonista em sua própria atuação.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Domínio do conhecimento e contextualização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Disposição ao autodesenvolvimento contínuo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busca continuamente aprender e se desenvolver como pessoa e profissional, apresentando predisposição para reavaliar suas práticas, tecnologias, ferramentas e formas de pensar.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Relacionamento e corresponsabilidade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desenvolve relacionamentos positivos com alunos, professores, funcionários, direção, pais e responsáveis e atua de forma corresponsável tendo em vista o desenvolvimento dos alunos e profissionais da escola.</w:t>
      </w:r>
    </w:p>
    <w:p w:rsidR="00AD4126" w:rsidRPr="003A4258" w:rsidRDefault="00AD4126" w:rsidP="003A4258">
      <w:pPr>
        <w:numPr>
          <w:ilvl w:val="0"/>
          <w:numId w:val="4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4258"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pt-BR"/>
        </w:rPr>
        <w:t>Solução e criatividade</w:t>
      </w:r>
      <w:r w:rsidRPr="003A425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:</w:t>
      </w: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tem visão crítica e foca em solucionar os problemas que identifica, criando caminhos alternativos sempre que necessário.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3.4. Publicação da classificação final no DOE</w:t>
      </w:r>
    </w:p>
    <w:p w:rsidR="00AD4126" w:rsidRPr="003A4258" w:rsidRDefault="00525788" w:rsidP="003A4258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Data: 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30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5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/2019. </w:t>
      </w:r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3.5. Alocação dos candidatos:</w:t>
      </w:r>
    </w:p>
    <w:p w:rsidR="00176D12" w:rsidRPr="00176D12" w:rsidRDefault="00C83FA2" w:rsidP="00176D12">
      <w:pPr>
        <w:pStyle w:val="PargrafodaLista"/>
        <w:numPr>
          <w:ilvl w:val="0"/>
          <w:numId w:val="6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Data: 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31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/0</w:t>
      </w:r>
      <w:r w:rsidR="00176D1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5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/2019 às 8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h</w:t>
      </w:r>
      <w:r w:rsidR="00525788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30</w:t>
      </w:r>
      <w:r w:rsidR="00AD4126" w:rsidRPr="003A42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na Diretoria de Ensino Região Centro.</w:t>
      </w:r>
      <w:bookmarkStart w:id="0" w:name="_GoBack"/>
      <w:bookmarkEnd w:id="0"/>
    </w:p>
    <w:p w:rsidR="00AD4126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4) DOS DOCUMENTOS NECESSÁRIOS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que deverão ser apresentados pelo candidato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 momento da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Pr="00E658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entrevista 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</w:t>
      </w:r>
      <w:r w:rsidRPr="003A4258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t-BR"/>
        </w:rPr>
        <w:t>cópia e original</w:t>
      </w: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):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RG / CPF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Documentos que comprovem as informações de titulação/formação: Diploma, Histórico Escolar e Certificado de Cursos.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Tempo de Serviço – GDAE.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Atestado de Frequência (Ficha 100) dos últimos três anos, considerando 03/08/2015 à 30/06/2018 (este documento deverá ser solicitado na escola sede de cargo ou função).</w:t>
      </w:r>
    </w:p>
    <w:p w:rsidR="00AD4126" w:rsidRPr="00E6583B" w:rsidRDefault="00AD4126" w:rsidP="003A4258">
      <w:pPr>
        <w:numPr>
          <w:ilvl w:val="0"/>
          <w:numId w:val="5"/>
        </w:numPr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58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Rol CAAS, se readaptado.</w:t>
      </w:r>
    </w:p>
    <w:p w:rsidR="008935C3" w:rsidRPr="00E6583B" w:rsidRDefault="00AD4126" w:rsidP="003A4258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E6583B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Caso não se comprove algum dado ou informação prestada no momento da inscrição, o candidato não será credenciado para atuar no Programa Ensino Integral.</w:t>
      </w:r>
    </w:p>
    <w:sectPr w:rsidR="008935C3" w:rsidRPr="00E6583B" w:rsidSect="003A425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70B"/>
    <w:multiLevelType w:val="multilevel"/>
    <w:tmpl w:val="C01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513D"/>
    <w:multiLevelType w:val="multilevel"/>
    <w:tmpl w:val="D2AC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D29FB"/>
    <w:multiLevelType w:val="hybridMultilevel"/>
    <w:tmpl w:val="EE166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9A4"/>
    <w:multiLevelType w:val="multilevel"/>
    <w:tmpl w:val="B80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04FD3"/>
    <w:multiLevelType w:val="multilevel"/>
    <w:tmpl w:val="3F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32E99"/>
    <w:multiLevelType w:val="multilevel"/>
    <w:tmpl w:val="DB9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6"/>
    <w:rsid w:val="000B6B79"/>
    <w:rsid w:val="000F554E"/>
    <w:rsid w:val="00161CC0"/>
    <w:rsid w:val="00176D12"/>
    <w:rsid w:val="001826BD"/>
    <w:rsid w:val="00351EFE"/>
    <w:rsid w:val="003A4258"/>
    <w:rsid w:val="00525788"/>
    <w:rsid w:val="007F307E"/>
    <w:rsid w:val="009541C7"/>
    <w:rsid w:val="00AD4126"/>
    <w:rsid w:val="00AE7291"/>
    <w:rsid w:val="00C83FA2"/>
    <w:rsid w:val="00C85FA3"/>
    <w:rsid w:val="00E41746"/>
    <w:rsid w:val="00E6583B"/>
    <w:rsid w:val="00E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9A3"/>
  <w15:docId w15:val="{695055CC-597E-4493-AA36-C665EB0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746"/>
  </w:style>
  <w:style w:type="paragraph" w:styleId="Ttulo1">
    <w:name w:val="heading 1"/>
    <w:basedOn w:val="Normal"/>
    <w:link w:val="Ttulo1Char"/>
    <w:uiPriority w:val="9"/>
    <w:qFormat/>
    <w:rsid w:val="00AD4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41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AD4126"/>
  </w:style>
  <w:style w:type="character" w:styleId="Forte">
    <w:name w:val="Strong"/>
    <w:basedOn w:val="Fontepargpadro"/>
    <w:uiPriority w:val="22"/>
    <w:qFormat/>
    <w:rsid w:val="00AD4126"/>
    <w:rPr>
      <w:b/>
      <w:bCs/>
    </w:rPr>
  </w:style>
  <w:style w:type="character" w:styleId="nfase">
    <w:name w:val="Emphasis"/>
    <w:basedOn w:val="Fontepargpadro"/>
    <w:uiPriority w:val="20"/>
    <w:qFormat/>
    <w:rsid w:val="00AD4126"/>
    <w:rPr>
      <w:i/>
      <w:iCs/>
    </w:rPr>
  </w:style>
  <w:style w:type="paragraph" w:styleId="SemEspaamento">
    <w:name w:val="No Spacing"/>
    <w:uiPriority w:val="1"/>
    <w:qFormat/>
    <w:rsid w:val="00AD412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D41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4126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A425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B6B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QbkkipCK66PPzK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Ordones Holtz</dc:creator>
  <cp:lastModifiedBy>Juliana Ordones Holtz</cp:lastModifiedBy>
  <cp:revision>2</cp:revision>
  <dcterms:created xsi:type="dcterms:W3CDTF">2019-05-10T17:15:00Z</dcterms:created>
  <dcterms:modified xsi:type="dcterms:W3CDTF">2019-05-10T17:15:00Z</dcterms:modified>
</cp:coreProperties>
</file>