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9E6" w:rsidRDefault="000E060F" w:rsidP="002927B5">
      <w:pPr>
        <w:ind w:left="12" w:firstLine="708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Educação Socioemocional</w:t>
      </w:r>
    </w:p>
    <w:p w:rsidR="00FE3A7B" w:rsidRDefault="00FE3A7B" w:rsidP="00FE3A7B">
      <w:pPr>
        <w:pStyle w:val="PargrafodaLista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Objetivos:</w:t>
      </w:r>
    </w:p>
    <w:p w:rsidR="00FE3A7B" w:rsidRDefault="00FE3A7B" w:rsidP="00FE3A7B">
      <w:pPr>
        <w:pStyle w:val="PargrafodaLista"/>
        <w:numPr>
          <w:ilvl w:val="0"/>
          <w:numId w:val="5"/>
        </w:numPr>
        <w:rPr>
          <w:sz w:val="24"/>
          <w:szCs w:val="24"/>
        </w:rPr>
      </w:pPr>
      <w:r w:rsidRPr="00FE3A7B">
        <w:rPr>
          <w:sz w:val="24"/>
          <w:szCs w:val="24"/>
        </w:rPr>
        <w:t>Refletir sobre a importância do desenvolvimento das habilidades socioemocionais nos dias atuais.</w:t>
      </w:r>
    </w:p>
    <w:p w:rsidR="00FE3A7B" w:rsidRDefault="00FE3A7B" w:rsidP="00FE3A7B">
      <w:pPr>
        <w:pStyle w:val="PargrafodaLista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Discutir sobre o desenvolvimento das competências socioemocionais dentro da BNCC</w:t>
      </w:r>
    </w:p>
    <w:p w:rsidR="00FE3A7B" w:rsidRPr="00FE3A7B" w:rsidRDefault="00FE3A7B" w:rsidP="000E060F">
      <w:pPr>
        <w:pStyle w:val="PargrafodaLista"/>
        <w:ind w:left="1440"/>
        <w:rPr>
          <w:sz w:val="24"/>
          <w:szCs w:val="24"/>
        </w:rPr>
      </w:pPr>
    </w:p>
    <w:p w:rsidR="00B33419" w:rsidRDefault="009D4918">
      <w:r>
        <w:t xml:space="preserve">       </w:t>
      </w:r>
      <w:r w:rsidR="00F62707">
        <w:t xml:space="preserve">PPT: </w:t>
      </w:r>
      <w:r w:rsidR="00F62707" w:rsidRPr="00F62707">
        <w:rPr>
          <w:u w:val="single"/>
        </w:rPr>
        <w:t>EDUCAÇÃO SÓCIO EMOCIONAL</w:t>
      </w:r>
      <w:r w:rsidR="00B33419">
        <w:t xml:space="preserve"> </w:t>
      </w:r>
    </w:p>
    <w:p w:rsidR="00B33419" w:rsidRDefault="00B33419" w:rsidP="00B33419">
      <w:pPr>
        <w:spacing w:after="0"/>
        <w:ind w:left="360"/>
      </w:pPr>
      <w:r w:rsidRPr="00B33419">
        <w:rPr>
          <w:b/>
          <w:u w:val="single"/>
        </w:rPr>
        <w:t>Slide 2</w:t>
      </w:r>
      <w:r>
        <w:t xml:space="preserve">- </w:t>
      </w:r>
      <w:r w:rsidRPr="00B33419">
        <w:t>Nas palavras da ps</w:t>
      </w:r>
      <w:r>
        <w:t xml:space="preserve">icopedagoga Anita Lilian Zuppo </w:t>
      </w:r>
      <w:r w:rsidRPr="00B33419">
        <w:t>Abed, “não há como preparar as crianças e jovens para enfrentar os desafios do século XXI sem investir</w:t>
      </w:r>
      <w:r>
        <w:t xml:space="preserve"> </w:t>
      </w:r>
      <w:r w:rsidRPr="00B33419">
        <w:t>no desenvolvimento de habilidades para selecionar e processar informações, tomar decisões, trabalhar em equipe, resolver problemas, lidar com as emoções”.</w:t>
      </w:r>
    </w:p>
    <w:p w:rsidR="004741FB" w:rsidRDefault="004741FB" w:rsidP="00B33419">
      <w:pPr>
        <w:spacing w:after="0"/>
        <w:ind w:left="360"/>
        <w:rPr>
          <w:color w:val="FF0000"/>
        </w:rPr>
      </w:pPr>
    </w:p>
    <w:p w:rsidR="00B33419" w:rsidRPr="004741FB" w:rsidRDefault="004741FB" w:rsidP="00B33419">
      <w:pPr>
        <w:spacing w:after="0"/>
        <w:ind w:left="360"/>
        <w:rPr>
          <w:color w:val="FF0000"/>
        </w:rPr>
      </w:pPr>
      <w:r>
        <w:rPr>
          <w:color w:val="FF0000"/>
        </w:rPr>
        <w:t>O que a psicopedagoga quis dizer em sua fala?</w:t>
      </w:r>
    </w:p>
    <w:p w:rsidR="00B33419" w:rsidRDefault="00B33419" w:rsidP="00B33419">
      <w:pPr>
        <w:spacing w:after="0"/>
        <w:ind w:left="360"/>
      </w:pPr>
    </w:p>
    <w:p w:rsidR="00B33419" w:rsidRDefault="00B33419" w:rsidP="00B33419">
      <w:pPr>
        <w:spacing w:after="0"/>
        <w:ind w:left="360"/>
      </w:pPr>
      <w:r w:rsidRPr="00B33419">
        <w:rPr>
          <w:b/>
          <w:u w:val="single"/>
        </w:rPr>
        <w:t>Slide 3</w:t>
      </w:r>
      <w:r>
        <w:t xml:space="preserve">: </w:t>
      </w:r>
      <w:r w:rsidRPr="00B33419">
        <w:t>A EDUCAÇÃO SOCIOEMOCIONAL E A BNCC</w:t>
      </w:r>
      <w:r>
        <w:t xml:space="preserve"> - </w:t>
      </w:r>
      <w:r w:rsidRPr="00B33419">
        <w:t>Se antes era um diferencial que as melhores instituições ofereciam, ela agora se torna essencial a partir da aprovação da BNCC do Ensino Básico (Base Nacional Comum Curricular) pelo Conselho Nacional de Educação.</w:t>
      </w:r>
    </w:p>
    <w:p w:rsidR="00B33419" w:rsidRDefault="00B33419" w:rsidP="00B33419">
      <w:pPr>
        <w:spacing w:after="0"/>
        <w:ind w:left="360"/>
      </w:pPr>
    </w:p>
    <w:p w:rsidR="00B33419" w:rsidRDefault="00B33419" w:rsidP="00326C05">
      <w:pPr>
        <w:spacing w:after="0"/>
      </w:pPr>
    </w:p>
    <w:p w:rsidR="00B33419" w:rsidRPr="00B33419" w:rsidRDefault="00B33419" w:rsidP="00B33419">
      <w:pPr>
        <w:spacing w:after="0"/>
        <w:ind w:left="360"/>
      </w:pPr>
      <w:r w:rsidRPr="00B33419">
        <w:rPr>
          <w:b/>
          <w:u w:val="single"/>
        </w:rPr>
        <w:t>Slide 4</w:t>
      </w:r>
      <w:r>
        <w:t xml:space="preserve">: </w:t>
      </w:r>
      <w:r w:rsidRPr="00B33419">
        <w:t>Ao contemplar o dese</w:t>
      </w:r>
      <w:r>
        <w:t xml:space="preserve">nvolvimento de </w:t>
      </w:r>
      <w:r w:rsidRPr="00B33419">
        <w:t>habilidades socioemocionais na grade curricular, a BNCC reconhece a</w:t>
      </w:r>
      <w:r>
        <w:t xml:space="preserve"> </w:t>
      </w:r>
      <w:r w:rsidRPr="00B33419">
        <w:t>qualidade que esse trabalho acrescenta à educação. É um passo definitivo na</w:t>
      </w:r>
    </w:p>
    <w:p w:rsidR="00B33419" w:rsidRDefault="00B33419" w:rsidP="00B33419">
      <w:pPr>
        <w:spacing w:after="0"/>
        <w:ind w:left="360"/>
      </w:pPr>
      <w:r w:rsidRPr="00B33419">
        <w:t xml:space="preserve"> renovaç</w:t>
      </w:r>
      <w:r>
        <w:t xml:space="preserve">ão da escola, que deixa de ser </w:t>
      </w:r>
      <w:r w:rsidRPr="00B33419">
        <w:t>mera transmissora de conhecimento para se transformar num espaço de desenvolvimento integral do aluno.</w:t>
      </w:r>
      <w:r w:rsidR="004741FB">
        <w:t xml:space="preserve"> </w:t>
      </w:r>
    </w:p>
    <w:p w:rsidR="00D95E1C" w:rsidRDefault="004741FB" w:rsidP="00326C05">
      <w:pPr>
        <w:spacing w:after="0"/>
      </w:pPr>
      <w:r>
        <w:t xml:space="preserve">       </w:t>
      </w:r>
    </w:p>
    <w:p w:rsidR="00B33419" w:rsidRPr="004741FB" w:rsidRDefault="004741FB" w:rsidP="00D95E1C">
      <w:pPr>
        <w:spacing w:after="0"/>
        <w:jc w:val="center"/>
        <w:rPr>
          <w:color w:val="FF0000"/>
        </w:rPr>
      </w:pPr>
      <w:r>
        <w:rPr>
          <w:color w:val="FF0000"/>
        </w:rPr>
        <w:t xml:space="preserve">Já foi possível estudar a parte da BNCC que trata das habilidades socioemocionais? Ela é um assunto apenas do    </w:t>
      </w:r>
      <w:r w:rsidR="00D95E1C">
        <w:rPr>
          <w:color w:val="FF0000"/>
        </w:rPr>
        <w:t xml:space="preserve">   </w:t>
      </w:r>
      <w:r>
        <w:rPr>
          <w:color w:val="FF0000"/>
        </w:rPr>
        <w:t>professor do componente curricular? Qual sua importância na escola?</w:t>
      </w:r>
    </w:p>
    <w:p w:rsidR="004741FB" w:rsidRDefault="004741FB" w:rsidP="00326C05">
      <w:pPr>
        <w:spacing w:after="0"/>
      </w:pPr>
    </w:p>
    <w:p w:rsidR="00B33419" w:rsidRPr="00B33419" w:rsidRDefault="00B33419" w:rsidP="00B33419">
      <w:pPr>
        <w:spacing w:after="0"/>
        <w:ind w:left="360"/>
      </w:pPr>
      <w:r w:rsidRPr="00B33419">
        <w:rPr>
          <w:b/>
          <w:u w:val="single"/>
        </w:rPr>
        <w:t>Slide 5</w:t>
      </w:r>
      <w:r>
        <w:t xml:space="preserve">: </w:t>
      </w:r>
      <w:r w:rsidRPr="00B33419">
        <w:t>Conhecer as habilidades socioemocionais</w:t>
      </w:r>
    </w:p>
    <w:p w:rsidR="00B33419" w:rsidRPr="00B33419" w:rsidRDefault="00B33419" w:rsidP="00B33419">
      <w:pPr>
        <w:spacing w:after="0"/>
        <w:ind w:left="360"/>
      </w:pPr>
      <w:r w:rsidRPr="00B33419">
        <w:t>Saber o que a Ed</w:t>
      </w:r>
      <w:r>
        <w:t xml:space="preserve">ucação Socioemocional pretende </w:t>
      </w:r>
      <w:r w:rsidRPr="00B33419">
        <w:t>desenvolver em sala de aula é fundamental. As habilidades que a BNCC espera dos alunos podem ser divididas em</w:t>
      </w:r>
      <w:r>
        <w:t xml:space="preserve"> </w:t>
      </w:r>
      <w:r w:rsidRPr="00B33419">
        <w:t>quatro frentes:</w:t>
      </w:r>
    </w:p>
    <w:p w:rsidR="00B33419" w:rsidRPr="00B33419" w:rsidRDefault="00B33419" w:rsidP="00B33419">
      <w:pPr>
        <w:spacing w:after="0"/>
        <w:ind w:left="360"/>
      </w:pPr>
      <w:r w:rsidRPr="000E060F">
        <w:rPr>
          <w:u w:val="single"/>
        </w:rPr>
        <w:t>Cognitiva </w:t>
      </w:r>
      <w:r w:rsidRPr="00B33419">
        <w:t>– Resolver probl</w:t>
      </w:r>
      <w:r>
        <w:t>emas, planejar, tomar decisões,</w:t>
      </w:r>
      <w:r w:rsidRPr="00B33419">
        <w:t xml:space="preserve"> estabelecer conclusões lógicas, investigar e compreender problemas, pensar de forma criativa, fortalecer a memória, classificar e seriar.</w:t>
      </w:r>
    </w:p>
    <w:p w:rsidR="00B33419" w:rsidRPr="00B33419" w:rsidRDefault="00B33419" w:rsidP="00B33419">
      <w:pPr>
        <w:spacing w:after="0"/>
        <w:ind w:left="360"/>
      </w:pPr>
      <w:r w:rsidRPr="000E060F">
        <w:rPr>
          <w:u w:val="single"/>
        </w:rPr>
        <w:t>Emocional</w:t>
      </w:r>
      <w:r w:rsidRPr="00B33419">
        <w:t> – Lidar com as emoções, com o ganhar e o perder, aprender com o erro, desenvolver autoconfiança, autoavaliação e responsabilidade.</w:t>
      </w:r>
    </w:p>
    <w:p w:rsidR="00B33419" w:rsidRPr="00B33419" w:rsidRDefault="00B33419" w:rsidP="00B33419">
      <w:pPr>
        <w:spacing w:after="0"/>
        <w:ind w:left="360"/>
      </w:pPr>
      <w:r w:rsidRPr="000E060F">
        <w:rPr>
          <w:u w:val="single"/>
        </w:rPr>
        <w:t>Social</w:t>
      </w:r>
      <w:r w:rsidRPr="00B33419">
        <w:t> – Cooperar e colaborar, lidar com regras, trabalhar em equipe, comunicar-se com clareza e coerência, resolver conflitos, atuar em um ambiente de competição saudável.</w:t>
      </w:r>
    </w:p>
    <w:p w:rsidR="00B33419" w:rsidRDefault="00B33419" w:rsidP="00B33419">
      <w:pPr>
        <w:spacing w:after="0"/>
        <w:ind w:left="360"/>
      </w:pPr>
      <w:r w:rsidRPr="000E060F">
        <w:rPr>
          <w:u w:val="single"/>
        </w:rPr>
        <w:t>Ética</w:t>
      </w:r>
      <w:r w:rsidRPr="00B33419">
        <w:t> – Respeitar, tolerar e viver a diferença, agir positivamente para o bem comum.</w:t>
      </w:r>
    </w:p>
    <w:p w:rsidR="00B33419" w:rsidRDefault="00B33419" w:rsidP="00B33419">
      <w:pPr>
        <w:spacing w:after="0"/>
        <w:ind w:left="360"/>
      </w:pPr>
    </w:p>
    <w:p w:rsidR="00B33419" w:rsidRDefault="00B33419" w:rsidP="00B33419">
      <w:pPr>
        <w:spacing w:after="0"/>
        <w:ind w:left="360"/>
      </w:pPr>
      <w:r w:rsidRPr="00B33419">
        <w:rPr>
          <w:b/>
          <w:u w:val="single"/>
        </w:rPr>
        <w:t>Slide 6</w:t>
      </w:r>
      <w:r>
        <w:rPr>
          <w:b/>
          <w:u w:val="single"/>
        </w:rPr>
        <w:t xml:space="preserve">:  </w:t>
      </w:r>
      <w:r w:rsidRPr="00B33419">
        <w:t xml:space="preserve">Vídeo </w:t>
      </w:r>
      <w:r w:rsidR="00F62707" w:rsidRPr="00B33419">
        <w:t>“A</w:t>
      </w:r>
      <w:r w:rsidR="00F62707">
        <w:t xml:space="preserve"> P</w:t>
      </w:r>
      <w:r w:rsidR="00F62707" w:rsidRPr="00B33419">
        <w:t xml:space="preserve">onte” </w:t>
      </w:r>
      <w:r w:rsidR="00326C05" w:rsidRPr="00326C05">
        <w:rPr>
          <w:color w:val="FF0000"/>
        </w:rPr>
        <w:t>(2:44</w:t>
      </w:r>
      <w:r w:rsidRPr="00326C05">
        <w:rPr>
          <w:color w:val="FF0000"/>
        </w:rPr>
        <w:t xml:space="preserve"> min.)</w:t>
      </w:r>
    </w:p>
    <w:p w:rsidR="00B33419" w:rsidRDefault="00B33419" w:rsidP="00B33419">
      <w:pPr>
        <w:spacing w:after="0"/>
        <w:ind w:left="360"/>
      </w:pPr>
    </w:p>
    <w:p w:rsidR="00B33419" w:rsidRDefault="00B33419" w:rsidP="00B33419">
      <w:pPr>
        <w:spacing w:after="0"/>
        <w:ind w:left="360"/>
      </w:pPr>
      <w:r w:rsidRPr="00B33419">
        <w:t>Curta metragem de animação sobre relacionamento, flexibilidade, humildade, inteligência emocional.  Aqui achamos segredos para aprender a Influenciar e Negociar.</w:t>
      </w:r>
    </w:p>
    <w:p w:rsidR="00B33419" w:rsidRDefault="00B33419" w:rsidP="00B33419">
      <w:pPr>
        <w:spacing w:after="0"/>
        <w:ind w:left="360"/>
      </w:pPr>
    </w:p>
    <w:p w:rsidR="00B33419" w:rsidRDefault="00C1290E" w:rsidP="00B33419">
      <w:pPr>
        <w:spacing w:after="0"/>
        <w:ind w:left="360"/>
      </w:pPr>
      <w:hyperlink r:id="rId7" w:history="1">
        <w:r w:rsidR="00B33419" w:rsidRPr="006F199A">
          <w:rPr>
            <w:rStyle w:val="Hyperlink"/>
          </w:rPr>
          <w:t>https://www.youtube.com/watch?v=Nktuy9p4hro&amp;t=20s</w:t>
        </w:r>
      </w:hyperlink>
    </w:p>
    <w:p w:rsidR="00B33419" w:rsidRDefault="00B33419" w:rsidP="00B33419">
      <w:pPr>
        <w:spacing w:after="0"/>
        <w:ind w:left="360"/>
      </w:pPr>
    </w:p>
    <w:p w:rsidR="00B33419" w:rsidRDefault="000E060F" w:rsidP="00B33419">
      <w:pPr>
        <w:spacing w:after="0"/>
        <w:ind w:left="360"/>
      </w:pPr>
      <w:r>
        <w:rPr>
          <w:b/>
          <w:u w:val="single"/>
        </w:rPr>
        <w:lastRenderedPageBreak/>
        <w:t>Slide 7</w:t>
      </w:r>
      <w:r w:rsidR="00B33419" w:rsidRPr="00B33419">
        <w:rPr>
          <w:b/>
          <w:u w:val="single"/>
        </w:rPr>
        <w:t xml:space="preserve">: </w:t>
      </w:r>
      <w:r w:rsidR="00B33419" w:rsidRPr="00B33419">
        <w:t>Retomando as habilidades socioemocionais vistas acima</w:t>
      </w:r>
      <w:r w:rsidR="00F62707">
        <w:t>,</w:t>
      </w:r>
      <w:r w:rsidR="00B33419" w:rsidRPr="00B33419">
        <w:t xml:space="preserve"> quais delas precisam ser trabalha</w:t>
      </w:r>
      <w:r w:rsidR="00F62707">
        <w:t>das com as personagens abaixo?</w:t>
      </w:r>
    </w:p>
    <w:p w:rsidR="00F62707" w:rsidRDefault="006B0B84" w:rsidP="00B33419">
      <w:pPr>
        <w:spacing w:after="0"/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C687C0">
            <wp:simplePos x="0" y="0"/>
            <wp:positionH relativeFrom="margin">
              <wp:posOffset>4578985</wp:posOffset>
            </wp:positionH>
            <wp:positionV relativeFrom="margin">
              <wp:posOffset>918210</wp:posOffset>
            </wp:positionV>
            <wp:extent cx="1217295" cy="1013460"/>
            <wp:effectExtent l="0" t="0" r="1905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707" w:rsidRPr="00B33419" w:rsidRDefault="006B0B84" w:rsidP="00B33419">
      <w:pPr>
        <w:spacing w:after="0"/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721185">
            <wp:simplePos x="0" y="0"/>
            <wp:positionH relativeFrom="margin">
              <wp:posOffset>409575</wp:posOffset>
            </wp:positionH>
            <wp:positionV relativeFrom="margin">
              <wp:posOffset>1002665</wp:posOffset>
            </wp:positionV>
            <wp:extent cx="1071880" cy="929640"/>
            <wp:effectExtent l="0" t="0" r="0" b="381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060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146685</wp:posOffset>
                </wp:positionV>
                <wp:extent cx="2400300" cy="1247775"/>
                <wp:effectExtent l="0" t="0" r="1905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05" w:rsidRPr="00326C05" w:rsidRDefault="00326C05" w:rsidP="00326C0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326C05">
                              <w:rPr>
                                <w:color w:val="FF0000"/>
                              </w:rPr>
                              <w:t>Resolver problemas, planejar</w:t>
                            </w:r>
                          </w:p>
                          <w:p w:rsidR="00326C05" w:rsidRPr="00326C05" w:rsidRDefault="00326C05" w:rsidP="00326C0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326C05">
                              <w:rPr>
                                <w:color w:val="FF0000"/>
                              </w:rPr>
                              <w:t>Pensar de forma criativa</w:t>
                            </w:r>
                          </w:p>
                          <w:p w:rsidR="00326C05" w:rsidRPr="00326C05" w:rsidRDefault="00326C05" w:rsidP="00326C0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326C05">
                              <w:rPr>
                                <w:color w:val="FF0000"/>
                              </w:rPr>
                              <w:t>Lidar com as emoções</w:t>
                            </w:r>
                          </w:p>
                          <w:p w:rsidR="00326C05" w:rsidRPr="00326C05" w:rsidRDefault="00326C05" w:rsidP="00326C0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326C05">
                              <w:rPr>
                                <w:color w:val="FF0000"/>
                              </w:rPr>
                              <w:t>Cooperar e colaborar</w:t>
                            </w:r>
                          </w:p>
                          <w:p w:rsidR="00326C05" w:rsidRDefault="00326C05" w:rsidP="00326C0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326C05">
                              <w:rPr>
                                <w:color w:val="FF0000"/>
                              </w:rPr>
                              <w:t>Trabalhar em equipe</w:t>
                            </w:r>
                          </w:p>
                          <w:p w:rsidR="00326C05" w:rsidRPr="00326C05" w:rsidRDefault="00326C05" w:rsidP="00326C05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</w:rPr>
                            </w:pPr>
                            <w:r w:rsidRPr="00326C05">
                              <w:rPr>
                                <w:color w:val="FF0000"/>
                              </w:rPr>
                              <w:t>Respeitar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46.05pt;margin-top:11.55pt;width:189pt;height:98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+a8KgIAAE0EAAAOAAAAZHJzL2Uyb0RvYy54bWysVNtu2zAMfR+wfxD0vtjxkqU14hRdugwD&#10;ugvQ7gNoWY6FyaInKbGzrx8lu1l2exnmB0EUqaPDQ9Lrm6HV7CitU2gKPp+lnEkjsFJmX/DPj7sX&#10;V5w5D6YCjUYW/CQdv9k8f7buu1xm2KCupGUEYlzedwVvvO/yJHGikS24GXbSkLNG24In0+6TykJP&#10;6K1OsjR9lfRoq86ikM7R6d3o5JuIX9dS+I917aRnuuDEzcfVxrUMa7JZQ7630DVKTDTgH1i0oAw9&#10;eoa6Aw/sYNVvUK0SFh3WfiawTbCulZAxB8pmnv6SzUMDnYy5kDiuO8vk/h+s+HD8ZJmqCp7NV5wZ&#10;aKlIW1ADsEqyRzl4ZFlQqe9cTsEPHYX74TUOVO2YsevuUXxxzOC2AbOXt9Zi30ioiOU83Ewuro44&#10;LoCU/Xus6DE4eIxAQ23bICGJwgidqnU6V4h4MEGH2SJNX6bkEuSbZ4vVarWMb0D+dL2zzr+V2LKw&#10;KbilFojwcLx3PtCB/CkkvOZQq2qntI6G3ZdbbdkRqF128ZvQfwrThvUFv15my1GBv0Kk8fsTRKs8&#10;9b1WbcGvzkGQB93emCp2pQelxz1R1mYSMmg3quiHcpgKU2J1Ikktjv1N80ibBu03znrq7YK7rwew&#10;kjP9zlBZrueLRRiGaCyWq4wMe+kpLz1gBEEV3HM2brc+DlAQzOAtla9WUdhQ55HJxJV6Nuo9zVcY&#10;iks7Rv34C2y+AwAA//8DAFBLAwQUAAYACAAAACEAR5gGLt8AAAAKAQAADwAAAGRycy9kb3ducmV2&#10;LnhtbEyPQU/DMAyF70j8h8hIXBBL26FuLU0nhASC2xgIrlnjtRWNU5KsK/8ec4KTn+2n58/VZraD&#10;mNCH3pGCdJGAQGqc6alV8Pb6cL0GEaImowdHqOAbA2zq87NKl8ad6AWnXWwFh1AotYIuxrGUMjQd&#10;Wh0WbkTi3cF5qyO3vpXG6xOH20FmSZJLq3viC50e8b7D5nN3tArWN0/TR3hebt+b/DAU8Wo1PX55&#10;pS4v5rtbEBHn+GeGX3xGh5qZ9u5IJohBQVZkKVtZLLmyIV8lLPY8SIscZF3J/y/UPwAAAP//AwBQ&#10;SwECLQAUAAYACAAAACEAtoM4kv4AAADhAQAAEwAAAAAAAAAAAAAAAAAAAAAAW0NvbnRlbnRfVHlw&#10;ZXNdLnhtbFBLAQItABQABgAIAAAAIQA4/SH/1gAAAJQBAAALAAAAAAAAAAAAAAAAAC8BAABfcmVs&#10;cy8ucmVsc1BLAQItABQABgAIAAAAIQCEo+a8KgIAAE0EAAAOAAAAAAAAAAAAAAAAAC4CAABkcnMv&#10;ZTJvRG9jLnhtbFBLAQItABQABgAIAAAAIQBHmAYu3wAAAAoBAAAPAAAAAAAAAAAAAAAAAIQEAABk&#10;cnMvZG93bnJldi54bWxQSwUGAAAAAAQABADzAAAAkAUAAAAA&#10;">
                <v:textbox>
                  <w:txbxContent>
                    <w:p w:rsidR="00326C05" w:rsidRPr="00326C05" w:rsidRDefault="00326C05" w:rsidP="00326C0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326C05">
                        <w:rPr>
                          <w:color w:val="FF0000"/>
                        </w:rPr>
                        <w:t>Resolver problemas, planejar</w:t>
                      </w:r>
                    </w:p>
                    <w:p w:rsidR="00326C05" w:rsidRPr="00326C05" w:rsidRDefault="00326C05" w:rsidP="00326C0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326C05">
                        <w:rPr>
                          <w:color w:val="FF0000"/>
                        </w:rPr>
                        <w:t>Pensar de forma criativa</w:t>
                      </w:r>
                    </w:p>
                    <w:p w:rsidR="00326C05" w:rsidRPr="00326C05" w:rsidRDefault="00326C05" w:rsidP="00326C0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326C05">
                        <w:rPr>
                          <w:color w:val="FF0000"/>
                        </w:rPr>
                        <w:t>Lidar com as emoções</w:t>
                      </w:r>
                    </w:p>
                    <w:p w:rsidR="00326C05" w:rsidRPr="00326C05" w:rsidRDefault="00326C05" w:rsidP="00326C0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326C05">
                        <w:rPr>
                          <w:color w:val="FF0000"/>
                        </w:rPr>
                        <w:t>Cooperar e colaborar</w:t>
                      </w:r>
                    </w:p>
                    <w:p w:rsidR="00326C05" w:rsidRDefault="00326C05" w:rsidP="00326C0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326C05">
                        <w:rPr>
                          <w:color w:val="FF0000"/>
                        </w:rPr>
                        <w:t>Trabalhar em equipe</w:t>
                      </w:r>
                    </w:p>
                    <w:p w:rsidR="00326C05" w:rsidRPr="00326C05" w:rsidRDefault="00326C05" w:rsidP="00326C05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color w:val="FF0000"/>
                        </w:rPr>
                      </w:pPr>
                      <w:r w:rsidRPr="00326C05">
                        <w:rPr>
                          <w:color w:val="FF0000"/>
                        </w:rPr>
                        <w:t>Respeitar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C05"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B33419" w:rsidRDefault="00F62707" w:rsidP="00B33419">
      <w:pPr>
        <w:spacing w:after="0"/>
        <w:ind w:left="360"/>
      </w:pPr>
      <w:r>
        <w:t xml:space="preserve">                                                                                                    </w:t>
      </w:r>
    </w:p>
    <w:p w:rsidR="00F62707" w:rsidRDefault="00F62707" w:rsidP="00B33419">
      <w:pPr>
        <w:spacing w:after="0"/>
        <w:ind w:left="360"/>
      </w:pPr>
    </w:p>
    <w:p w:rsidR="00F62707" w:rsidRDefault="00326C05" w:rsidP="00B33419">
      <w:pPr>
        <w:spacing w:after="0"/>
        <w:ind w:left="360"/>
      </w:pPr>
      <w:r>
        <w:t xml:space="preserve">                                                                            </w:t>
      </w:r>
    </w:p>
    <w:p w:rsidR="00F62707" w:rsidRDefault="00F62707" w:rsidP="00B33419">
      <w:pPr>
        <w:spacing w:after="0"/>
        <w:ind w:left="360"/>
      </w:pPr>
    </w:p>
    <w:p w:rsidR="00F62707" w:rsidRDefault="00F62707" w:rsidP="00B33419">
      <w:pPr>
        <w:spacing w:after="0"/>
        <w:ind w:left="360"/>
      </w:pPr>
    </w:p>
    <w:p w:rsidR="000E060F" w:rsidRDefault="000E060F" w:rsidP="00B33419">
      <w:pPr>
        <w:spacing w:after="0"/>
        <w:ind w:left="360"/>
      </w:pPr>
    </w:p>
    <w:p w:rsidR="000E060F" w:rsidRDefault="000E060F" w:rsidP="00B33419">
      <w:pPr>
        <w:spacing w:after="0"/>
        <w:ind w:left="360"/>
      </w:pPr>
    </w:p>
    <w:p w:rsidR="000E060F" w:rsidRDefault="000E060F" w:rsidP="000E060F">
      <w:pPr>
        <w:spacing w:after="0"/>
      </w:pPr>
    </w:p>
    <w:p w:rsidR="004741FB" w:rsidRDefault="004741FB" w:rsidP="00B33419">
      <w:pPr>
        <w:spacing w:after="0"/>
        <w:ind w:left="360"/>
        <w:rPr>
          <w:b/>
          <w:u w:val="single"/>
        </w:rPr>
      </w:pPr>
    </w:p>
    <w:p w:rsidR="00F62707" w:rsidRDefault="00F62707" w:rsidP="00B33419">
      <w:pPr>
        <w:spacing w:after="0"/>
        <w:ind w:left="360"/>
      </w:pPr>
      <w:r w:rsidRPr="00F62707">
        <w:rPr>
          <w:b/>
          <w:u w:val="single"/>
        </w:rPr>
        <w:t>Slide 8:</w:t>
      </w:r>
      <w:r>
        <w:rPr>
          <w:b/>
          <w:u w:val="single"/>
        </w:rPr>
        <w:t xml:space="preserve">  </w:t>
      </w:r>
      <w:r w:rsidRPr="00F62707">
        <w:t>Que habilidades socioemocionais observamos nestas personagens?</w:t>
      </w:r>
    </w:p>
    <w:p w:rsidR="00F62707" w:rsidRDefault="006B0B84" w:rsidP="00326C05">
      <w:pPr>
        <w:spacing w:after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4437061">
            <wp:simplePos x="0" y="0"/>
            <wp:positionH relativeFrom="margin">
              <wp:posOffset>4780915</wp:posOffset>
            </wp:positionH>
            <wp:positionV relativeFrom="margin">
              <wp:posOffset>3119120</wp:posOffset>
            </wp:positionV>
            <wp:extent cx="1203960" cy="1146175"/>
            <wp:effectExtent l="0" t="0" r="0" b="0"/>
            <wp:wrapSquare wrapText="bothSides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5E1C">
        <w:rPr>
          <w:noProof/>
        </w:rPr>
        <w:drawing>
          <wp:anchor distT="0" distB="0" distL="114300" distR="114300" simplePos="0" relativeHeight="251660288" behindDoc="0" locked="0" layoutInCell="1" allowOverlap="1" wp14:anchorId="21CAE064">
            <wp:simplePos x="0" y="0"/>
            <wp:positionH relativeFrom="margin">
              <wp:posOffset>314325</wp:posOffset>
            </wp:positionH>
            <wp:positionV relativeFrom="margin">
              <wp:posOffset>3121025</wp:posOffset>
            </wp:positionV>
            <wp:extent cx="1181100" cy="1143000"/>
            <wp:effectExtent l="0" t="0" r="0" b="0"/>
            <wp:wrapSquare wrapText="bothSides"/>
            <wp:docPr id="12" name="Imagem 11">
              <a:extLst xmlns:a="http://schemas.openxmlformats.org/drawingml/2006/main">
                <a:ext uri="{FF2B5EF4-FFF2-40B4-BE49-F238E27FC236}">
                  <a16:creationId xmlns:a16="http://schemas.microsoft.com/office/drawing/2014/main" id="{4FB5C88D-419F-4294-8082-5273CDD2FC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>
                      <a:extLst>
                        <a:ext uri="{FF2B5EF4-FFF2-40B4-BE49-F238E27FC236}">
                          <a16:creationId xmlns:a16="http://schemas.microsoft.com/office/drawing/2014/main" id="{4FB5C88D-419F-4294-8082-5273CDD2FC72}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8" t="36998" r="11101" b="18478"/>
                    <a:stretch/>
                  </pic:blipFill>
                  <pic:spPr bwMode="auto">
                    <a:xfrm>
                      <a:off x="0" y="0"/>
                      <a:ext cx="118110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2707">
        <w:t xml:space="preserve">                                                         </w:t>
      </w:r>
    </w:p>
    <w:p w:rsidR="00F62707" w:rsidRPr="00326C05" w:rsidRDefault="00F62707" w:rsidP="00F62707">
      <w:pPr>
        <w:pStyle w:val="PargrafodaLista"/>
        <w:numPr>
          <w:ilvl w:val="0"/>
          <w:numId w:val="2"/>
        </w:numPr>
        <w:spacing w:after="0"/>
        <w:rPr>
          <w:color w:val="FF0000"/>
        </w:rPr>
      </w:pPr>
      <w:r w:rsidRPr="00326C05">
        <w:rPr>
          <w:color w:val="FF0000"/>
        </w:rPr>
        <w:t>Resolver problemas, planejar, tomar decisões, estabelecer conclusões lógicas</w:t>
      </w:r>
    </w:p>
    <w:p w:rsidR="00F62707" w:rsidRPr="00326C05" w:rsidRDefault="00F62707" w:rsidP="00F62707">
      <w:pPr>
        <w:pStyle w:val="PargrafodaLista"/>
        <w:numPr>
          <w:ilvl w:val="0"/>
          <w:numId w:val="2"/>
        </w:numPr>
        <w:spacing w:after="0"/>
        <w:rPr>
          <w:color w:val="FF0000"/>
        </w:rPr>
      </w:pPr>
      <w:r w:rsidRPr="00326C05">
        <w:rPr>
          <w:color w:val="FF0000"/>
        </w:rPr>
        <w:t>Pensar de forma criativa</w:t>
      </w:r>
    </w:p>
    <w:p w:rsidR="00F62707" w:rsidRPr="00326C05" w:rsidRDefault="00F62707" w:rsidP="00F62707">
      <w:pPr>
        <w:pStyle w:val="PargrafodaLista"/>
        <w:numPr>
          <w:ilvl w:val="0"/>
          <w:numId w:val="2"/>
        </w:numPr>
        <w:spacing w:after="0"/>
        <w:rPr>
          <w:color w:val="FF0000"/>
        </w:rPr>
      </w:pPr>
      <w:r w:rsidRPr="00326C05">
        <w:rPr>
          <w:color w:val="FF0000"/>
        </w:rPr>
        <w:t>Lidar com as emoções</w:t>
      </w:r>
    </w:p>
    <w:p w:rsidR="00F62707" w:rsidRPr="00326C05" w:rsidRDefault="00F62707" w:rsidP="00F62707">
      <w:pPr>
        <w:pStyle w:val="PargrafodaLista"/>
        <w:numPr>
          <w:ilvl w:val="0"/>
          <w:numId w:val="2"/>
        </w:numPr>
        <w:spacing w:after="0"/>
        <w:rPr>
          <w:color w:val="FF0000"/>
        </w:rPr>
      </w:pPr>
      <w:r w:rsidRPr="00326C05">
        <w:rPr>
          <w:color w:val="FF0000"/>
        </w:rPr>
        <w:t>Cooperar e colaborar</w:t>
      </w:r>
    </w:p>
    <w:p w:rsidR="00F62707" w:rsidRPr="00326C05" w:rsidRDefault="00F62707" w:rsidP="00F62707">
      <w:pPr>
        <w:pStyle w:val="PargrafodaLista"/>
        <w:numPr>
          <w:ilvl w:val="0"/>
          <w:numId w:val="2"/>
        </w:numPr>
        <w:spacing w:after="0"/>
        <w:rPr>
          <w:color w:val="FF0000"/>
        </w:rPr>
      </w:pPr>
      <w:r w:rsidRPr="00326C05">
        <w:rPr>
          <w:color w:val="FF0000"/>
        </w:rPr>
        <w:t>Trabalhar em equipe</w:t>
      </w:r>
    </w:p>
    <w:p w:rsidR="00F62707" w:rsidRDefault="00B50B58" w:rsidP="00EC13B8">
      <w:pPr>
        <w:pStyle w:val="PargrafodaLista"/>
        <w:numPr>
          <w:ilvl w:val="0"/>
          <w:numId w:val="2"/>
        </w:numPr>
        <w:spacing w:after="0"/>
      </w:pPr>
      <w:r>
        <w:rPr>
          <w:color w:val="FF0000"/>
        </w:rPr>
        <w:t xml:space="preserve"> </w:t>
      </w:r>
      <w:r w:rsidR="00326C05" w:rsidRPr="00D95E1C">
        <w:rPr>
          <w:color w:val="FF0000"/>
        </w:rPr>
        <w:t>Resolver conflitos</w:t>
      </w:r>
      <w:r w:rsidR="00D95E1C" w:rsidRPr="00D95E1C">
        <w:rPr>
          <w:color w:val="FF0000"/>
        </w:rPr>
        <w:t xml:space="preserve">  </w:t>
      </w:r>
    </w:p>
    <w:p w:rsidR="00B50B58" w:rsidRDefault="00B50B58" w:rsidP="00B33419">
      <w:pPr>
        <w:spacing w:after="0"/>
        <w:ind w:left="360"/>
        <w:rPr>
          <w:color w:val="FF0000"/>
        </w:rPr>
      </w:pPr>
    </w:p>
    <w:p w:rsidR="00B50B58" w:rsidRDefault="00B50B58" w:rsidP="00B33419">
      <w:pPr>
        <w:spacing w:after="0"/>
        <w:ind w:left="360"/>
        <w:rPr>
          <w:color w:val="FF0000"/>
        </w:rPr>
      </w:pPr>
    </w:p>
    <w:p w:rsidR="00B50B58" w:rsidRDefault="00B50B58" w:rsidP="00B33419">
      <w:pPr>
        <w:spacing w:after="0"/>
        <w:ind w:left="360"/>
        <w:rPr>
          <w:color w:val="FF0000"/>
        </w:rPr>
      </w:pPr>
    </w:p>
    <w:p w:rsidR="00F62707" w:rsidRPr="000C23CD" w:rsidRDefault="004741FB" w:rsidP="00B33419">
      <w:pPr>
        <w:spacing w:after="0"/>
        <w:ind w:left="360"/>
        <w:rPr>
          <w:color w:val="FF0000"/>
        </w:rPr>
      </w:pPr>
      <w:r>
        <w:rPr>
          <w:color w:val="FF0000"/>
        </w:rPr>
        <w:t>Divididos em grupos, discutirão</w:t>
      </w:r>
      <w:r w:rsidR="000C23CD" w:rsidRPr="000C23CD">
        <w:rPr>
          <w:color w:val="FF0000"/>
        </w:rPr>
        <w:t xml:space="preserve"> às questões propostas para posterior socialização</w:t>
      </w:r>
      <w:r w:rsidR="00B50B58">
        <w:rPr>
          <w:color w:val="FF0000"/>
        </w:rPr>
        <w:t>. Terão cartazes com</w:t>
      </w:r>
      <w:r w:rsidR="000C23CD">
        <w:rPr>
          <w:color w:val="FF0000"/>
        </w:rPr>
        <w:t xml:space="preserve"> as imagens das personagens, onde os professores deverão escrever as ha</w:t>
      </w:r>
      <w:r>
        <w:rPr>
          <w:color w:val="FF0000"/>
        </w:rPr>
        <w:t xml:space="preserve">bilidades pedidas, </w:t>
      </w:r>
      <w:r w:rsidR="000E060F">
        <w:rPr>
          <w:color w:val="FF0000"/>
        </w:rPr>
        <w:t>(ou</w:t>
      </w:r>
      <w:r w:rsidR="005A1FC8">
        <w:rPr>
          <w:color w:val="FF0000"/>
        </w:rPr>
        <w:t xml:space="preserve"> levar as tarjas prontas e recortadas somente para o grupo discutir e colar </w:t>
      </w:r>
      <w:r>
        <w:rPr>
          <w:color w:val="FF0000"/>
        </w:rPr>
        <w:t>observando o slide 5</w:t>
      </w:r>
      <w:r w:rsidRPr="004741FB">
        <w:rPr>
          <w:color w:val="FF0000"/>
        </w:rPr>
        <w:t xml:space="preserve"> </w:t>
      </w:r>
      <w:r w:rsidR="00E26318">
        <w:rPr>
          <w:color w:val="FF0000"/>
        </w:rPr>
        <w:t>em tarjas e colarem no cartaz</w:t>
      </w:r>
      <w:r>
        <w:rPr>
          <w:color w:val="FF0000"/>
        </w:rPr>
        <w:t xml:space="preserve"> correspondente</w:t>
      </w:r>
      <w:r w:rsidR="005A1FC8">
        <w:rPr>
          <w:color w:val="FF0000"/>
        </w:rPr>
        <w:t>.</w:t>
      </w:r>
      <w:r w:rsidR="000E060F">
        <w:rPr>
          <w:color w:val="FF0000"/>
        </w:rPr>
        <w:t xml:space="preserve"> Na socialização, os grupos</w:t>
      </w:r>
      <w:r w:rsidR="005A1FC8">
        <w:rPr>
          <w:color w:val="FF0000"/>
        </w:rPr>
        <w:t xml:space="preserve"> deverão explicar porque escolheram as </w:t>
      </w:r>
      <w:r w:rsidR="000E060F">
        <w:rPr>
          <w:color w:val="FF0000"/>
        </w:rPr>
        <w:t>habilidades, podendo haver discordância ou não entre os grupos, gerando uma boa discussão.</w:t>
      </w:r>
    </w:p>
    <w:p w:rsidR="004741FB" w:rsidRPr="000C23CD" w:rsidRDefault="004741FB" w:rsidP="00B50B58">
      <w:pPr>
        <w:spacing w:after="0"/>
        <w:rPr>
          <w:color w:val="FF0000"/>
        </w:rPr>
      </w:pPr>
    </w:p>
    <w:p w:rsidR="00F62707" w:rsidRDefault="00B50B58" w:rsidP="00B33419">
      <w:pPr>
        <w:spacing w:after="0"/>
        <w:ind w:left="360"/>
      </w:pPr>
      <w:r>
        <w:rPr>
          <w:b/>
          <w:u w:val="single"/>
        </w:rPr>
        <w:t>Slide 11</w:t>
      </w:r>
      <w:r w:rsidR="004741FB">
        <w:t xml:space="preserve">: </w:t>
      </w:r>
      <w:r w:rsidR="004741FB" w:rsidRPr="004741FB">
        <w:t>Identificar as próprias habilidades socioemocionais</w:t>
      </w:r>
    </w:p>
    <w:p w:rsidR="004741FB" w:rsidRDefault="004741FB" w:rsidP="00B33419">
      <w:pPr>
        <w:spacing w:after="0"/>
        <w:ind w:left="360"/>
      </w:pPr>
    </w:p>
    <w:p w:rsidR="00F62707" w:rsidRDefault="004741FB" w:rsidP="00B33419">
      <w:pPr>
        <w:spacing w:after="0"/>
        <w:ind w:left="360"/>
      </w:pPr>
      <w:r w:rsidRPr="004741FB">
        <w:t>Para desempenhar bem a sua função, portanto, o professor precisa começar por uma reflexão: quais são os seus próprios valores? Como mobiliza suas habilidades e competências socioemocionais? Aprender a lidar com as próprias emoções e refletir sobre elas é um passo fundamental.</w:t>
      </w:r>
    </w:p>
    <w:p w:rsidR="004741FB" w:rsidRDefault="00B50B58" w:rsidP="00B50B58">
      <w:pPr>
        <w:spacing w:after="0"/>
      </w:pPr>
      <w:r>
        <w:t xml:space="preserve">        </w:t>
      </w:r>
    </w:p>
    <w:p w:rsidR="004741FB" w:rsidRDefault="00B50B58" w:rsidP="00B33419">
      <w:pPr>
        <w:spacing w:after="0"/>
        <w:ind w:left="360"/>
      </w:pPr>
      <w:r>
        <w:rPr>
          <w:b/>
          <w:u w:val="single"/>
        </w:rPr>
        <w:t>Slide 12</w:t>
      </w:r>
      <w:r w:rsidR="004741FB">
        <w:t xml:space="preserve">: </w:t>
      </w:r>
      <w:r w:rsidR="004741FB" w:rsidRPr="004741FB">
        <w:t>Um profissional que não tenha desenvolvido as suas próprias habilidades socioemocionais dificilmente será capaz de fazê-lo em seus alunos. Afinal, o ser humano aprende pelo exemplo. Ao reagir a uma determinada situação em sala, o professor está ensinando aquele comportamento aos seus alunos.</w:t>
      </w:r>
    </w:p>
    <w:p w:rsidR="009D4918" w:rsidRDefault="009D4918" w:rsidP="00B50B58">
      <w:pPr>
        <w:spacing w:after="0"/>
      </w:pPr>
      <w:bookmarkStart w:id="0" w:name="_GoBack"/>
      <w:bookmarkEnd w:id="0"/>
    </w:p>
    <w:sectPr w:rsidR="009D4918" w:rsidSect="00F62707">
      <w:headerReference w:type="default" r:id="rId12"/>
      <w:pgSz w:w="11906" w:h="16838"/>
      <w:pgMar w:top="515" w:right="707" w:bottom="1417" w:left="709" w:header="4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4BC" w:rsidRDefault="00F554BC" w:rsidP="00C35800">
      <w:pPr>
        <w:spacing w:after="0" w:line="240" w:lineRule="auto"/>
      </w:pPr>
      <w:r>
        <w:separator/>
      </w:r>
    </w:p>
  </w:endnote>
  <w:endnote w:type="continuationSeparator" w:id="0">
    <w:p w:rsidR="00F554BC" w:rsidRDefault="00F554BC" w:rsidP="00C3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4BC" w:rsidRDefault="00F554BC" w:rsidP="00C35800">
      <w:pPr>
        <w:spacing w:after="0" w:line="240" w:lineRule="auto"/>
      </w:pPr>
      <w:r>
        <w:separator/>
      </w:r>
    </w:p>
  </w:footnote>
  <w:footnote w:type="continuationSeparator" w:id="0">
    <w:p w:rsidR="00F554BC" w:rsidRDefault="00F554BC" w:rsidP="00C35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800" w:rsidRPr="001E1D41" w:rsidRDefault="00F62707" w:rsidP="00B33419">
    <w:pPr>
      <w:pStyle w:val="Cabealho"/>
      <w:jc w:val="center"/>
      <w:rPr>
        <w:rFonts w:ascii="Calibri" w:eastAsia="Calibri" w:hAnsi="Calibri" w:cs="Times New Roman"/>
        <w:sz w:val="20"/>
        <w:szCs w:val="20"/>
      </w:rPr>
    </w:pPr>
    <w:bookmarkStart w:id="1" w:name="_Hlk520710092"/>
    <w:bookmarkStart w:id="2" w:name="_Hlk520710093"/>
    <w:r w:rsidRPr="001E1D41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59264" behindDoc="0" locked="0" layoutInCell="1" allowOverlap="1" wp14:anchorId="6416E0D0" wp14:editId="5CBB657A">
          <wp:simplePos x="0" y="0"/>
          <wp:positionH relativeFrom="column">
            <wp:posOffset>300990</wp:posOffset>
          </wp:positionH>
          <wp:positionV relativeFrom="paragraph">
            <wp:posOffset>-87630</wp:posOffset>
          </wp:positionV>
          <wp:extent cx="723900" cy="695325"/>
          <wp:effectExtent l="0" t="0" r="0" b="9525"/>
          <wp:wrapThrough wrapText="bothSides">
            <wp:wrapPolygon edited="0">
              <wp:start x="0" y="0"/>
              <wp:lineTo x="0" y="21304"/>
              <wp:lineTo x="21032" y="21304"/>
              <wp:lineTo x="21032" y="0"/>
              <wp:lineTo x="0" y="0"/>
            </wp:wrapPolygon>
          </wp:wrapThrough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3419" w:rsidRPr="001E1D41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0288" behindDoc="0" locked="0" layoutInCell="1" allowOverlap="1" wp14:anchorId="1C30D1F7" wp14:editId="17F39FA3">
          <wp:simplePos x="0" y="0"/>
          <wp:positionH relativeFrom="column">
            <wp:posOffset>5420995</wp:posOffset>
          </wp:positionH>
          <wp:positionV relativeFrom="paragraph">
            <wp:posOffset>-130175</wp:posOffset>
          </wp:positionV>
          <wp:extent cx="1081405" cy="714375"/>
          <wp:effectExtent l="0" t="0" r="4445" b="9525"/>
          <wp:wrapThrough wrapText="bothSides">
            <wp:wrapPolygon edited="0">
              <wp:start x="0" y="0"/>
              <wp:lineTo x="0" y="21312"/>
              <wp:lineTo x="21308" y="21312"/>
              <wp:lineTo x="21308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35800" w:rsidRPr="001E1D41">
      <w:rPr>
        <w:rFonts w:ascii="Calibri" w:eastAsia="Calibri" w:hAnsi="Calibri" w:cs="Times New Roman"/>
        <w:sz w:val="20"/>
        <w:szCs w:val="20"/>
      </w:rPr>
      <w:t>GOVERNO DO ESTADO DE SÃO PAULO</w:t>
    </w:r>
  </w:p>
  <w:p w:rsidR="00C35800" w:rsidRPr="001E1D41" w:rsidRDefault="00C35800" w:rsidP="00C35800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</w:rPr>
    </w:pPr>
    <w:r w:rsidRPr="001E1D41">
      <w:rPr>
        <w:rFonts w:ascii="Calibri" w:eastAsia="Calibri" w:hAnsi="Calibri" w:cs="Times New Roman"/>
        <w:sz w:val="20"/>
        <w:szCs w:val="20"/>
      </w:rPr>
      <w:t>SECRETARIA DE ESTADO DA EDUCAÇÃO</w:t>
    </w:r>
  </w:p>
  <w:p w:rsidR="00C35800" w:rsidRPr="001E1D41" w:rsidRDefault="00C35800" w:rsidP="00C35800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  <w:sz w:val="20"/>
        <w:szCs w:val="20"/>
      </w:rPr>
    </w:pPr>
    <w:r w:rsidRPr="001E1D41">
      <w:rPr>
        <w:rFonts w:ascii="Calibri" w:eastAsia="Calibri" w:hAnsi="Calibri" w:cs="Times New Roman"/>
        <w:sz w:val="20"/>
        <w:szCs w:val="20"/>
      </w:rPr>
      <w:t>DIRETORIA DE ENSINO – REGIÃ</w:t>
    </w:r>
    <w:r w:rsidR="002927B5">
      <w:rPr>
        <w:rFonts w:ascii="Calibri" w:eastAsia="Calibri" w:hAnsi="Calibri" w:cs="Times New Roman"/>
        <w:sz w:val="20"/>
        <w:szCs w:val="20"/>
      </w:rPr>
      <w:t>O DE SUZANO</w:t>
    </w:r>
  </w:p>
  <w:bookmarkEnd w:id="1"/>
  <w:bookmarkEnd w:id="2"/>
  <w:p w:rsidR="00C35800" w:rsidRDefault="00C35800" w:rsidP="002927B5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43C0A"/>
    <w:multiLevelType w:val="hybridMultilevel"/>
    <w:tmpl w:val="13FE3F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B4E59"/>
    <w:multiLevelType w:val="hybridMultilevel"/>
    <w:tmpl w:val="EF9E1E98"/>
    <w:lvl w:ilvl="0" w:tplc="51E09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00074B"/>
    <w:multiLevelType w:val="hybridMultilevel"/>
    <w:tmpl w:val="E948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26C89"/>
    <w:multiLevelType w:val="hybridMultilevel"/>
    <w:tmpl w:val="181E80A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F374C8"/>
    <w:multiLevelType w:val="hybridMultilevel"/>
    <w:tmpl w:val="5A6A0C4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534"/>
    <w:rsid w:val="000C23CD"/>
    <w:rsid w:val="000C3C7A"/>
    <w:rsid w:val="000E060F"/>
    <w:rsid w:val="002927B5"/>
    <w:rsid w:val="00307970"/>
    <w:rsid w:val="00316FF2"/>
    <w:rsid w:val="00326C05"/>
    <w:rsid w:val="003366F1"/>
    <w:rsid w:val="00471540"/>
    <w:rsid w:val="004741FB"/>
    <w:rsid w:val="004D2534"/>
    <w:rsid w:val="005A1FC8"/>
    <w:rsid w:val="005F42AF"/>
    <w:rsid w:val="006B0B84"/>
    <w:rsid w:val="00771C9B"/>
    <w:rsid w:val="007849C0"/>
    <w:rsid w:val="007E0B15"/>
    <w:rsid w:val="008C29E6"/>
    <w:rsid w:val="009D4918"/>
    <w:rsid w:val="00B33419"/>
    <w:rsid w:val="00B50B58"/>
    <w:rsid w:val="00BB459C"/>
    <w:rsid w:val="00BC704C"/>
    <w:rsid w:val="00C1290E"/>
    <w:rsid w:val="00C35800"/>
    <w:rsid w:val="00D46199"/>
    <w:rsid w:val="00D95E1C"/>
    <w:rsid w:val="00E26318"/>
    <w:rsid w:val="00F554BC"/>
    <w:rsid w:val="00F62707"/>
    <w:rsid w:val="00F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4184FB46-3151-404F-AF5A-9B059A6B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35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5800"/>
  </w:style>
  <w:style w:type="paragraph" w:styleId="Rodap">
    <w:name w:val="footer"/>
    <w:basedOn w:val="Normal"/>
    <w:link w:val="RodapChar"/>
    <w:uiPriority w:val="99"/>
    <w:unhideWhenUsed/>
    <w:rsid w:val="00C358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5800"/>
  </w:style>
  <w:style w:type="character" w:styleId="Hyperlink">
    <w:name w:val="Hyperlink"/>
    <w:basedOn w:val="Fontepargpadro"/>
    <w:uiPriority w:val="99"/>
    <w:unhideWhenUsed/>
    <w:rsid w:val="00C3580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33419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B3341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ktuy9p4hro&amp;t=20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MARIA MACEDO DE OLIVEIRA</dc:creator>
  <cp:keywords/>
  <dc:description/>
  <cp:lastModifiedBy>Selma Da Silva Mariano Domingues</cp:lastModifiedBy>
  <cp:revision>2</cp:revision>
  <dcterms:created xsi:type="dcterms:W3CDTF">2019-05-15T14:00:00Z</dcterms:created>
  <dcterms:modified xsi:type="dcterms:W3CDTF">2019-05-15T14:00:00Z</dcterms:modified>
</cp:coreProperties>
</file>