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E8" w:rsidRPr="005121E8" w:rsidRDefault="005121E8" w:rsidP="005121E8">
      <w:pPr>
        <w:pStyle w:val="NormalWeb"/>
        <w:rPr>
          <w:rFonts w:ascii="Cambria" w:hAnsi="Cambria"/>
        </w:rPr>
      </w:pPr>
      <w:bookmarkStart w:id="0" w:name="_GoBack"/>
      <w:bookmarkEnd w:id="0"/>
      <w:r w:rsidRPr="005121E8">
        <w:rPr>
          <w:rFonts w:ascii="Cambria" w:hAnsi="Cambria"/>
        </w:rPr>
        <w:t xml:space="preserve">Terça-feira, 23 de abril de 2019 Diário Oficial Poder Executivo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Educação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GABINETE DO SECRETÁRIO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Resolução SE-16, de 18-4-2019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Estabelece normas relativas à Bonificação por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Resultados - BR, instituída pela Lei Complementar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1.078, de 17-12-2008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 Secretário da Educação, à vista do disposto na Lei Complementar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1.078, de 17-12-2008, e na Resolução Conjunta CC/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SG/SF/SPG 10, de 27-12-2018, resolve: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CAPÍTULO 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 Direito à Percepção da Bonificação por Resultados- BR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1º - A Bonificação por Resultados - BR será paga ao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servidor das unidades de ensino ou administrativas da Secretaria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 Educação que tenha participado do processo para cumprimento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das metas, com pelo menos 2/3 (dois terços) de efetivo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exercício no período de avaliação.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Parágrafo único - Obedecido ao disposto no caput deste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e nos termos desta resolução, a Bonificação por Resultados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BR também será paga ao servidor que, durante o período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avaliação: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 ingresse ou passe a ter exercício na Secretaria da Educação;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2. seja afastado ou transferido das unidades administrativas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 Secretaria Educação;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3. venha a se aposentar ou falecer, ou tenha sido exonerado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ou dispensado.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2º - A Bonificação por Resultados - BR será devida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também ao servidor que conte com pelo menos 2/3 (dois terços)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</w:t>
      </w:r>
      <w:proofErr w:type="spellStart"/>
      <w:r w:rsidRPr="005121E8">
        <w:rPr>
          <w:rFonts w:ascii="Cambria" w:hAnsi="Cambria"/>
        </w:rPr>
        <w:t>dias</w:t>
      </w:r>
      <w:proofErr w:type="spellEnd"/>
      <w:r w:rsidRPr="005121E8">
        <w:rPr>
          <w:rFonts w:ascii="Cambria" w:hAnsi="Cambria"/>
        </w:rPr>
        <w:t xml:space="preserve"> de efetivo exercício no período de avaliação, nos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termos do inciso VI do artigo 4º da Lei Complementar 1.078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17-12-2008, na forma estabelecida em decreto, e que se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encontre afastado: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 - </w:t>
      </w:r>
      <w:proofErr w:type="gramStart"/>
      <w:r w:rsidRPr="005121E8">
        <w:rPr>
          <w:rFonts w:ascii="Cambria" w:hAnsi="Cambria"/>
        </w:rPr>
        <w:t>com</w:t>
      </w:r>
      <w:proofErr w:type="gramEnd"/>
      <w:r w:rsidRPr="005121E8">
        <w:rPr>
          <w:rFonts w:ascii="Cambria" w:hAnsi="Cambria"/>
        </w:rPr>
        <w:t xml:space="preserve"> fundamento na Lei Complementar 343, de 06-01-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1984; 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II - </w:t>
      </w:r>
      <w:proofErr w:type="gramStart"/>
      <w:r w:rsidRPr="005121E8">
        <w:rPr>
          <w:rFonts w:ascii="Cambria" w:hAnsi="Cambria"/>
        </w:rPr>
        <w:t>para</w:t>
      </w:r>
      <w:proofErr w:type="gramEnd"/>
      <w:r w:rsidRPr="005121E8">
        <w:rPr>
          <w:rFonts w:ascii="Cambria" w:hAnsi="Cambria"/>
        </w:rPr>
        <w:t xml:space="preserve"> os fins do Programa de Ação de Parceria Educacional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Estado-Município.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3º - Na determinação da participação do servidor no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processo para cumprimento das metas a que se refere o artigo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1º desta resolução deverão ser desprezadas as frações dos dias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efetivo exercício.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CAPÍTULO II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SEÇÃO 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Dos Critérios para Cálculo da Bonificação por Resultados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BR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4º - A Bonificação por Resultados - BR será paga na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proporção direta do cumprimento das metas do indicador global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definido para cada unidade de ensino ou administrativa onde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 servidor estiver desempenhando suas funções, observado 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disposto no caput do artigo 1º desta resolução.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5º - O cumprimento de cada meta, de que trata o artigo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4º desta resolução, será apurado pelo Índice de Cumprimento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Metas - ICM, conforme definido na Resolução Conjunta CC/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SG/SF/SPG 10, de 27-12-2018.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6º - Para fins de determinação da Bonificação por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Resultados - BR, os servidores da Secretaria da Educação serão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remunerados de acordo com o Índice de Cumprimento de Metas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ICM, na seguinte forma: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 - </w:t>
      </w:r>
      <w:proofErr w:type="gramStart"/>
      <w:r w:rsidRPr="005121E8">
        <w:rPr>
          <w:rFonts w:ascii="Cambria" w:hAnsi="Cambria"/>
        </w:rPr>
        <w:t>os</w:t>
      </w:r>
      <w:proofErr w:type="gramEnd"/>
      <w:r w:rsidRPr="005121E8">
        <w:rPr>
          <w:rFonts w:ascii="Cambria" w:hAnsi="Cambria"/>
        </w:rPr>
        <w:t xml:space="preserve"> servidores que atuam nas unidades escolares receberão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acordo com o Índice de Cumprimento de Metas – ICM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 nível de ensino da unidade escolar a que estão vinculados;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II - </w:t>
      </w:r>
      <w:proofErr w:type="gramStart"/>
      <w:r w:rsidRPr="005121E8">
        <w:rPr>
          <w:rFonts w:ascii="Cambria" w:hAnsi="Cambria"/>
        </w:rPr>
        <w:t>os</w:t>
      </w:r>
      <w:proofErr w:type="gramEnd"/>
      <w:r w:rsidRPr="005121E8">
        <w:rPr>
          <w:rFonts w:ascii="Cambria" w:hAnsi="Cambria"/>
        </w:rPr>
        <w:t xml:space="preserve"> servidores que atuam nas unidades escolares e não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estão vinculados a um nível de ensino específico receberão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acordo com o Índice de Cumprimento de Metas - ICM agregado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dessa unidade escolar, calculado através da soma das médias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ponderadas de cada uma das parcelas que compõem os Índices de Cumprimento de Metas - ICM dos níveis de ensino avaliados,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utilizando como peso o número de alunos avaliados;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III - os servidores que atuam nas Diretorias de Ensino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receberão de acordo com a média ponderada dos Índices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Cumprimento de Metas - ICM das unidades escolares vinculadas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à sua respectiva Diretoria de Ensino, utilizando como peso 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número de alunos avaliados;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IV - Os servidores que atuam na administração central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receberão de acordo com a média ponderada dos Índices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Cumprimento de Metas - ICM de todas as unidades escolares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 rede estadual de ensino, utilizando como peso o número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alunos avaliados.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1º - Para os fins do disposto no caput deste artigo, 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unidades de ensino ou administrativas deverão ser submetidas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proofErr w:type="spellStart"/>
      <w:r w:rsidRPr="005121E8">
        <w:rPr>
          <w:rFonts w:ascii="Cambria" w:hAnsi="Cambria"/>
        </w:rPr>
        <w:t>à</w:t>
      </w:r>
      <w:proofErr w:type="spellEnd"/>
      <w:r w:rsidRPr="005121E8">
        <w:rPr>
          <w:rFonts w:ascii="Cambria" w:hAnsi="Cambria"/>
        </w:rPr>
        <w:t xml:space="preserve"> avaliação destinada a apurar os indicadores globais, em cada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período.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2º - Os servidores que atuam em níveis de ensino que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não possuem Índice de Cumprimento de Metas - ICM próprio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receberão pelo Índice de Cumprimento de Metas - ICM agregado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 unidade escolar, conforme definido no inciso II deste artigo.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3º - O Índice de Cumprimento de Metas - ICM das unidades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escolares não avaliadas será igual ao indicador: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 da respectiva Diretoria de Ensino, quando se tratar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Centros Estaduais de Educação de Jovens e Adultos - </w:t>
      </w:r>
      <w:proofErr w:type="spellStart"/>
      <w:r w:rsidRPr="005121E8">
        <w:rPr>
          <w:rFonts w:ascii="Cambria" w:hAnsi="Cambria"/>
        </w:rPr>
        <w:t>CEEJAs</w:t>
      </w:r>
      <w:proofErr w:type="spellEnd"/>
      <w:r w:rsidRPr="005121E8">
        <w:rPr>
          <w:rFonts w:ascii="Cambria" w:hAnsi="Cambria"/>
        </w:rPr>
        <w:t xml:space="preserve"> ou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unidade de ensino sem índice próprio de cumprimento de metas;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2. da unidade vinculadora, quando se tratar de unidades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ensino </w:t>
      </w:r>
      <w:proofErr w:type="spellStart"/>
      <w:r w:rsidRPr="005121E8">
        <w:rPr>
          <w:rFonts w:ascii="Cambria" w:hAnsi="Cambria"/>
        </w:rPr>
        <w:t>multisseriadas</w:t>
      </w:r>
      <w:proofErr w:type="spellEnd"/>
      <w:r w:rsidRPr="005121E8">
        <w:rPr>
          <w:rFonts w:ascii="Cambria" w:hAnsi="Cambria"/>
        </w:rPr>
        <w:t xml:space="preserve"> e/ou vinculadas.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4º - Para fins do que dispõe o § 2º deste artigo, quando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 inexistência de índice próprio de cumprimento de metas for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decorrente da não adesão dos alunos ao Sistema de Avaliação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Rendimento Escolar do Estado de São Paulo - SARESP, motivada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pela respectiva unidade de ensino, o indicador daquela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unidade será igual a zero.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5º - Para fins do que dispõe o § 2º deste artigo, quando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 inexistência de índice próprio de cumprimento de metas for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decorrente da não adesão dos alunos ao Sistema de Avaliação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Rendimento Escolar do Estado de São Paulo - SARESP, por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motivos a que a respectiva unidade de ensino não deu causa,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 indicador daquela unidade será o da respectiva Diretoria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Ensino.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7º - Os servidores abrangidos pelo disposto no artigo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2º desta resolução serão remunerados de acordo com o mesmo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Índice de Cumprimento de Metas que se aplicar aos servidores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 administração central.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8º - O período de avaliação a que se refere o § 1º 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8º da Lei Complementar 1.078/08, corresponde ao período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1º de janeiro a 31 de dezembro de cada ano.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9º - A Secretaria da Educação adotará as providências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necessárias para publicar, anualmente, o valor do Índice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Cumprimento de Metas - ICM das unidades de ensino ou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administrativas, no primeiro quadrimestre do exercício seguinte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ao considerado.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1º - O dirigente de unidade de ensino ou administrativa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que discordar dos valores dos índices a que se refere o caput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deste artigo poderá apresentar recurso dirigido à Coordenadoria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Informação, Monitoramento e Avaliação Educacional - CIMA,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para manifestação, no prazo não superior a 30 dias da data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sua publicação.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2º - O recurso a que se refere o § 1º deste artigo deverá ser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instruído com as razões que o originaram, relatórios, planilhas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cálculo e outros documentos que comprovem as divergências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dos valores publicados em relação aos pleiteados.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3º - A Coordenadoria de Informação, Monitoramento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 Avaliação Educacional - CIMA, a que se refere o § 1º deste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artigo, por meio do Departamento de Avaliação Educacional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DAVED, deverá se manifestar sobre o recurso no prazo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10 dias úteis e encaminhá-lo para decisão do Secretário da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Educação, que: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 acolhendo o recurso, total ou parcialmente, fará publicar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 novo valor do Índice de Cumprimento de Metas - ICM da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unidade recorrente até o último dia útil do mês subsequente ao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 apresentação do recurso a que se refere o § 1º deste artigo;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2. não acolhendo o recurso, informará ao impetrante 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razões da manutenção do valor já publicado.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SEÇÃO II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 Valor da Bonificação por Resultados - BR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10 - O valor da Bonificação por Resultados - BR será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apurado na seguinte forma BR = P x RM x ICM x DEPA.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1º - Os elementos da fórmula a que se refere este artigo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têm os seguintes significados: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 P: percentual a que se refere o artigo 9º e § 1º da Lei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Complementar 1.078/08, na forma definida em decreto e, quando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for o caso, em resolução conjunta editada pela comissão 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que se refere o artigo 6º da referida lei complementar;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2. RM: Retribuição Mensal do Servidor no Período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Avaliação, calculada nos termos do inciso V do artigo 4º da Lei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Complementar 1.078/08, e que servirá de base de cálculo para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determinação do valor da Bonificação por Resultados - BR, deverá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ser acumulada dentro do exercício considerado;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3. ICM: Índice de Cumprimento de Metas, valor apurado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para a unidade de ensino ou administrativa em que o servidor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exerça suas atividades;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4. DEPA: Índice de Dias de Efetivo Exercício no Período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Avaliação, relação percentual estabelecida entre os dias de efetivo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exercício e o total de dias do período de avaliação em que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 servidor deveria ter exercido regularmente suas funções, conforme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estabelecido o artigo 4º da Lei Complementar 1.078/08.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2º - Para fins do disposto no § 1º deste artigo, a Retribuição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Mensal do Servidor no Período de Avaliação - RM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servidor com opção de retribuição pelo vínculo empregatício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originário, nos termos da legislação vigente, corresponderá à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retribuição do cargo ocupado na Secretaria da Educação.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11 - Obedecidas as disposições da Lei Complementar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1.078/08 e desta resolução, o valor da Bonificação por Resultados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BR será calculado e pago proporcionalmente em relação à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retribuição mensal, aos dias de efetivo exercício e ao Índices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Cumprimento de Metas - ICM, correspondente a cada situação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funcional, quando se tratar de servidores do Quadro do Magistério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em exercício: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 - </w:t>
      </w:r>
      <w:proofErr w:type="gramStart"/>
      <w:r w:rsidRPr="005121E8">
        <w:rPr>
          <w:rFonts w:ascii="Cambria" w:hAnsi="Cambria"/>
        </w:rPr>
        <w:t>em</w:t>
      </w:r>
      <w:proofErr w:type="gramEnd"/>
      <w:r w:rsidRPr="005121E8">
        <w:rPr>
          <w:rFonts w:ascii="Cambria" w:hAnsi="Cambria"/>
        </w:rPr>
        <w:t xml:space="preserve"> mais de um nível de ensino na mesma unidade;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II - </w:t>
      </w:r>
      <w:proofErr w:type="gramStart"/>
      <w:r w:rsidRPr="005121E8">
        <w:rPr>
          <w:rFonts w:ascii="Cambria" w:hAnsi="Cambria"/>
        </w:rPr>
        <w:t>em</w:t>
      </w:r>
      <w:proofErr w:type="gramEnd"/>
      <w:r w:rsidRPr="005121E8">
        <w:rPr>
          <w:rFonts w:ascii="Cambria" w:hAnsi="Cambria"/>
        </w:rPr>
        <w:t xml:space="preserve"> um ou mais níveis de ensino em unidades diferentes.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12 - O valor da Bonificação por Resultados - BR,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calculado e pago proporcionalmente à retribuição mensal, aos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dias de efetivo exercício e ao Índice de Cumprimento de Metas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ICM, correspondente a cada situação funcional, obedecidas 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disposições da Lei Complementar 1.078/08 e desta resolução,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será pago ao servidor que durante o período de avaliação, na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mesma Secretaria, seja: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1. nomeado em comissão ou designado para responder por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cargo vago ou por função retribuída mediante Pró-labore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coordenação, direção, chefia e </w:t>
      </w:r>
      <w:proofErr w:type="spellStart"/>
      <w:r w:rsidRPr="005121E8">
        <w:rPr>
          <w:rFonts w:ascii="Cambria" w:hAnsi="Cambria"/>
        </w:rPr>
        <w:t>encarregatura</w:t>
      </w:r>
      <w:proofErr w:type="spellEnd"/>
      <w:r w:rsidRPr="005121E8">
        <w:rPr>
          <w:rFonts w:ascii="Cambria" w:hAnsi="Cambria"/>
        </w:rPr>
        <w:t xml:space="preserve">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2. ocupante de cargo ou função-atividade que venha 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exercer outro cargo efetivo ou função-atividade; 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3. removido para outra unidade escolar ou administrativa.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Parágrafo único - Aplicam-se as disposições do caput deste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ao servidor designado para substituição nos termos 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80 da Lei Complementar 180, de 12-05-1978.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13 - O valor dos Índices de Cumprimento de Metas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ICM obtido na avaliação do exercício considerado, para fins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 cálculo da Bonificação por Resultados - BR, não poderá ser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superior a 1 (um).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14 - Se na avaliação do exercício considerado 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Índice de Cumprimento de Metas - ICM for superior a 1 (um),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poderá ser pago um adicional a cada servidor, nos termos 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§ 2º do artigo 9º da Lei Complementar 1.078, de 17-12-2008.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Parágrafo único - O adicional a que se refere o caput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deste artigo será calculado mediante a aplicação do excedente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 valor dos Índices de Cumprimento de Metas - ICM, até 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limite de 20%, sobre a soma das parcelas pagas ou devidas a título de Bonificação por Resultados - BR, relativas ao exercício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considerado.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15 - Para os servidores que se encontrem nas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situações previstas no artigo 12 desta resolução, o adicional 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que se refere o artigo antecedente será calculado mediante 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aplicação do excedente do valor do Índice de Cumprimento de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Metas - ICM, proporcionalmente aos dias de efetivo exercício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nas respectivas unidades, sobre as correspondentes parcelas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pagas ou devidas a título de Bonificação por Resultados - BR,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relativas ao exercício considerado.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SEÇÃO III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Do pagamento da Bonificação por Resultados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16 - O pagamento da Bonificação por Resultados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- BR do exercício considerado, calculada na forma desta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resolução, será efetuado em parcela única até o final do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mês de abril.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Parágrafo único – No caso de se verificar a necessidade, por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qualquer razão, de correção do cálculo, a que se refere o caput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deste artigo, o pagamento de eventuais diferenças ocorrerá até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o 5º dia útil do mês de novembro de 2019.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SEÇÃO IV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Das Disposições Finais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17 - É vedado o pagamento da Bonificação por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Resultados - BR, de que trata esta resolução aos: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 - </w:t>
      </w:r>
      <w:proofErr w:type="gramStart"/>
      <w:r w:rsidRPr="005121E8">
        <w:rPr>
          <w:rFonts w:ascii="Cambria" w:hAnsi="Cambria"/>
        </w:rPr>
        <w:t>servidores</w:t>
      </w:r>
      <w:proofErr w:type="gramEnd"/>
      <w:r w:rsidRPr="005121E8">
        <w:rPr>
          <w:rFonts w:ascii="Cambria" w:hAnsi="Cambria"/>
        </w:rPr>
        <w:t xml:space="preserve"> que percebam vantagens de mesma natureza;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e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II - </w:t>
      </w:r>
      <w:proofErr w:type="gramStart"/>
      <w:r w:rsidRPr="005121E8">
        <w:rPr>
          <w:rFonts w:ascii="Cambria" w:hAnsi="Cambria"/>
        </w:rPr>
        <w:t>aposentados e pensionistas</w:t>
      </w:r>
      <w:proofErr w:type="gramEnd"/>
      <w:r w:rsidRPr="005121E8">
        <w:rPr>
          <w:rFonts w:ascii="Cambria" w:hAnsi="Cambria"/>
        </w:rPr>
        <w:t xml:space="preserve">.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 xml:space="preserve">Artigo 18 - Esta Resolução entrará em vigor na data de sua </w:t>
      </w:r>
    </w:p>
    <w:p w:rsidR="005121E8" w:rsidRPr="005121E8" w:rsidRDefault="005121E8" w:rsidP="005121E8">
      <w:pPr>
        <w:pStyle w:val="NormalWeb"/>
        <w:rPr>
          <w:rFonts w:ascii="Cambria" w:hAnsi="Cambria"/>
        </w:rPr>
      </w:pPr>
      <w:r w:rsidRPr="005121E8">
        <w:rPr>
          <w:rFonts w:ascii="Cambria" w:hAnsi="Cambria"/>
        </w:rPr>
        <w:t>publicação, retroagindo seus efeitos a 1º.1.2018.</w:t>
      </w:r>
    </w:p>
    <w:sectPr w:rsidR="005121E8" w:rsidRPr="00512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8"/>
    <w:rsid w:val="003477E1"/>
    <w:rsid w:val="005121E8"/>
    <w:rsid w:val="00A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72459-A9A9-407B-8518-9E45E7D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Cordasso</dc:creator>
  <cp:keywords/>
  <dc:description/>
  <cp:lastModifiedBy>Gracielle Cristina Vieira De Mattos</cp:lastModifiedBy>
  <cp:revision>2</cp:revision>
  <dcterms:created xsi:type="dcterms:W3CDTF">2019-04-24T12:18:00Z</dcterms:created>
  <dcterms:modified xsi:type="dcterms:W3CDTF">2019-04-24T12:18:00Z</dcterms:modified>
</cp:coreProperties>
</file>