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FB" w:rsidRPr="00850D07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Atenção Senhores Diretores,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</w:t>
      </w:r>
      <w:r w:rsidR="00850D07" w:rsidRPr="00850D07">
        <w:rPr>
          <w:rFonts w:ascii="Times New Roman" w:hAnsi="Times New Roman" w:cs="Times New Roman"/>
          <w:b/>
        </w:rPr>
        <w:t>Este Centro de Administração e Finanças (CAF) /Núcleo de Obras e Manutenção (NOM)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com o objetivo </w:t>
      </w:r>
      <w:r w:rsidR="00FA2B31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de que os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nossos procedimentos se tornem</w:t>
      </w:r>
      <w:r w:rsidR="007B4A28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mais</w:t>
      </w:r>
      <w:r w:rsidR="00864FC5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claros e </w:t>
      </w:r>
      <w:r w:rsidR="0034773F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transparente, está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</w:t>
      </w:r>
      <w:r w:rsidR="0034773F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enviando cópia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</w:t>
      </w:r>
      <w:r w:rsidR="0034773F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do E-mail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 xml:space="preserve"> que recebemos da</w:t>
      </w:r>
      <w:r w:rsidR="00654B6C" w:rsidRPr="00850D07">
        <w:rPr>
          <w:rFonts w:ascii="Times New Roman" w:hAnsi="Times New Roman" w:cs="Times New Roman"/>
          <w:b/>
          <w:sz w:val="24"/>
          <w:szCs w:val="24"/>
        </w:rPr>
        <w:t xml:space="preserve"> Coordenadoria de Infraestrutura e Serviços Escolares (CISE), </w:t>
      </w:r>
      <w:r w:rsidR="00654B6C" w:rsidRPr="00850D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no dia 01 de março de 2018.</w:t>
      </w:r>
    </w:p>
    <w:p w:rsidR="00654B6C" w:rsidRPr="00850D07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bookmarkStart w:id="0" w:name="_GoBack"/>
      <w:bookmarkEnd w:id="0"/>
    </w:p>
    <w:p w:rsidR="00654B6C" w:rsidRPr="0044799A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Prezados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Diretores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!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</w:p>
    <w:p w:rsidR="009D32FB" w:rsidRPr="00A40555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Elaborei as linhas a seguir para que possam tomar conhecimento de alguns “caminhos” a percorrer até a execução de uma obra.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Temos algumas situações que é solicitada uma obra hoje e amanhã já perguntam quando começa, infelizmente isso ainda não existe prezados, </w:t>
      </w:r>
      <w:r w:rsidRPr="00A40555">
        <w:rPr>
          <w:rFonts w:ascii="Times New Roman" w:eastAsia="Times New Roman" w:hAnsi="Times New Roman" w:cs="Times New Roman"/>
          <w:color w:val="212121"/>
          <w:u w:val="single"/>
          <w:lang w:eastAsia="pt-BR"/>
        </w:rPr>
        <w:t>não há pronto atendimento pela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, existem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uma série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de procedimentos a serem realizados antes da obra, que não estão relacionados ao setor de obras da Fundação.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Há muitos setores envolvidos nos processos (que são extremamente burocráticos) mas que garantem lisura e transparência. 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Muito resumidamente e com linguagem o mais simples possível tentei passar aos senhores abaixo esses caminhos para a realização de uma obra e um pequeno comentário no final sobre convênios.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Peço que leiam com atenção e me coloco a disposição para eventuais dúvidas sobre o assunto.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“Caminhos” até a realização de uma obra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Levantamento da Demanda pela Unidade Escolar;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="007B4A28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Pr="00CD0F05">
        <w:rPr>
          <w:rFonts w:ascii="Times New Roman" w:eastAsia="Times New Roman" w:hAnsi="Times New Roman" w:cs="Times New Roman"/>
          <w:b/>
          <w:color w:val="212121"/>
          <w:u w:val="single"/>
          <w:lang w:eastAsia="pt-BR"/>
        </w:rPr>
        <w:t xml:space="preserve">Encaminhamento do Oficio direcionado ao Dirigente Regional de Ensino, com </w:t>
      </w:r>
      <w:r w:rsidR="0044799A" w:rsidRPr="00CD0F05">
        <w:rPr>
          <w:rFonts w:ascii="Times New Roman" w:eastAsia="Times New Roman" w:hAnsi="Times New Roman" w:cs="Times New Roman"/>
          <w:b/>
          <w:color w:val="212121"/>
          <w:u w:val="single"/>
          <w:lang w:eastAsia="pt-BR"/>
        </w:rPr>
        <w:t xml:space="preserve">        </w:t>
      </w:r>
      <w:r w:rsidRPr="00CD0F05">
        <w:rPr>
          <w:rFonts w:ascii="Times New Roman" w:eastAsia="Times New Roman" w:hAnsi="Times New Roman" w:cs="Times New Roman"/>
          <w:b/>
          <w:color w:val="212121"/>
          <w:u w:val="single"/>
          <w:lang w:eastAsia="pt-BR"/>
        </w:rPr>
        <w:t>relatório fotográfico via protocolo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;</w:t>
      </w:r>
    </w:p>
    <w:p w:rsidR="0044799A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darkCyan"/>
          <w:lang w:eastAsia="pt-BR"/>
        </w:rPr>
        <w:t>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A</w:t>
      </w:r>
      <w:r w:rsidRPr="0044799A">
        <w:rPr>
          <w:rFonts w:ascii="Times New Roman" w:hAnsi="Times New Roman" w:cs="Times New Roman"/>
          <w:color w:val="000000"/>
        </w:rPr>
        <w:t xml:space="preserve"> solicitação se tornará um </w:t>
      </w:r>
      <w:r w:rsidRPr="0044799A">
        <w:rPr>
          <w:rFonts w:ascii="Times New Roman" w:hAnsi="Times New Roman" w:cs="Times New Roman"/>
          <w:color w:val="000000"/>
          <w:highlight w:val="red"/>
        </w:rPr>
        <w:t>Expediente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>    </w:t>
      </w:r>
    </w:p>
    <w:p w:rsidR="00A40555" w:rsidRPr="0044799A" w:rsidRDefault="00FA2B3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 xml:space="preserve">  </w:t>
      </w:r>
      <w:r w:rsidR="00D643B1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</w:t>
      </w:r>
      <w:r w:rsidR="00A40555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OM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-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Solicitação de atendimento </w:t>
      </w:r>
      <w:r w:rsidR="0044799A" w:rsidRPr="00723948">
        <w:rPr>
          <w:color w:val="000000"/>
        </w:rPr>
        <w:t>pelo novo Sistema</w:t>
      </w:r>
      <w:r w:rsidR="007B4A28">
        <w:rPr>
          <w:color w:val="000000"/>
        </w:rPr>
        <w:t xml:space="preserve">, que </w:t>
      </w:r>
      <w:r w:rsidR="00F34034">
        <w:rPr>
          <w:color w:val="000000"/>
        </w:rPr>
        <w:t>é inserido</w:t>
      </w:r>
      <w:r w:rsidR="007B4A28">
        <w:rPr>
          <w:color w:val="000000"/>
        </w:rPr>
        <w:t xml:space="preserve"> o Expediente com todos os documentos anexados</w:t>
      </w:r>
      <w:r w:rsidR="0044799A" w:rsidRPr="00723948">
        <w:rPr>
          <w:color w:val="000000"/>
        </w:rPr>
        <w:t xml:space="preserve">, por intermédio do endereço eletrônico </w:t>
      </w:r>
      <w:hyperlink r:id="rId5" w:history="1">
        <w:r w:rsidR="0044799A" w:rsidRPr="00723948">
          <w:rPr>
            <w:rStyle w:val="Hyperlink"/>
          </w:rPr>
          <w:t>http://www.fde.sp.gov.br</w:t>
        </w:r>
      </w:hyperlink>
      <w:r w:rsidR="0044799A" w:rsidRPr="00723948">
        <w:rPr>
          <w:color w:val="000000"/>
        </w:rPr>
        <w:t xml:space="preserve">  -  </w:t>
      </w:r>
      <w:r w:rsidR="0044799A" w:rsidRPr="00723948">
        <w:rPr>
          <w:b/>
          <w:bCs/>
          <w:color w:val="000000"/>
        </w:rPr>
        <w:t xml:space="preserve">Sistema de Solicitação de Obras e Serviços – (CRM Obras), </w:t>
      </w:r>
      <w:r w:rsidR="0044799A" w:rsidRPr="00723948">
        <w:rPr>
          <w:bCs/>
          <w:color w:val="000000"/>
        </w:rPr>
        <w:t>na qual pode ser acompanhado por este Núcleo, em que local, e em que fase se encontra a demanda.</w:t>
      </w:r>
    </w:p>
    <w:p w:rsidR="0044799A" w:rsidRPr="0044799A" w:rsidRDefault="0044799A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highlight w:val="lightGray"/>
          <w:lang w:eastAsia="pt-BR"/>
        </w:rPr>
      </w:pP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Após inclusão no Sistema CRM Obras a demanda passará pelas seguinte</w:t>
      </w:r>
      <w:r w:rsidR="00654B6C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etapas: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Avaliação do DGINF/SEE e encaminhamento a FDE;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O Coordenador encaminha para a fiscalização;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- A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fiscalização realiza vistoria</w:t>
      </w:r>
      <w:r w:rsidR="0034773F">
        <w:rPr>
          <w:rFonts w:ascii="Times New Roman" w:eastAsia="Times New Roman" w:hAnsi="Times New Roman" w:cs="Times New Roman"/>
          <w:color w:val="212121"/>
          <w:lang w:eastAsia="pt-BR"/>
        </w:rPr>
        <w:t>, em conjunto</w:t>
      </w:r>
      <w:r w:rsidR="00654B6C">
        <w:rPr>
          <w:rFonts w:ascii="Times New Roman" w:eastAsia="Times New Roman" w:hAnsi="Times New Roman" w:cs="Times New Roman"/>
          <w:color w:val="212121"/>
          <w:lang w:eastAsia="pt-BR"/>
        </w:rPr>
        <w:t xml:space="preserve"> com o Diretor Técnico I do Núcleo de Obras e Manutenção</w:t>
      </w:r>
      <w:r w:rsidR="00550335">
        <w:rPr>
          <w:rFonts w:ascii="Times New Roman" w:eastAsia="Times New Roman" w:hAnsi="Times New Roman" w:cs="Times New Roman"/>
          <w:color w:val="212121"/>
          <w:lang w:eastAsia="pt-BR"/>
        </w:rPr>
        <w:t xml:space="preserve"> -  </w:t>
      </w:r>
      <w:r w:rsidR="00550335" w:rsidRPr="00550335">
        <w:rPr>
          <w:rFonts w:ascii="Times New Roman" w:eastAsia="Times New Roman" w:hAnsi="Times New Roman" w:cs="Times New Roman"/>
          <w:color w:val="212121"/>
          <w:highlight w:val="cyan"/>
          <w:lang w:eastAsia="pt-BR"/>
        </w:rPr>
        <w:t>NOM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**.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Gerenciadora realiza os orçamentos e encaminha para o Coordenador**;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avaliação do Coordenador, o mesmo encaminha para a sua Gerencia;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 encaminha o orçamento para a sua Diretoria de Obras;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Diretoria de obra encaminha para a CISE/DGINF;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O DGINF autoriza o orçamento em convênio* vigente/celebrado. Se não for autorizado o orçamento é incluso em proposta de convênio para a aguardar recurso e celebração;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– Se o orçamento foi autorizado, são iniciados procedimentos para realização da Ordem de Serviço - OS (quando é pela ATA) ou Pedido de Contratação - PC (quando é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necessária contratação/licitação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);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 realização da OS ou PC a documentação é encaminhada ao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da FDE, que realiza alocação de recursos e valida a documentação;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 pode ser realizada via ATA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lastRenderedPageBreak/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documentação é encaminhada para o setor de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da ATA para assinar a OS. OBS: a Empresa tem legalmente até cinco dias uteis para assinar;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iniciou;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não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pode ser realizada via ATA? Vai para a LICITAÇÂO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12.   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documentação é encaminhada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Licitações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FDE, que realiza o EDITAL de contratação da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13.   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O EDITAL é validado pelo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Jurídico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 e depois publicado no Diário Oficial;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14.   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Licitação pode de 90 dias a 100 dias;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15.   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Após ser conhecida a empresa ganhadora da licitação, a documentação é encaminhada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para assinar o contrato. OBS: a Empresa tem legalmente até cinco dias uteis para assinar;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16.   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17.   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Observação importante: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**Entre os passos 4 e 5, ainda pode ocorrer o seguinte: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- Ao realizar a vistoria foi constatada a necessidade de realização de vistoria </w:t>
      </w:r>
      <w:r w:rsid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      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especializada (exemplo: percebeu-se uma anomalia estrutural);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Nesse caso é acionado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FDE;</w:t>
      </w:r>
    </w:p>
    <w:p w:rsid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proofErr w:type="gramStart"/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-  O</w:t>
      </w:r>
      <w:proofErr w:type="gramEnd"/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da FDE, então verifica qual tipo de vistoria específica </w:t>
      </w:r>
      <w:r w:rsid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precisa ser realizada</w:t>
      </w:r>
      <w:r w:rsidR="0044799A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e acontece os seguintes passos:</w:t>
      </w:r>
    </w:p>
    <w:p w:rsidR="00FA2B31" w:rsidRPr="00A40555" w:rsidRDefault="00FA2B31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A40555" w:rsidRDefault="009D32FB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A.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="00A40555"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para o DGINF/CISE o orçamento referente a contratação do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B.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 DGINF autoriza o orçamento referente ao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C.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documentação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 posteriormente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licitações da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D.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Para a contratação dessa empresa que fará a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u w:val="single"/>
          <w:lang w:eastAsia="pt-BR"/>
        </w:rPr>
        <w:t>vistoria especializada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entramos nos passos 12, 13, 14 e 15;</w:t>
      </w:r>
    </w:p>
    <w:p w:rsidR="00A40555" w:rsidRPr="00A40555" w:rsidRDefault="009D32FB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  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E.</w:t>
      </w:r>
      <w:r w:rsidR="00A40555"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 FDE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os serviços especializados;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F.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Acompanha a vistoria especializada e informa a CISE/DGINF que a mesma foi realizada.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Esses serviços especializados, podem ser um parecer técnico, uma sondagem, um projeto especifico de anomalia etc. ou todos eles. Toda essa documentação servirá de embasamento técnico para que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obras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da FDE, realize o escopo e orçamento adequado para atender ao caso. Depois disso retorna para o passo 5.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*O que é convênio???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FF0000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Resumindo o convênio é o único instrumento legal que nos permite repassar recursos à FDE para que ela possa realizar as obras da Secretaria da Educação.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É regido por Leis, Decretos dos quais não entraremos no detalhe aqui, porém esbouçarei os caminhos (resumidamente) até a celebração de um convenio.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lastRenderedPageBreak/>
        <w:t>CISE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- Autuação de Processo – Abertura do número do convênio, com justificativa e autorizo superior;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Encaminhamento do processo ao Secretário para que ele dê o “aprovo”;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Após o “aprovo” do Secretário, o processo é encaminhado à FDE;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A FDE através de seu setor de obras, juntará o PLANO DE TRABALHO, ORÇAMENTOS, E DEMAIS DOCUMENTOS DA FUNDAÇÃO e devolverá o processo para a CISE;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Após receber o processo da FDE, são juntados outros documentos tais como NOTA de RESERVA, DECLARAÇÃO DE COMPATIBILDADE ORÇAMENTÁRIA, JUSTIFICATIVAS ETC;</w:t>
      </w:r>
    </w:p>
    <w:p w:rsidR="00A40555" w:rsidRPr="00FA2B31" w:rsidRDefault="009D32FB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</w:t>
      </w:r>
      <w:r w:rsidR="00A40555"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O processo é encaminhado para o setor de convênios da COFI que realiza a MINUTA do TERMO de CONVENIO, RESERVA e demais procedimentos;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O processo é novamente submetido ao parecer do Secretário;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 – O processo é encaminhado à Consultoria Jurídica da Pasta - CJ; </w:t>
      </w:r>
      <w:r w:rsidR="009D32FB" w:rsidRPr="00FA2B31">
        <w:rPr>
          <w:rFonts w:ascii="Times New Roman" w:eastAsia="Times New Roman" w:hAnsi="Times New Roman" w:cs="Times New Roman"/>
          <w:color w:val="212121"/>
          <w:lang w:eastAsia="pt-BR"/>
        </w:rPr>
        <w:t>aqui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="009D32FB" w:rsidRPr="00FA2B31">
        <w:rPr>
          <w:rFonts w:ascii="Times New Roman" w:eastAsia="Times New Roman" w:hAnsi="Times New Roman" w:cs="Times New Roman"/>
          <w:color w:val="212121"/>
          <w:lang w:eastAsia="pt-BR"/>
        </w:rPr>
        <w:t>geralmente o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processo retorna para as áreas COFI, FDE e CISE para responder os apontamentos da CJ.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proofErr w:type="gramStart"/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– </w:t>
      </w:r>
      <w:r w:rsidR="0034773F" w:rsidRPr="00FA2B31">
        <w:rPr>
          <w:rFonts w:ascii="Times New Roman" w:eastAsia="Times New Roman" w:hAnsi="Times New Roman" w:cs="Times New Roman"/>
          <w:color w:val="212121"/>
          <w:lang w:eastAsia="pt-BR"/>
        </w:rPr>
        <w:t> superada</w:t>
      </w:r>
      <w:proofErr w:type="gramEnd"/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 a fase anterior, o processo é encaminhado para o Conselho Estadual da Educação - CEE, para análise e parecer;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Após análise da CEE, a COFI junta o TERMO DE CONVENIO e demais documentos e encaminha para a FDE;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O Presidente da FDE assina o TERMO DE CONVENIO e devolve o processo para Secretaria;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 xml:space="preserve"> – Dá ciência a Assembleia Legislativa e demais órgãos fiscalizadores (TCE, FAZENDA, ETC) e </w:t>
      </w:r>
      <w:r w:rsidR="009D32FB" w:rsidRPr="00FA2B31">
        <w:rPr>
          <w:rFonts w:ascii="Times New Roman" w:eastAsia="Times New Roman" w:hAnsi="Times New Roman" w:cs="Times New Roman"/>
          <w:color w:val="212121"/>
          <w:lang w:eastAsia="pt-BR"/>
        </w:rPr>
        <w:t>publicação;</w:t>
      </w:r>
    </w:p>
    <w:p w:rsidR="00A40555" w:rsidRPr="00FA2B31" w:rsidRDefault="00A40555" w:rsidP="00FA2B3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FA2B31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FA2B31">
        <w:rPr>
          <w:rFonts w:ascii="Times New Roman" w:eastAsia="Times New Roman" w:hAnsi="Times New Roman" w:cs="Times New Roman"/>
          <w:color w:val="212121"/>
          <w:lang w:eastAsia="pt-BR"/>
        </w:rPr>
        <w:t> – O processo retorna à CISE, e é partir daqui que a FDE está autorizada a iniciar os procedimentos de contratação das obras que estão dentro do convenio que acabou de ser CELEBRADO/ASSINADO;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A40555" w:rsidRDefault="00A40555" w:rsidP="007B4A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Todo esse tramite pode durar até 06 meses ou mais.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tabs>
          <w:tab w:val="left" w:pos="3450"/>
        </w:tabs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</w:t>
      </w:r>
      <w:r w:rsidRPr="007B4A28">
        <w:rPr>
          <w:rFonts w:ascii="Calibri" w:eastAsia="Times New Roman" w:hAnsi="Calibri" w:cs="Calibri"/>
          <w:color w:val="212121"/>
          <w:lang w:eastAsia="pt-BR"/>
        </w:rPr>
        <w:t>Abraços e bom trabalho!</w:t>
      </w:r>
      <w:r>
        <w:rPr>
          <w:rFonts w:ascii="Calibri" w:eastAsia="Times New Roman" w:hAnsi="Calibri" w:cs="Calibri"/>
          <w:color w:val="212121"/>
          <w:lang w:eastAsia="pt-BR"/>
        </w:rPr>
        <w:tab/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 </w:t>
      </w:r>
      <w:r w:rsidR="00FA2B31">
        <w:rPr>
          <w:rFonts w:ascii="Calibri" w:eastAsia="Times New Roman" w:hAnsi="Calibri" w:cs="Calibri"/>
          <w:color w:val="212121"/>
          <w:lang w:eastAsia="pt-BR"/>
        </w:rPr>
        <w:t>Atenciosamente,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tbl>
      <w:tblPr>
        <w:tblW w:w="5955" w:type="dxa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9"/>
      </w:tblGrid>
      <w:tr w:rsidR="007B4A28" w:rsidRPr="007B4A28" w:rsidTr="007B4A28">
        <w:trPr>
          <w:trHeight w:val="1545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4"/>
                <w:szCs w:val="4"/>
                <w:lang w:eastAsia="pt-BR"/>
              </w:rPr>
              <w:t> 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Nelsivando Araújo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BR"/>
              </w:rPr>
              <w:t>Centro de Planejamento e Acompanhamento de Obras e Serviços de Engenharia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color w:val="000000"/>
                <w:sz w:val="15"/>
                <w:szCs w:val="15"/>
                <w:u w:val="single"/>
                <w:lang w:eastAsia="pt-BR"/>
              </w:rPr>
              <w:t>Secretaria da Educação do Estado de São Paulo</w:t>
            </w:r>
          </w:p>
        </w:tc>
      </w:tr>
    </w:tbl>
    <w:p w:rsidR="00F162BB" w:rsidRDefault="00F162BB" w:rsidP="009D32FB"/>
    <w:sectPr w:rsidR="00F1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32E"/>
    <w:multiLevelType w:val="hybridMultilevel"/>
    <w:tmpl w:val="084EDBDE"/>
    <w:lvl w:ilvl="0" w:tplc="0416000F">
      <w:start w:val="1"/>
      <w:numFmt w:val="decimal"/>
      <w:lvlText w:val="%1."/>
      <w:lvlJc w:val="left"/>
      <w:pPr>
        <w:ind w:left="1185" w:hanging="360"/>
      </w:p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D2A23C7"/>
    <w:multiLevelType w:val="hybridMultilevel"/>
    <w:tmpl w:val="9E64F6FA"/>
    <w:lvl w:ilvl="0" w:tplc="D31466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72A"/>
    <w:multiLevelType w:val="hybridMultilevel"/>
    <w:tmpl w:val="2AB24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2F9D"/>
    <w:multiLevelType w:val="hybridMultilevel"/>
    <w:tmpl w:val="4D0E755A"/>
    <w:lvl w:ilvl="0" w:tplc="0416000F">
      <w:start w:val="1"/>
      <w:numFmt w:val="decimal"/>
      <w:lvlText w:val="%1."/>
      <w:lvlJc w:val="left"/>
      <w:pPr>
        <w:ind w:left="2430" w:hanging="360"/>
      </w:pPr>
    </w:lvl>
    <w:lvl w:ilvl="1" w:tplc="04160019" w:tentative="1">
      <w:start w:val="1"/>
      <w:numFmt w:val="lowerLetter"/>
      <w:lvlText w:val="%2."/>
      <w:lvlJc w:val="left"/>
      <w:pPr>
        <w:ind w:left="3150" w:hanging="360"/>
      </w:pPr>
    </w:lvl>
    <w:lvl w:ilvl="2" w:tplc="0416001B" w:tentative="1">
      <w:start w:val="1"/>
      <w:numFmt w:val="lowerRoman"/>
      <w:lvlText w:val="%3."/>
      <w:lvlJc w:val="right"/>
      <w:pPr>
        <w:ind w:left="3870" w:hanging="180"/>
      </w:pPr>
    </w:lvl>
    <w:lvl w:ilvl="3" w:tplc="0416000F" w:tentative="1">
      <w:start w:val="1"/>
      <w:numFmt w:val="decimal"/>
      <w:lvlText w:val="%4."/>
      <w:lvlJc w:val="left"/>
      <w:pPr>
        <w:ind w:left="4590" w:hanging="360"/>
      </w:pPr>
    </w:lvl>
    <w:lvl w:ilvl="4" w:tplc="04160019" w:tentative="1">
      <w:start w:val="1"/>
      <w:numFmt w:val="lowerLetter"/>
      <w:lvlText w:val="%5."/>
      <w:lvlJc w:val="left"/>
      <w:pPr>
        <w:ind w:left="5310" w:hanging="360"/>
      </w:pPr>
    </w:lvl>
    <w:lvl w:ilvl="5" w:tplc="0416001B" w:tentative="1">
      <w:start w:val="1"/>
      <w:numFmt w:val="lowerRoman"/>
      <w:lvlText w:val="%6."/>
      <w:lvlJc w:val="right"/>
      <w:pPr>
        <w:ind w:left="6030" w:hanging="180"/>
      </w:pPr>
    </w:lvl>
    <w:lvl w:ilvl="6" w:tplc="0416000F" w:tentative="1">
      <w:start w:val="1"/>
      <w:numFmt w:val="decimal"/>
      <w:lvlText w:val="%7."/>
      <w:lvlJc w:val="left"/>
      <w:pPr>
        <w:ind w:left="6750" w:hanging="360"/>
      </w:pPr>
    </w:lvl>
    <w:lvl w:ilvl="7" w:tplc="04160019" w:tentative="1">
      <w:start w:val="1"/>
      <w:numFmt w:val="lowerLetter"/>
      <w:lvlText w:val="%8."/>
      <w:lvlJc w:val="left"/>
      <w:pPr>
        <w:ind w:left="7470" w:hanging="360"/>
      </w:pPr>
    </w:lvl>
    <w:lvl w:ilvl="8" w:tplc="0416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55"/>
    <w:rsid w:val="000B547C"/>
    <w:rsid w:val="0034773F"/>
    <w:rsid w:val="003A66AC"/>
    <w:rsid w:val="0044799A"/>
    <w:rsid w:val="00550335"/>
    <w:rsid w:val="00654B6C"/>
    <w:rsid w:val="007B4A28"/>
    <w:rsid w:val="00850D07"/>
    <w:rsid w:val="008512DA"/>
    <w:rsid w:val="00864FC5"/>
    <w:rsid w:val="009D32FB"/>
    <w:rsid w:val="00A40555"/>
    <w:rsid w:val="00CD0F05"/>
    <w:rsid w:val="00D643B1"/>
    <w:rsid w:val="00F162BB"/>
    <w:rsid w:val="00F34034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54C"/>
  <w15:chartTrackingRefBased/>
  <w15:docId w15:val="{F693B6B2-3BAF-43EE-A22A-F060DC3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43B1"/>
    <w:pPr>
      <w:ind w:left="720"/>
      <w:contextualSpacing/>
    </w:pPr>
  </w:style>
  <w:style w:type="character" w:styleId="Hyperlink">
    <w:name w:val="Hyperlink"/>
    <w:uiPriority w:val="99"/>
    <w:unhideWhenUsed/>
    <w:rsid w:val="0044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4</cp:revision>
  <dcterms:created xsi:type="dcterms:W3CDTF">2019-02-13T17:29:00Z</dcterms:created>
  <dcterms:modified xsi:type="dcterms:W3CDTF">2019-02-13T18:40:00Z</dcterms:modified>
</cp:coreProperties>
</file>