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965855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965855">
              <w:rPr>
                <w:rFonts w:ascii="Arial" w:hAnsi="Arial" w:cs="Arial"/>
                <w:sz w:val="22"/>
                <w:szCs w:val="22"/>
              </w:rPr>
              <w:t>29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03A77">
              <w:rPr>
                <w:rFonts w:ascii="Arial" w:hAnsi="Arial" w:cs="Arial"/>
                <w:sz w:val="22"/>
                <w:szCs w:val="22"/>
              </w:rPr>
              <w:t>janeiro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</w:t>
            </w:r>
            <w:r w:rsidR="00120B13">
              <w:rPr>
                <w:rFonts w:ascii="Arial" w:hAnsi="Arial" w:cs="Arial"/>
                <w:sz w:val="22"/>
                <w:szCs w:val="22"/>
              </w:rPr>
              <w:t>2</w:t>
            </w:r>
            <w:r w:rsidR="00FB4A5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D90C46" w:rsidRPr="00C807EF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866F7D">
        <w:rPr>
          <w:rFonts w:ascii="Arial" w:hAnsi="Arial" w:cs="Arial"/>
          <w:b/>
          <w:spacing w:val="20"/>
          <w:sz w:val="22"/>
          <w:szCs w:val="22"/>
        </w:rPr>
        <w:t>00</w:t>
      </w:r>
      <w:r w:rsidR="004133A4">
        <w:rPr>
          <w:rFonts w:ascii="Arial" w:hAnsi="Arial" w:cs="Arial"/>
          <w:b/>
          <w:spacing w:val="20"/>
          <w:sz w:val="22"/>
          <w:szCs w:val="22"/>
        </w:rPr>
        <w:t>9</w:t>
      </w:r>
      <w:r w:rsidR="00FB4A54">
        <w:rPr>
          <w:rFonts w:ascii="Arial" w:hAnsi="Arial" w:cs="Arial"/>
          <w:b/>
          <w:spacing w:val="20"/>
          <w:sz w:val="22"/>
          <w:szCs w:val="22"/>
        </w:rPr>
        <w:t>/2021</w:t>
      </w: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2802A7" w:rsidRPr="00C807EF" w:rsidRDefault="00D90C46" w:rsidP="00E876A6">
      <w:pPr>
        <w:pStyle w:val="Recuodecorpodetexto"/>
        <w:ind w:right="335" w:firstLine="0"/>
        <w:rPr>
          <w:sz w:val="22"/>
          <w:szCs w:val="22"/>
        </w:rPr>
      </w:pPr>
      <w:r w:rsidRPr="00C807EF">
        <w:rPr>
          <w:b/>
          <w:sz w:val="22"/>
          <w:szCs w:val="22"/>
        </w:rPr>
        <w:t xml:space="preserve">Assunto: </w:t>
      </w:r>
      <w:r w:rsidR="00965855">
        <w:rPr>
          <w:sz w:val="22"/>
          <w:szCs w:val="22"/>
        </w:rPr>
        <w:t xml:space="preserve">Prorrogação </w:t>
      </w:r>
      <w:r w:rsidR="004C7C5F">
        <w:rPr>
          <w:sz w:val="22"/>
          <w:szCs w:val="22"/>
        </w:rPr>
        <w:t>de Contratos – Agente de Organização Escolar</w:t>
      </w:r>
    </w:p>
    <w:p w:rsidR="001207DE" w:rsidRDefault="001207DE" w:rsidP="00E876A6">
      <w:pPr>
        <w:pStyle w:val="Recuodecorpodetexto"/>
        <w:ind w:right="335" w:firstLine="0"/>
        <w:rPr>
          <w:sz w:val="12"/>
          <w:szCs w:val="12"/>
        </w:rPr>
      </w:pPr>
    </w:p>
    <w:p w:rsidR="00ED111D" w:rsidRPr="00AB75A4" w:rsidRDefault="00ED111D" w:rsidP="00E876A6">
      <w:pPr>
        <w:pStyle w:val="Recuodecorpodetexto"/>
        <w:ind w:right="335" w:firstLine="0"/>
        <w:rPr>
          <w:sz w:val="12"/>
          <w:szCs w:val="12"/>
        </w:rPr>
      </w:pPr>
    </w:p>
    <w:p w:rsidR="00866F7D" w:rsidRPr="00866F7D" w:rsidRDefault="00866F7D" w:rsidP="00866F7D">
      <w:pPr>
        <w:pStyle w:val="Default"/>
        <w:spacing w:line="276" w:lineRule="auto"/>
        <w:ind w:firstLine="3828"/>
        <w:rPr>
          <w:rFonts w:ascii="CG Omega" w:hAnsi="CG Omega"/>
          <w:i/>
          <w:color w:val="auto"/>
          <w:sz w:val="22"/>
          <w:szCs w:val="22"/>
        </w:rPr>
      </w:pPr>
    </w:p>
    <w:p w:rsidR="004133A4" w:rsidRDefault="004133A4" w:rsidP="004C7C5F">
      <w:pPr>
        <w:autoSpaceDE w:val="0"/>
        <w:autoSpaceDN w:val="0"/>
        <w:adjustRightInd w:val="0"/>
        <w:ind w:firstLine="1134"/>
        <w:rPr>
          <w:rFonts w:ascii="Calibri" w:hAnsi="Calibri" w:cs="Calibri"/>
          <w:b/>
          <w:color w:val="000000"/>
          <w:u w:val="single"/>
        </w:rPr>
      </w:pPr>
      <w:proofErr w:type="gramStart"/>
      <w:r w:rsidRPr="004C7C5F">
        <w:rPr>
          <w:rFonts w:ascii="Calibri" w:hAnsi="Calibri" w:cs="Calibri"/>
          <w:b/>
          <w:color w:val="000000"/>
        </w:rPr>
        <w:t>1º)</w:t>
      </w:r>
      <w:proofErr w:type="gramEnd"/>
      <w:r w:rsidR="004C7C5F" w:rsidRPr="004C7C5F">
        <w:rPr>
          <w:rFonts w:ascii="Calibri" w:hAnsi="Calibri" w:cs="Calibri"/>
          <w:b/>
          <w:color w:val="000000"/>
        </w:rPr>
        <w:t xml:space="preserve"> </w:t>
      </w:r>
      <w:r w:rsidRPr="004C7C5F">
        <w:rPr>
          <w:rFonts w:ascii="Calibri" w:hAnsi="Calibri" w:cs="Calibri"/>
          <w:b/>
          <w:color w:val="000000"/>
        </w:rPr>
        <w:t xml:space="preserve"> Retransmitindo Instrução 031/2020 de 21 de setembro de 2020</w:t>
      </w:r>
    </w:p>
    <w:p w:rsidR="004133A4" w:rsidRPr="004C7C5F" w:rsidRDefault="004133A4" w:rsidP="004133A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8"/>
          <w:szCs w:val="8"/>
          <w:u w:val="single"/>
        </w:rPr>
      </w:pPr>
    </w:p>
    <w:p w:rsidR="004133A4" w:rsidRPr="004C7C5F" w:rsidRDefault="004133A4" w:rsidP="004C7C5F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i/>
          <w:color w:val="000000"/>
          <w:sz w:val="23"/>
          <w:szCs w:val="23"/>
        </w:rPr>
      </w:pPr>
      <w:proofErr w:type="gramStart"/>
      <w:r w:rsidRPr="004133A4">
        <w:rPr>
          <w:rFonts w:ascii="Calibri" w:hAnsi="Calibri" w:cs="Calibri"/>
          <w:bCs/>
          <w:i/>
          <w:color w:val="000000"/>
          <w:sz w:val="23"/>
          <w:szCs w:val="23"/>
        </w:rPr>
        <w:t>“</w:t>
      </w:r>
      <w:r w:rsidRPr="004C7C5F">
        <w:rPr>
          <w:rFonts w:ascii="Calibri" w:hAnsi="Calibri" w:cs="Calibri"/>
          <w:bCs/>
          <w:i/>
          <w:color w:val="000000"/>
          <w:sz w:val="23"/>
          <w:szCs w:val="23"/>
        </w:rPr>
        <w:t>ORIENTAÇÕES DE PROCEDIMENTOS EM ATENDIMENTO AO COMUNICADO CONJUNTO CGRH E SUBSECRETARIA 143/2020</w:t>
      </w:r>
    </w:p>
    <w:p w:rsidR="004133A4" w:rsidRPr="004C7C5F" w:rsidRDefault="004133A4" w:rsidP="004133A4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color w:val="000000"/>
          <w:sz w:val="23"/>
          <w:szCs w:val="23"/>
        </w:rPr>
      </w:pPr>
      <w:proofErr w:type="gramEnd"/>
      <w:r w:rsidRPr="004C7C5F">
        <w:rPr>
          <w:rFonts w:ascii="Calibri" w:hAnsi="Calibri" w:cs="Calibri"/>
          <w:bCs/>
          <w:i/>
          <w:color w:val="000000"/>
          <w:sz w:val="23"/>
          <w:szCs w:val="23"/>
        </w:rPr>
        <w:t xml:space="preserve">São Paulo, 20 de Outubro de </w:t>
      </w:r>
      <w:proofErr w:type="gramStart"/>
      <w:r w:rsidRPr="004C7C5F">
        <w:rPr>
          <w:rFonts w:ascii="Calibri" w:hAnsi="Calibri" w:cs="Calibri"/>
          <w:bCs/>
          <w:i/>
          <w:color w:val="000000"/>
          <w:sz w:val="23"/>
          <w:szCs w:val="23"/>
        </w:rPr>
        <w:t>2020</w:t>
      </w:r>
      <w:proofErr w:type="gramEnd"/>
    </w:p>
    <w:p w:rsidR="004133A4" w:rsidRPr="004C7C5F" w:rsidRDefault="004133A4" w:rsidP="004133A4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8"/>
          <w:szCs w:val="8"/>
        </w:rPr>
      </w:pPr>
    </w:p>
    <w:p w:rsidR="004133A4" w:rsidRPr="004C7C5F" w:rsidRDefault="004133A4" w:rsidP="004C7C5F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Cs/>
          <w:i/>
          <w:iCs/>
          <w:color w:val="000000"/>
          <w:sz w:val="23"/>
          <w:szCs w:val="23"/>
        </w:rPr>
      </w:pPr>
      <w:r w:rsidRPr="004C7C5F">
        <w:rPr>
          <w:rFonts w:ascii="Calibri" w:hAnsi="Calibri" w:cs="Calibri"/>
          <w:i/>
          <w:color w:val="000000"/>
          <w:sz w:val="23"/>
          <w:szCs w:val="23"/>
        </w:rPr>
        <w:t>A Coordenadoria de Gestão de Recursos Humanos por meio do Departamento de Administração de Pessoal – DEAPE a fim de atender o disposto nas Resoluções SE 61, de 31/08/2020 e SE 65, de 18/09/2020, orientam quanto aos procedimentos administrativos necessários para atendimento aos critérios</w:t>
      </w:r>
      <w:r w:rsidR="004C7C5F" w:rsidRPr="004C7C5F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Pr="004C7C5F">
        <w:rPr>
          <w:rFonts w:ascii="Calibri" w:hAnsi="Calibri" w:cs="Calibri"/>
          <w:i/>
          <w:color w:val="000000"/>
          <w:sz w:val="23"/>
          <w:szCs w:val="23"/>
        </w:rPr>
        <w:t xml:space="preserve">estabelecidos no </w:t>
      </w:r>
      <w:r w:rsidRPr="004C7C5F">
        <w:rPr>
          <w:rFonts w:ascii="Calibri" w:hAnsi="Calibri" w:cs="Calibri"/>
          <w:bCs/>
          <w:i/>
          <w:color w:val="000000"/>
          <w:sz w:val="23"/>
          <w:szCs w:val="23"/>
        </w:rPr>
        <w:t>COMUNICADO EXTERNO SUBSECRETARIA/CGRH 2020 - N</w:t>
      </w:r>
      <w:r w:rsidR="004C7C5F" w:rsidRPr="004C7C5F">
        <w:rPr>
          <w:rFonts w:ascii="Calibri" w:hAnsi="Calibri" w:cs="Calibri"/>
          <w:bCs/>
          <w:i/>
          <w:color w:val="000000"/>
          <w:sz w:val="23"/>
          <w:szCs w:val="23"/>
        </w:rPr>
        <w:t>º 143, de 08 de outubro de 2020:</w:t>
      </w:r>
    </w:p>
    <w:p w:rsidR="004133A4" w:rsidRPr="004C7C5F" w:rsidRDefault="004133A4" w:rsidP="004C7C5F">
      <w:pPr>
        <w:autoSpaceDE w:val="0"/>
        <w:autoSpaceDN w:val="0"/>
        <w:adjustRightInd w:val="0"/>
        <w:ind w:firstLine="1134"/>
        <w:rPr>
          <w:rFonts w:ascii="Calibri" w:hAnsi="Calibri" w:cs="Calibri"/>
          <w:i/>
          <w:color w:val="000000"/>
          <w:sz w:val="23"/>
          <w:szCs w:val="23"/>
        </w:rPr>
      </w:pPr>
      <w:r w:rsidRPr="004C7C5F">
        <w:rPr>
          <w:rFonts w:ascii="Calibri" w:hAnsi="Calibri" w:cs="Calibri"/>
          <w:bCs/>
          <w:i/>
          <w:iCs/>
          <w:color w:val="000000"/>
          <w:sz w:val="23"/>
          <w:szCs w:val="23"/>
        </w:rPr>
        <w:t xml:space="preserve">1. Prorrogação e Aproveitamento de contratos de Agente de Organização Escolar - AOE para adequação dos módulos no retorno presencial: </w:t>
      </w:r>
    </w:p>
    <w:p w:rsidR="004133A4" w:rsidRPr="004C7C5F" w:rsidRDefault="004133A4" w:rsidP="004133A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4C7C5F">
        <w:rPr>
          <w:rFonts w:ascii="Calibri" w:hAnsi="Calibri" w:cs="Calibri"/>
          <w:i/>
          <w:color w:val="000000"/>
          <w:sz w:val="23"/>
          <w:szCs w:val="23"/>
        </w:rPr>
        <w:t xml:space="preserve">a) Somente poderão ser prorrogados, por mais doze meses, os contratos ativos na data da edição da LC 1.357, de 10-09-2020, sendo que a data início da prorrogação é o dia subsequente ao término do período do respectivo contrato; </w:t>
      </w:r>
    </w:p>
    <w:p w:rsidR="004133A4" w:rsidRPr="004C7C5F" w:rsidRDefault="004133A4" w:rsidP="004133A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4C7C5F">
        <w:rPr>
          <w:rFonts w:ascii="Calibri" w:hAnsi="Calibri" w:cs="Calibri"/>
          <w:i/>
          <w:color w:val="000000"/>
          <w:sz w:val="23"/>
          <w:szCs w:val="23"/>
        </w:rPr>
        <w:t xml:space="preserve">b) O DEAPE já providenciou junto à SEFAZ a prorrogação automática dos contratos ativos até 31/12/2020, não havendo necessidade de envio da documentação para continuidade do vínculo, cabendo apostilar a referida prorrogação no verso do contrato, nos termos da legislação pertinente, sendo importante o acompanhamento para não haver suspensão de pagamento; </w:t>
      </w:r>
    </w:p>
    <w:p w:rsidR="004133A4" w:rsidRPr="004C7C5F" w:rsidRDefault="004133A4" w:rsidP="004133A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4C7C5F">
        <w:rPr>
          <w:rFonts w:ascii="Calibri" w:hAnsi="Calibri" w:cs="Calibri"/>
          <w:i/>
          <w:color w:val="000000"/>
          <w:sz w:val="23"/>
          <w:szCs w:val="23"/>
        </w:rPr>
        <w:t xml:space="preserve">c) A prorrogação dos Contratos dos </w:t>
      </w:r>
      <w:proofErr w:type="spellStart"/>
      <w:r w:rsidRPr="004C7C5F">
        <w:rPr>
          <w:rFonts w:ascii="Calibri" w:hAnsi="Calibri" w:cs="Calibri"/>
          <w:i/>
          <w:color w:val="000000"/>
          <w:sz w:val="23"/>
          <w:szCs w:val="23"/>
        </w:rPr>
        <w:t>AOEs</w:t>
      </w:r>
      <w:proofErr w:type="spellEnd"/>
      <w:r w:rsidRPr="004C7C5F">
        <w:rPr>
          <w:rFonts w:ascii="Calibri" w:hAnsi="Calibri" w:cs="Calibri"/>
          <w:i/>
          <w:color w:val="000000"/>
          <w:sz w:val="23"/>
          <w:szCs w:val="23"/>
        </w:rPr>
        <w:t xml:space="preserve"> não está condicionada diretamente à autorização e retorno das aulas presenciais pelos Municípios, mas sim ao exercício presencial do AOE contratado para o desenvolvimento das diversas atividades no âmbito escolar. </w:t>
      </w:r>
    </w:p>
    <w:p w:rsidR="004133A4" w:rsidRPr="004C7C5F" w:rsidRDefault="004133A4" w:rsidP="004133A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4C7C5F">
        <w:rPr>
          <w:rFonts w:ascii="Calibri" w:hAnsi="Calibri" w:cs="Calibri"/>
          <w:i/>
          <w:color w:val="000000"/>
          <w:sz w:val="23"/>
          <w:szCs w:val="23"/>
        </w:rPr>
        <w:t xml:space="preserve">d) O </w:t>
      </w:r>
      <w:proofErr w:type="spellStart"/>
      <w:r w:rsidRPr="004C7C5F">
        <w:rPr>
          <w:rFonts w:ascii="Calibri" w:hAnsi="Calibri" w:cs="Calibri"/>
          <w:i/>
          <w:color w:val="000000"/>
          <w:sz w:val="23"/>
          <w:szCs w:val="23"/>
        </w:rPr>
        <w:t>apostilamento</w:t>
      </w:r>
      <w:proofErr w:type="spellEnd"/>
      <w:r w:rsidRPr="004C7C5F">
        <w:rPr>
          <w:rFonts w:ascii="Calibri" w:hAnsi="Calibri" w:cs="Calibri"/>
          <w:i/>
          <w:color w:val="000000"/>
          <w:sz w:val="23"/>
          <w:szCs w:val="23"/>
        </w:rPr>
        <w:t xml:space="preserve"> da prorrogação do contrato de trabalho deverá ser publicado em lauda da Diretoria de Ensino, de acordo com a vigência de cada contrato; </w:t>
      </w:r>
    </w:p>
    <w:p w:rsidR="004133A4" w:rsidRPr="004C7C5F" w:rsidRDefault="004133A4" w:rsidP="004133A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4C7C5F">
        <w:rPr>
          <w:rFonts w:ascii="Calibri" w:hAnsi="Calibri" w:cs="Calibri"/>
          <w:i/>
          <w:color w:val="000000"/>
          <w:sz w:val="23"/>
          <w:szCs w:val="23"/>
        </w:rPr>
        <w:t>e) Os contratos das servidoras gestantes devem ser registrados no Portal</w:t>
      </w:r>
      <w:r w:rsidR="004C7C5F">
        <w:rPr>
          <w:rFonts w:ascii="Calibri" w:hAnsi="Calibri" w:cs="Calibri"/>
          <w:i/>
          <w:color w:val="000000"/>
          <w:sz w:val="23"/>
          <w:szCs w:val="23"/>
        </w:rPr>
        <w:t xml:space="preserve"> N</w:t>
      </w:r>
      <w:r w:rsidRPr="004C7C5F">
        <w:rPr>
          <w:rFonts w:ascii="Calibri" w:hAnsi="Calibri" w:cs="Calibri"/>
          <w:i/>
          <w:color w:val="000000"/>
          <w:sz w:val="23"/>
          <w:szCs w:val="23"/>
        </w:rPr>
        <w:t xml:space="preserve">et, como </w:t>
      </w:r>
      <w:r w:rsidRPr="004C7C5F">
        <w:rPr>
          <w:rFonts w:ascii="Calibri" w:hAnsi="Calibri" w:cs="Calibri"/>
          <w:bCs/>
          <w:i/>
          <w:color w:val="000000"/>
          <w:sz w:val="23"/>
          <w:szCs w:val="23"/>
        </w:rPr>
        <w:t>estabilidade provisória</w:t>
      </w:r>
      <w:r w:rsidRPr="004C7C5F">
        <w:rPr>
          <w:rFonts w:ascii="Calibri" w:hAnsi="Calibri" w:cs="Calibri"/>
          <w:i/>
          <w:color w:val="000000"/>
          <w:sz w:val="23"/>
          <w:szCs w:val="23"/>
        </w:rPr>
        <w:t xml:space="preserve">. </w:t>
      </w:r>
    </w:p>
    <w:p w:rsidR="004133A4" w:rsidRPr="004C7C5F" w:rsidRDefault="004133A4" w:rsidP="004133A4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3"/>
          <w:szCs w:val="23"/>
        </w:rPr>
      </w:pPr>
    </w:p>
    <w:p w:rsidR="004133A4" w:rsidRDefault="004133A4" w:rsidP="004C7C5F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/>
          <w:color w:val="000000"/>
          <w:u w:val="single"/>
        </w:rPr>
      </w:pPr>
      <w:proofErr w:type="gramStart"/>
      <w:r w:rsidRPr="004C7C5F">
        <w:rPr>
          <w:rFonts w:ascii="Calibri" w:hAnsi="Calibri" w:cs="Calibri"/>
          <w:b/>
          <w:color w:val="000000"/>
        </w:rPr>
        <w:t>2º)</w:t>
      </w:r>
      <w:proofErr w:type="gramEnd"/>
      <w:r w:rsidRPr="004C7C5F">
        <w:rPr>
          <w:rFonts w:ascii="Calibri" w:hAnsi="Calibri" w:cs="Calibri"/>
          <w:b/>
          <w:color w:val="000000"/>
        </w:rPr>
        <w:t xml:space="preserve"> Para atendimento ao determinado no item </w:t>
      </w:r>
      <w:r w:rsidR="004C7C5F">
        <w:rPr>
          <w:rFonts w:ascii="Calibri" w:hAnsi="Calibri" w:cs="Calibri"/>
          <w:b/>
          <w:color w:val="000000"/>
        </w:rPr>
        <w:t>“</w:t>
      </w:r>
      <w:r w:rsidRPr="004C7C5F">
        <w:rPr>
          <w:rFonts w:ascii="Calibri" w:hAnsi="Calibri" w:cs="Calibri"/>
          <w:b/>
          <w:color w:val="000000"/>
        </w:rPr>
        <w:t>d)</w:t>
      </w:r>
      <w:r w:rsidR="004C7C5F">
        <w:rPr>
          <w:rFonts w:ascii="Calibri" w:hAnsi="Calibri" w:cs="Calibri"/>
          <w:b/>
          <w:color w:val="000000"/>
        </w:rPr>
        <w:t>”</w:t>
      </w:r>
      <w:r w:rsidRPr="004C7C5F">
        <w:rPr>
          <w:rFonts w:ascii="Calibri" w:hAnsi="Calibri" w:cs="Calibri"/>
          <w:b/>
          <w:color w:val="000000"/>
        </w:rPr>
        <w:t xml:space="preserve"> d</w:t>
      </w:r>
      <w:r w:rsidR="004C7C5F">
        <w:rPr>
          <w:rFonts w:ascii="Calibri" w:hAnsi="Calibri" w:cs="Calibri"/>
          <w:b/>
          <w:color w:val="000000"/>
        </w:rPr>
        <w:t xml:space="preserve">o </w:t>
      </w:r>
      <w:r w:rsidRPr="00445D09">
        <w:rPr>
          <w:rFonts w:ascii="Calibri" w:hAnsi="Calibri" w:cs="Calibri"/>
          <w:b/>
          <w:bCs/>
          <w:i/>
          <w:color w:val="000000"/>
          <w:sz w:val="23"/>
          <w:szCs w:val="23"/>
        </w:rPr>
        <w:t>COMUNICADO EXTERNO</w:t>
      </w:r>
      <w:r w:rsidR="004C7C5F">
        <w:rPr>
          <w:rFonts w:ascii="Calibri" w:hAnsi="Calibri" w:cs="Calibri"/>
          <w:b/>
          <w:bCs/>
          <w:i/>
          <w:color w:val="000000"/>
          <w:sz w:val="23"/>
          <w:szCs w:val="23"/>
        </w:rPr>
        <w:t xml:space="preserve"> </w:t>
      </w:r>
      <w:r w:rsidRPr="00445D09">
        <w:rPr>
          <w:rFonts w:ascii="Calibri" w:hAnsi="Calibri" w:cs="Calibri"/>
          <w:b/>
          <w:bCs/>
          <w:i/>
          <w:color w:val="000000"/>
          <w:sz w:val="23"/>
          <w:szCs w:val="23"/>
        </w:rPr>
        <w:t>SUBSECRETARIA/CGRH 2020 - Nº 143, de 08 de outubro de 2020</w:t>
      </w:r>
      <w:r>
        <w:rPr>
          <w:rFonts w:ascii="Calibri" w:hAnsi="Calibri" w:cs="Calibri"/>
          <w:b/>
          <w:bCs/>
          <w:i/>
          <w:color w:val="000000"/>
          <w:sz w:val="23"/>
          <w:szCs w:val="23"/>
        </w:rPr>
        <w:t>, mencionado acima, informamos:</w:t>
      </w:r>
    </w:p>
    <w:p w:rsidR="009D036D" w:rsidRDefault="009D036D" w:rsidP="009D036D">
      <w:pPr>
        <w:pStyle w:val="xmsonormal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- A Escola </w:t>
      </w:r>
      <w:r w:rsidR="00965855">
        <w:rPr>
          <w:rFonts w:ascii="Arial" w:hAnsi="Arial" w:cs="Arial"/>
          <w:bCs/>
          <w:spacing w:val="20"/>
          <w:sz w:val="22"/>
          <w:szCs w:val="22"/>
        </w:rPr>
        <w:t xml:space="preserve">efetua o </w:t>
      </w:r>
      <w:proofErr w:type="spellStart"/>
      <w:r w:rsidR="00965855">
        <w:rPr>
          <w:rFonts w:ascii="Arial" w:hAnsi="Arial" w:cs="Arial"/>
          <w:bCs/>
          <w:spacing w:val="20"/>
          <w:sz w:val="22"/>
          <w:szCs w:val="22"/>
        </w:rPr>
        <w:t>Apostilamento</w:t>
      </w:r>
      <w:proofErr w:type="spellEnd"/>
      <w:r w:rsidR="004C7C5F">
        <w:rPr>
          <w:rFonts w:ascii="Arial" w:hAnsi="Arial" w:cs="Arial"/>
          <w:bCs/>
          <w:spacing w:val="20"/>
          <w:sz w:val="22"/>
          <w:szCs w:val="22"/>
        </w:rPr>
        <w:t xml:space="preserve">, com modelo </w:t>
      </w:r>
      <w:r w:rsidR="004B3D51">
        <w:rPr>
          <w:rFonts w:ascii="Arial" w:hAnsi="Arial" w:cs="Arial"/>
          <w:bCs/>
          <w:spacing w:val="20"/>
          <w:sz w:val="22"/>
          <w:szCs w:val="22"/>
        </w:rPr>
        <w:t>enviado via e-mail institucional</w:t>
      </w:r>
      <w:r w:rsidR="004C7C5F">
        <w:rPr>
          <w:rFonts w:ascii="Arial" w:hAnsi="Arial" w:cs="Arial"/>
          <w:bCs/>
          <w:spacing w:val="20"/>
          <w:sz w:val="22"/>
          <w:szCs w:val="22"/>
        </w:rPr>
        <w:t>,</w:t>
      </w:r>
      <w:r w:rsidR="00965855">
        <w:rPr>
          <w:rFonts w:ascii="Arial" w:hAnsi="Arial" w:cs="Arial"/>
          <w:bCs/>
          <w:spacing w:val="20"/>
          <w:sz w:val="22"/>
          <w:szCs w:val="22"/>
        </w:rPr>
        <w:t xml:space="preserve"> no verso do Contrato de Agente de Organização Escolar a ser pr</w:t>
      </w:r>
      <w:r w:rsidR="004133A4">
        <w:rPr>
          <w:rFonts w:ascii="Arial" w:hAnsi="Arial" w:cs="Arial"/>
          <w:bCs/>
          <w:spacing w:val="20"/>
          <w:sz w:val="22"/>
          <w:szCs w:val="22"/>
        </w:rPr>
        <w:t>o</w:t>
      </w:r>
      <w:r w:rsidR="004C7C5F">
        <w:rPr>
          <w:rFonts w:ascii="Arial" w:hAnsi="Arial" w:cs="Arial"/>
          <w:bCs/>
          <w:spacing w:val="20"/>
          <w:sz w:val="22"/>
          <w:szCs w:val="22"/>
        </w:rPr>
        <w:t xml:space="preserve">rrogado e encaminha ao NAP </w:t>
      </w:r>
      <w:proofErr w:type="gramStart"/>
      <w:r w:rsidR="004C7C5F">
        <w:rPr>
          <w:rFonts w:ascii="Arial" w:hAnsi="Arial" w:cs="Arial"/>
          <w:bCs/>
          <w:spacing w:val="20"/>
          <w:sz w:val="22"/>
          <w:szCs w:val="22"/>
        </w:rPr>
        <w:t>SJV</w:t>
      </w:r>
      <w:proofErr w:type="gramEnd"/>
    </w:p>
    <w:p w:rsidR="00965855" w:rsidRDefault="009D036D" w:rsidP="00965855">
      <w:pPr>
        <w:pStyle w:val="xmsonormal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- </w:t>
      </w:r>
      <w:r w:rsidR="00965855">
        <w:rPr>
          <w:rFonts w:ascii="Arial" w:hAnsi="Arial" w:cs="Arial"/>
          <w:bCs/>
          <w:spacing w:val="20"/>
          <w:sz w:val="22"/>
          <w:szCs w:val="22"/>
        </w:rPr>
        <w:t xml:space="preserve">o NAP SJV efetua a publicação em </w:t>
      </w:r>
      <w:proofErr w:type="spellStart"/>
      <w:r w:rsidR="00965855">
        <w:rPr>
          <w:rFonts w:ascii="Arial" w:hAnsi="Arial" w:cs="Arial"/>
          <w:bCs/>
          <w:spacing w:val="20"/>
          <w:sz w:val="22"/>
          <w:szCs w:val="22"/>
        </w:rPr>
        <w:t>D.O.E.</w:t>
      </w:r>
      <w:proofErr w:type="spellEnd"/>
      <w:r w:rsidR="00965855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proofErr w:type="gramStart"/>
      <w:r w:rsidR="00965855">
        <w:rPr>
          <w:rFonts w:ascii="Arial" w:hAnsi="Arial" w:cs="Arial"/>
          <w:bCs/>
          <w:spacing w:val="20"/>
          <w:sz w:val="22"/>
          <w:szCs w:val="22"/>
        </w:rPr>
        <w:t>e</w:t>
      </w:r>
      <w:proofErr w:type="gramEnd"/>
      <w:r w:rsidR="00965855">
        <w:rPr>
          <w:rFonts w:ascii="Arial" w:hAnsi="Arial" w:cs="Arial"/>
          <w:bCs/>
          <w:spacing w:val="20"/>
          <w:sz w:val="22"/>
          <w:szCs w:val="22"/>
        </w:rPr>
        <w:t xml:space="preserve"> envia à Escola com a  assinatura do Dirigente Regional de Ensino </w:t>
      </w:r>
    </w:p>
    <w:p w:rsidR="00BD7E28" w:rsidRPr="007A64DD" w:rsidRDefault="00BD7E28" w:rsidP="00866F7D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965855" w:rsidRDefault="00965855" w:rsidP="00E51A57">
      <w:pPr>
        <w:pStyle w:val="xmsonormal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6C30DD" w:rsidRPr="00667194" w:rsidRDefault="006C30DD" w:rsidP="00E51A57">
      <w:pPr>
        <w:pStyle w:val="xmsonormal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667194"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6C30DD" w:rsidRPr="00667194" w:rsidRDefault="006C30DD">
      <w:pPr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6644AE" w:rsidSect="007A64DD">
      <w:pgSz w:w="11907" w:h="16840" w:code="9"/>
      <w:pgMar w:top="851" w:right="567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F56E7"/>
    <w:multiLevelType w:val="hybridMultilevel"/>
    <w:tmpl w:val="C8E114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3F4AF3"/>
    <w:multiLevelType w:val="hybridMultilevel"/>
    <w:tmpl w:val="31B694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82043"/>
    <w:multiLevelType w:val="hybridMultilevel"/>
    <w:tmpl w:val="470FAD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829B6BC"/>
    <w:multiLevelType w:val="hybridMultilevel"/>
    <w:tmpl w:val="BCAE60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73ACA"/>
    <w:multiLevelType w:val="hybridMultilevel"/>
    <w:tmpl w:val="4B21D6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1"/>
  </w:num>
  <w:num w:numId="2">
    <w:abstractNumId w:va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3"/>
  </w:num>
  <w:num w:numId="9">
    <w:abstractNumId w:val="32"/>
  </w:num>
  <w:num w:numId="10">
    <w:abstractNumId w:val="26"/>
  </w:num>
  <w:num w:numId="11">
    <w:abstractNumId w:val="25"/>
  </w:num>
  <w:num w:numId="12">
    <w:abstractNumId w:val="23"/>
  </w:num>
  <w:num w:numId="13">
    <w:abstractNumId w:val="9"/>
  </w:num>
  <w:num w:numId="14">
    <w:abstractNumId w:val="31"/>
  </w:num>
  <w:num w:numId="15">
    <w:abstractNumId w:val="28"/>
  </w:num>
  <w:num w:numId="16">
    <w:abstractNumId w:val="7"/>
  </w:num>
  <w:num w:numId="17">
    <w:abstractNumId w:val="29"/>
  </w:num>
  <w:num w:numId="18">
    <w:abstractNumId w:val="2"/>
  </w:num>
  <w:num w:numId="19">
    <w:abstractNumId w:val="22"/>
  </w:num>
  <w:num w:numId="20">
    <w:abstractNumId w:val="27"/>
  </w:num>
  <w:num w:numId="21">
    <w:abstractNumId w:val="20"/>
  </w:num>
  <w:num w:numId="22">
    <w:abstractNumId w:val="10"/>
  </w:num>
  <w:num w:numId="23">
    <w:abstractNumId w:val="6"/>
  </w:num>
  <w:num w:numId="24">
    <w:abstractNumId w:val="19"/>
  </w:num>
  <w:num w:numId="25">
    <w:abstractNumId w:val="5"/>
  </w:num>
  <w:num w:numId="26">
    <w:abstractNumId w:val="3"/>
  </w:num>
  <w:num w:numId="27">
    <w:abstractNumId w:val="15"/>
  </w:num>
  <w:num w:numId="28">
    <w:abstractNumId w:val="21"/>
  </w:num>
  <w:num w:numId="29">
    <w:abstractNumId w:val="17"/>
  </w:num>
  <w:num w:numId="30">
    <w:abstractNumId w:val="24"/>
  </w:num>
  <w:num w:numId="31">
    <w:abstractNumId w:val="1"/>
  </w:num>
  <w:num w:numId="32">
    <w:abstractNumId w:val="0"/>
  </w:num>
  <w:num w:numId="3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03DB"/>
    <w:rsid w:val="00043C8B"/>
    <w:rsid w:val="0004447B"/>
    <w:rsid w:val="00047C56"/>
    <w:rsid w:val="00056D0B"/>
    <w:rsid w:val="00096FCC"/>
    <w:rsid w:val="000A0B9E"/>
    <w:rsid w:val="000A4935"/>
    <w:rsid w:val="000D5B8A"/>
    <w:rsid w:val="00103BCA"/>
    <w:rsid w:val="00106723"/>
    <w:rsid w:val="001207DE"/>
    <w:rsid w:val="00120B13"/>
    <w:rsid w:val="00124CB9"/>
    <w:rsid w:val="00135414"/>
    <w:rsid w:val="0014081E"/>
    <w:rsid w:val="00162AEC"/>
    <w:rsid w:val="001905BA"/>
    <w:rsid w:val="00190C03"/>
    <w:rsid w:val="00192EC8"/>
    <w:rsid w:val="00194314"/>
    <w:rsid w:val="001F44CD"/>
    <w:rsid w:val="0023057B"/>
    <w:rsid w:val="002642CE"/>
    <w:rsid w:val="00273FA6"/>
    <w:rsid w:val="002802A7"/>
    <w:rsid w:val="00325D42"/>
    <w:rsid w:val="00362AF8"/>
    <w:rsid w:val="00367F81"/>
    <w:rsid w:val="0039731D"/>
    <w:rsid w:val="003C072B"/>
    <w:rsid w:val="003D7F34"/>
    <w:rsid w:val="003E5568"/>
    <w:rsid w:val="003E7F6C"/>
    <w:rsid w:val="00402EA2"/>
    <w:rsid w:val="004133A4"/>
    <w:rsid w:val="00415473"/>
    <w:rsid w:val="00440443"/>
    <w:rsid w:val="00443F21"/>
    <w:rsid w:val="004736AC"/>
    <w:rsid w:val="00481330"/>
    <w:rsid w:val="004A2B21"/>
    <w:rsid w:val="004B3D51"/>
    <w:rsid w:val="004C755A"/>
    <w:rsid w:val="004C7C5F"/>
    <w:rsid w:val="004D297E"/>
    <w:rsid w:val="004F2E5F"/>
    <w:rsid w:val="004F6C1A"/>
    <w:rsid w:val="004F7CBF"/>
    <w:rsid w:val="0052080D"/>
    <w:rsid w:val="0057406B"/>
    <w:rsid w:val="00575DCB"/>
    <w:rsid w:val="00581B34"/>
    <w:rsid w:val="005877DC"/>
    <w:rsid w:val="00594432"/>
    <w:rsid w:val="005A0CA2"/>
    <w:rsid w:val="005C38A6"/>
    <w:rsid w:val="005D6945"/>
    <w:rsid w:val="005F4E82"/>
    <w:rsid w:val="00625CA8"/>
    <w:rsid w:val="0063351F"/>
    <w:rsid w:val="006518AC"/>
    <w:rsid w:val="00664417"/>
    <w:rsid w:val="006644AE"/>
    <w:rsid w:val="00667194"/>
    <w:rsid w:val="00683AC4"/>
    <w:rsid w:val="006C2926"/>
    <w:rsid w:val="006C30DD"/>
    <w:rsid w:val="006D4B3C"/>
    <w:rsid w:val="006F37FE"/>
    <w:rsid w:val="006F40D1"/>
    <w:rsid w:val="00731477"/>
    <w:rsid w:val="00743DA9"/>
    <w:rsid w:val="00754520"/>
    <w:rsid w:val="00760223"/>
    <w:rsid w:val="00770951"/>
    <w:rsid w:val="00793055"/>
    <w:rsid w:val="007A008B"/>
    <w:rsid w:val="007A60A6"/>
    <w:rsid w:val="007A64DD"/>
    <w:rsid w:val="007C7328"/>
    <w:rsid w:val="00830D41"/>
    <w:rsid w:val="00845A17"/>
    <w:rsid w:val="00866F7D"/>
    <w:rsid w:val="0089063D"/>
    <w:rsid w:val="00897B48"/>
    <w:rsid w:val="008B2327"/>
    <w:rsid w:val="008B243B"/>
    <w:rsid w:val="008C3C19"/>
    <w:rsid w:val="008D360A"/>
    <w:rsid w:val="008F6CA3"/>
    <w:rsid w:val="00934A03"/>
    <w:rsid w:val="00937369"/>
    <w:rsid w:val="00965855"/>
    <w:rsid w:val="009715F8"/>
    <w:rsid w:val="00983A80"/>
    <w:rsid w:val="009A063D"/>
    <w:rsid w:val="009D036D"/>
    <w:rsid w:val="009F1A3D"/>
    <w:rsid w:val="00A12EF5"/>
    <w:rsid w:val="00A14422"/>
    <w:rsid w:val="00A23D0E"/>
    <w:rsid w:val="00A437D5"/>
    <w:rsid w:val="00A43F78"/>
    <w:rsid w:val="00A8229A"/>
    <w:rsid w:val="00A917BD"/>
    <w:rsid w:val="00AA14C5"/>
    <w:rsid w:val="00AB0ACB"/>
    <w:rsid w:val="00AB75A4"/>
    <w:rsid w:val="00AC17C1"/>
    <w:rsid w:val="00AF01F1"/>
    <w:rsid w:val="00B3262D"/>
    <w:rsid w:val="00B42BC0"/>
    <w:rsid w:val="00B5520D"/>
    <w:rsid w:val="00B72DB5"/>
    <w:rsid w:val="00B75A13"/>
    <w:rsid w:val="00B96F90"/>
    <w:rsid w:val="00BC0C3D"/>
    <w:rsid w:val="00BD7E28"/>
    <w:rsid w:val="00C1638D"/>
    <w:rsid w:val="00C333B6"/>
    <w:rsid w:val="00C45D0E"/>
    <w:rsid w:val="00C63628"/>
    <w:rsid w:val="00C807EF"/>
    <w:rsid w:val="00C87A2D"/>
    <w:rsid w:val="00CA2B31"/>
    <w:rsid w:val="00CB39A6"/>
    <w:rsid w:val="00CD171F"/>
    <w:rsid w:val="00CF0410"/>
    <w:rsid w:val="00CF4443"/>
    <w:rsid w:val="00D00243"/>
    <w:rsid w:val="00D03A77"/>
    <w:rsid w:val="00D90C46"/>
    <w:rsid w:val="00DA32CE"/>
    <w:rsid w:val="00DB254B"/>
    <w:rsid w:val="00DE26E2"/>
    <w:rsid w:val="00DE363B"/>
    <w:rsid w:val="00DE37EE"/>
    <w:rsid w:val="00DE4550"/>
    <w:rsid w:val="00E14C49"/>
    <w:rsid w:val="00E41B8A"/>
    <w:rsid w:val="00E51A57"/>
    <w:rsid w:val="00E54C88"/>
    <w:rsid w:val="00E55CAC"/>
    <w:rsid w:val="00E55CB6"/>
    <w:rsid w:val="00E876A6"/>
    <w:rsid w:val="00E93AAE"/>
    <w:rsid w:val="00EA0015"/>
    <w:rsid w:val="00EA050C"/>
    <w:rsid w:val="00EB3640"/>
    <w:rsid w:val="00EC1141"/>
    <w:rsid w:val="00ED111D"/>
    <w:rsid w:val="00EE7244"/>
    <w:rsid w:val="00EF79D9"/>
    <w:rsid w:val="00F4069A"/>
    <w:rsid w:val="00F47E62"/>
    <w:rsid w:val="00F66D37"/>
    <w:rsid w:val="00F77C28"/>
    <w:rsid w:val="00F8226A"/>
    <w:rsid w:val="00FB396B"/>
    <w:rsid w:val="00FB4A54"/>
    <w:rsid w:val="00FC79FB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customStyle="1" w:styleId="fcek">
    <w:name w:val="_fce_k"/>
    <w:basedOn w:val="Fontepargpadro"/>
    <w:rsid w:val="00D03A77"/>
  </w:style>
  <w:style w:type="character" w:customStyle="1" w:styleId="rphighlightallclass">
    <w:name w:val="rphighlightallclass"/>
    <w:basedOn w:val="Fontepargpadro"/>
    <w:rsid w:val="00D03A77"/>
  </w:style>
  <w:style w:type="character" w:customStyle="1" w:styleId="pel">
    <w:name w:val="_pe_l"/>
    <w:basedOn w:val="Fontepargpadro"/>
    <w:rsid w:val="00D03A77"/>
  </w:style>
  <w:style w:type="character" w:customStyle="1" w:styleId="bidi">
    <w:name w:val="bidi"/>
    <w:basedOn w:val="Fontepargpadro"/>
    <w:rsid w:val="00D03A77"/>
  </w:style>
  <w:style w:type="character" w:customStyle="1" w:styleId="allowtextselection">
    <w:name w:val="allowtextselection"/>
    <w:basedOn w:val="Fontepargpadro"/>
    <w:rsid w:val="00D03A77"/>
  </w:style>
  <w:style w:type="paragraph" w:customStyle="1" w:styleId="xdefault">
    <w:name w:val="x_default"/>
    <w:basedOn w:val="Normal"/>
    <w:rsid w:val="00D03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9E90-4CB1-4C94-9756-B329F9EF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2578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2</cp:revision>
  <cp:lastPrinted>2020-01-06T12:07:00Z</cp:lastPrinted>
  <dcterms:created xsi:type="dcterms:W3CDTF">2021-02-01T16:28:00Z</dcterms:created>
  <dcterms:modified xsi:type="dcterms:W3CDTF">2021-02-01T16:28:00Z</dcterms:modified>
</cp:coreProperties>
</file>