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F75" w:rsidRPr="00711E35" w:rsidRDefault="00D26F75" w:rsidP="00D26F75">
      <w:pPr>
        <w:autoSpaceDE w:val="0"/>
        <w:autoSpaceDN w:val="0"/>
        <w:adjustRightInd w:val="0"/>
        <w:spacing w:after="0" w:line="240" w:lineRule="auto"/>
        <w:rPr>
          <w:rFonts w:ascii="GothamHTF-Book" w:hAnsi="GothamHTF-Book" w:cs="GothamHTF-Book"/>
          <w:sz w:val="40"/>
          <w:szCs w:val="40"/>
        </w:rPr>
      </w:pPr>
      <w:bookmarkStart w:id="0" w:name="_GoBack"/>
      <w:bookmarkEnd w:id="0"/>
      <w:r w:rsidRPr="00711E35">
        <w:rPr>
          <w:rFonts w:ascii="GothamHTF-Book" w:hAnsi="GothamHTF-Book" w:cs="GothamHTF-Book"/>
          <w:sz w:val="40"/>
          <w:szCs w:val="40"/>
        </w:rPr>
        <w:t xml:space="preserve">O clima escolar e a convivência respeitosa nas instituições educativas </w:t>
      </w:r>
    </w:p>
    <w:p w:rsidR="00D26F75" w:rsidRDefault="00D26F75" w:rsidP="00D26F75">
      <w:pPr>
        <w:autoSpaceDE w:val="0"/>
        <w:autoSpaceDN w:val="0"/>
        <w:adjustRightInd w:val="0"/>
        <w:spacing w:after="0" w:line="240" w:lineRule="auto"/>
        <w:jc w:val="right"/>
        <w:rPr>
          <w:rFonts w:ascii="GothamHTF-Bold" w:hAnsi="GothamHTF-Bold" w:cs="GothamHTF-Bold"/>
          <w:b/>
          <w:bCs/>
          <w:color w:val="000000"/>
          <w:sz w:val="16"/>
          <w:szCs w:val="16"/>
        </w:rPr>
      </w:pPr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 xml:space="preserve">Telma </w:t>
      </w:r>
      <w:proofErr w:type="spellStart"/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>Pileggi</w:t>
      </w:r>
      <w:proofErr w:type="spellEnd"/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 xml:space="preserve"> Vinha</w:t>
      </w:r>
    </w:p>
    <w:p w:rsidR="00D26F75" w:rsidRDefault="00D26F75" w:rsidP="00D26F75">
      <w:pPr>
        <w:autoSpaceDE w:val="0"/>
        <w:autoSpaceDN w:val="0"/>
        <w:adjustRightInd w:val="0"/>
        <w:spacing w:after="0" w:line="240" w:lineRule="auto"/>
        <w:jc w:val="right"/>
        <w:rPr>
          <w:rFonts w:ascii="GothamHTF-Bold" w:hAnsi="GothamHTF-Bold" w:cs="GothamHTF-Bold"/>
          <w:b/>
          <w:bCs/>
          <w:color w:val="000000"/>
          <w:sz w:val="16"/>
          <w:szCs w:val="16"/>
        </w:rPr>
      </w:pPr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>Alessandra de Morais</w:t>
      </w:r>
    </w:p>
    <w:p w:rsidR="00D26F75" w:rsidRDefault="00D26F75" w:rsidP="00D26F75">
      <w:pPr>
        <w:autoSpaceDE w:val="0"/>
        <w:autoSpaceDN w:val="0"/>
        <w:adjustRightInd w:val="0"/>
        <w:spacing w:after="0" w:line="240" w:lineRule="auto"/>
        <w:jc w:val="right"/>
        <w:rPr>
          <w:rFonts w:ascii="GothamHTF-Bold" w:hAnsi="GothamHTF-Bold" w:cs="GothamHTF-Bold"/>
          <w:b/>
          <w:bCs/>
          <w:color w:val="000000"/>
          <w:sz w:val="16"/>
          <w:szCs w:val="16"/>
        </w:rPr>
      </w:pPr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 xml:space="preserve">Luciene Regina Paulino </w:t>
      </w:r>
      <w:proofErr w:type="spellStart"/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>Tognetta</w:t>
      </w:r>
      <w:proofErr w:type="spellEnd"/>
    </w:p>
    <w:p w:rsidR="00D26F75" w:rsidRDefault="00D26F75" w:rsidP="00D26F75">
      <w:pPr>
        <w:autoSpaceDE w:val="0"/>
        <w:autoSpaceDN w:val="0"/>
        <w:adjustRightInd w:val="0"/>
        <w:spacing w:after="0" w:line="240" w:lineRule="auto"/>
        <w:jc w:val="right"/>
        <w:rPr>
          <w:rFonts w:ascii="GothamHTF-Bold" w:hAnsi="GothamHTF-Bold" w:cs="GothamHTF-Bold"/>
          <w:b/>
          <w:bCs/>
          <w:color w:val="000000"/>
          <w:sz w:val="16"/>
          <w:szCs w:val="16"/>
        </w:rPr>
      </w:pPr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 xml:space="preserve">Roberta Gurgel </w:t>
      </w:r>
      <w:proofErr w:type="spellStart"/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>Azzi</w:t>
      </w:r>
      <w:proofErr w:type="spellEnd"/>
    </w:p>
    <w:p w:rsidR="00D26F75" w:rsidRDefault="00D26F75" w:rsidP="00D26F75">
      <w:pPr>
        <w:autoSpaceDE w:val="0"/>
        <w:autoSpaceDN w:val="0"/>
        <w:adjustRightInd w:val="0"/>
        <w:spacing w:after="0" w:line="240" w:lineRule="auto"/>
        <w:jc w:val="right"/>
        <w:rPr>
          <w:rFonts w:ascii="GothamHTF-Bold" w:hAnsi="GothamHTF-Bold" w:cs="GothamHTF-Bold"/>
          <w:b/>
          <w:bCs/>
          <w:color w:val="000000"/>
          <w:sz w:val="16"/>
          <w:szCs w:val="16"/>
        </w:rPr>
      </w:pPr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>Ana Maria Falcão de Aragão</w:t>
      </w:r>
    </w:p>
    <w:p w:rsidR="00D26F75" w:rsidRDefault="00D26F75" w:rsidP="00D26F75">
      <w:pPr>
        <w:autoSpaceDE w:val="0"/>
        <w:autoSpaceDN w:val="0"/>
        <w:adjustRightInd w:val="0"/>
        <w:spacing w:after="0" w:line="240" w:lineRule="auto"/>
        <w:jc w:val="right"/>
        <w:rPr>
          <w:rFonts w:ascii="GothamHTF-Bold" w:hAnsi="GothamHTF-Bold" w:cs="GothamHTF-Bold"/>
          <w:b/>
          <w:bCs/>
          <w:color w:val="000000"/>
          <w:sz w:val="16"/>
          <w:szCs w:val="16"/>
        </w:rPr>
      </w:pPr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 xml:space="preserve">Carolina de Aragão </w:t>
      </w:r>
      <w:proofErr w:type="spellStart"/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>Escher</w:t>
      </w:r>
      <w:proofErr w:type="spellEnd"/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 xml:space="preserve"> Marques</w:t>
      </w:r>
    </w:p>
    <w:p w:rsidR="00D26F75" w:rsidRDefault="00D26F75" w:rsidP="00D26F75">
      <w:pPr>
        <w:autoSpaceDE w:val="0"/>
        <w:autoSpaceDN w:val="0"/>
        <w:adjustRightInd w:val="0"/>
        <w:spacing w:after="0" w:line="240" w:lineRule="auto"/>
        <w:jc w:val="right"/>
        <w:rPr>
          <w:rFonts w:ascii="GothamHTF-Bold" w:hAnsi="GothamHTF-Bold" w:cs="GothamHTF-Bold"/>
          <w:b/>
          <w:bCs/>
          <w:color w:val="000000"/>
          <w:sz w:val="16"/>
          <w:szCs w:val="16"/>
        </w:rPr>
      </w:pPr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>Lívia Maria Ferreira da Silva</w:t>
      </w:r>
    </w:p>
    <w:p w:rsidR="00D26F75" w:rsidRDefault="00D26F75" w:rsidP="00D26F75">
      <w:pPr>
        <w:autoSpaceDE w:val="0"/>
        <w:autoSpaceDN w:val="0"/>
        <w:adjustRightInd w:val="0"/>
        <w:spacing w:after="0" w:line="240" w:lineRule="auto"/>
        <w:jc w:val="right"/>
        <w:rPr>
          <w:rFonts w:ascii="GothamHTF-Bold" w:hAnsi="GothamHTF-Bold" w:cs="GothamHTF-Bold"/>
          <w:b/>
          <w:bCs/>
          <w:color w:val="000000"/>
          <w:sz w:val="16"/>
          <w:szCs w:val="16"/>
        </w:rPr>
      </w:pPr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>Adriano Moro</w:t>
      </w:r>
    </w:p>
    <w:p w:rsidR="00D26F75" w:rsidRDefault="00D26F75" w:rsidP="00D26F75">
      <w:pPr>
        <w:autoSpaceDE w:val="0"/>
        <w:autoSpaceDN w:val="0"/>
        <w:adjustRightInd w:val="0"/>
        <w:spacing w:after="0" w:line="240" w:lineRule="auto"/>
        <w:jc w:val="right"/>
        <w:rPr>
          <w:rFonts w:ascii="GothamHTF-Bold" w:hAnsi="GothamHTF-Bold" w:cs="GothamHTF-Bold"/>
          <w:b/>
          <w:bCs/>
          <w:color w:val="000000"/>
          <w:sz w:val="16"/>
          <w:szCs w:val="16"/>
        </w:rPr>
      </w:pPr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 xml:space="preserve">Flávia Maria de Campos </w:t>
      </w:r>
      <w:proofErr w:type="spellStart"/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>Vivald</w:t>
      </w:r>
      <w:proofErr w:type="spellEnd"/>
    </w:p>
    <w:p w:rsidR="00D26F75" w:rsidRDefault="00D26F75" w:rsidP="00D26F75">
      <w:pPr>
        <w:autoSpaceDE w:val="0"/>
        <w:autoSpaceDN w:val="0"/>
        <w:adjustRightInd w:val="0"/>
        <w:spacing w:after="0" w:line="240" w:lineRule="auto"/>
        <w:jc w:val="right"/>
        <w:rPr>
          <w:rFonts w:ascii="GothamHTF-Bold" w:hAnsi="GothamHTF-Bold" w:cs="GothamHTF-Bold"/>
          <w:b/>
          <w:bCs/>
          <w:color w:val="000000"/>
          <w:sz w:val="16"/>
          <w:szCs w:val="16"/>
        </w:rPr>
      </w:pPr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>Adriana de Melo Ramos</w:t>
      </w:r>
    </w:p>
    <w:p w:rsidR="00D26F75" w:rsidRDefault="00D26F75" w:rsidP="00D26F75">
      <w:pPr>
        <w:autoSpaceDE w:val="0"/>
        <w:autoSpaceDN w:val="0"/>
        <w:adjustRightInd w:val="0"/>
        <w:spacing w:after="0" w:line="240" w:lineRule="auto"/>
        <w:jc w:val="right"/>
        <w:rPr>
          <w:rFonts w:ascii="GothamHTF-Bold" w:hAnsi="GothamHTF-Bold" w:cs="GothamHTF-Bold"/>
          <w:b/>
          <w:bCs/>
          <w:color w:val="000000"/>
          <w:sz w:val="16"/>
          <w:szCs w:val="16"/>
        </w:rPr>
      </w:pPr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>Mariana Tavares Almeida Oliveira</w:t>
      </w:r>
    </w:p>
    <w:p w:rsidR="00D26F75" w:rsidRDefault="00D26F75" w:rsidP="00D26F75">
      <w:pPr>
        <w:jc w:val="right"/>
        <w:rPr>
          <w:sz w:val="28"/>
          <w:szCs w:val="28"/>
        </w:rPr>
      </w:pPr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 xml:space="preserve">Thais Cristina Leite </w:t>
      </w:r>
      <w:proofErr w:type="spellStart"/>
      <w:r>
        <w:rPr>
          <w:rFonts w:ascii="GothamHTF-Bold" w:hAnsi="GothamHTF-Bold" w:cs="GothamHTF-Bold"/>
          <w:b/>
          <w:bCs/>
          <w:color w:val="000000"/>
          <w:sz w:val="16"/>
          <w:szCs w:val="16"/>
        </w:rPr>
        <w:t>Bozza</w:t>
      </w:r>
      <w:proofErr w:type="spellEnd"/>
    </w:p>
    <w:p w:rsidR="00CB6071" w:rsidRPr="00CB6071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t>Introdução</w:t>
      </w:r>
    </w:p>
    <w:p w:rsidR="00CB6071" w:rsidRPr="00CB6071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t>No dia a dia da escola, os profissionais da área de educação deparam-se frequentemente com conflitos e desavenças entre seus alunos. Encontramos inúmeros estudos indicando como</w:t>
      </w:r>
      <w:r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queixa constante o crescimento desses conflitos, tais como o</w:t>
      </w:r>
      <w:r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bullying, a indisciplina, a violência, a incivilidade, entre outros</w:t>
      </w:r>
      <w:r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(VASCONCELOS, 2005; LEME, 2006; BIONDI, 2008). Um exemplo</w:t>
      </w:r>
      <w:r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é a investigação sobre conflitos em escolas públicas e privadas</w:t>
      </w:r>
      <w:r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de São Paulo, realizada por Leme (2006), cujas respostas</w:t>
      </w:r>
    </w:p>
    <w:p w:rsidR="00CB6071" w:rsidRPr="00CB6071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t>indicam que 52% dos alunos da 6ª e 46,9% da 8ª série acreditam</w:t>
      </w:r>
      <w:r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que os conflitos aumentaram nos últimos anos. A autora</w:t>
      </w:r>
      <w:r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constatou também que a maioria dos diretores paulistas considera</w:t>
      </w:r>
      <w:r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a gestão dos conflitos entre os alunos um aspecto muito</w:t>
      </w:r>
      <w:r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importante para garantir o bom funcionamento e o convívio</w:t>
      </w:r>
      <w:r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escolares, e que a maior parte dos profissionais da instituição</w:t>
      </w:r>
      <w:r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de ensino acredita que as desavenças entre os estudantes têm</w:t>
      </w:r>
      <w:r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sido resolvidas de forma cada vez mais agressiva.</w:t>
      </w:r>
    </w:p>
    <w:p w:rsidR="00CB6071" w:rsidRPr="00EA5E73" w:rsidRDefault="00CB6071" w:rsidP="00CB6071">
      <w:pPr>
        <w:jc w:val="both"/>
        <w:rPr>
          <w:color w:val="FF0000"/>
          <w:sz w:val="28"/>
          <w:szCs w:val="28"/>
        </w:rPr>
      </w:pPr>
      <w:r w:rsidRPr="00CB6071">
        <w:rPr>
          <w:sz w:val="28"/>
          <w:szCs w:val="28"/>
        </w:rPr>
        <w:t>Algumas pesquisas têm indicado, contudo, que não há</w:t>
      </w:r>
      <w:r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aumento da incidência de violências “duras”1 entre os alunos;</w:t>
      </w:r>
      <w:r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porém, tem-se observado em especial o crescimento</w:t>
      </w:r>
      <w:r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de pequenas infrações, agressões, insultos, desrespeito e</w:t>
      </w:r>
      <w:r w:rsidR="00EA5E73">
        <w:rPr>
          <w:color w:val="FF0000"/>
          <w:sz w:val="28"/>
          <w:szCs w:val="28"/>
        </w:rPr>
        <w:t xml:space="preserve"> </w:t>
      </w:r>
      <w:r w:rsidRPr="00CB6071">
        <w:rPr>
          <w:sz w:val="28"/>
          <w:szCs w:val="28"/>
        </w:rPr>
        <w:t>desobediência às normas, ou seja, principalmente “incivilidades”</w:t>
      </w:r>
      <w:r w:rsidR="00D26F75">
        <w:rPr>
          <w:sz w:val="28"/>
          <w:szCs w:val="28"/>
        </w:rPr>
        <w:t xml:space="preserve"> 2</w:t>
      </w:r>
      <w:r w:rsidRPr="00CB6071">
        <w:rPr>
          <w:sz w:val="28"/>
          <w:szCs w:val="28"/>
        </w:rPr>
        <w:t xml:space="preserve"> (LEME, 2006; DEBARBIEUX, 2006; LUCCATO, 2012).</w:t>
      </w:r>
    </w:p>
    <w:p w:rsidR="00D26F75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t>Essas investigações parecem indicar que existe, sim, violência</w:t>
      </w:r>
      <w:r w:rsidR="00EA5E73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escolar, mas em menor número do que o alardeado.</w:t>
      </w:r>
      <w:r w:rsidR="00EA5E73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Em estudos realizados em escolas públicas e privadas</w:t>
      </w:r>
      <w:r w:rsidR="00EA5E73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(VINHA, 2003; VINHA; TOGNETTA, 2009), verificou-se que</w:t>
      </w:r>
      <w:r w:rsidR="00EA5E73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a maioria das instituições tinha uma concepção tradicional</w:t>
      </w:r>
      <w:r w:rsidR="00EA5E73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sobre os conflitos, ou seja, estes eram vistos como negativos</w:t>
      </w:r>
      <w:r w:rsidR="00EA5E73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 xml:space="preserve">e danosos ao bom </w:t>
      </w:r>
      <w:r w:rsidRPr="00CB6071">
        <w:rPr>
          <w:sz w:val="28"/>
          <w:szCs w:val="28"/>
        </w:rPr>
        <w:lastRenderedPageBreak/>
        <w:t>andamento da aula e das relações. Os esforços</w:t>
      </w:r>
      <w:r w:rsidR="00EA5E73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que os adultos empregavam foram classificados em</w:t>
      </w:r>
      <w:r w:rsidR="00EA5E73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 xml:space="preserve">três grupos. </w:t>
      </w:r>
    </w:p>
    <w:p w:rsidR="00EA5E73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t xml:space="preserve">O </w:t>
      </w:r>
      <w:proofErr w:type="gramStart"/>
      <w:r w:rsidRPr="00CB6071">
        <w:rPr>
          <w:sz w:val="28"/>
          <w:szCs w:val="28"/>
        </w:rPr>
        <w:t>primeiro</w:t>
      </w:r>
      <w:r w:rsidR="00EA5E73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era</w:t>
      </w:r>
      <w:proofErr w:type="gramEnd"/>
      <w:r w:rsidRPr="00CB6071">
        <w:rPr>
          <w:sz w:val="28"/>
          <w:szCs w:val="28"/>
        </w:rPr>
        <w:t xml:space="preserve"> de intervenções direcionadas</w:t>
      </w:r>
      <w:r w:rsidR="00EA5E73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para evitar os conflitos por meio da elaboração de regras,</w:t>
      </w:r>
      <w:r w:rsidR="00EA5E73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do controle de comportamentos (filmadoras, vigilância dos</w:t>
      </w:r>
      <w:r w:rsidR="00EA5E73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 xml:space="preserve">alunos) e de ameaças. </w:t>
      </w:r>
    </w:p>
    <w:p w:rsidR="00EA5E73" w:rsidRDefault="00EA5E73" w:rsidP="00EA5E73">
      <w:pPr>
        <w:jc w:val="both"/>
        <w:rPr>
          <w:sz w:val="20"/>
          <w:szCs w:val="20"/>
        </w:rPr>
      </w:pPr>
      <w:r w:rsidRPr="00FC784F">
        <w:rPr>
          <w:sz w:val="20"/>
          <w:szCs w:val="20"/>
        </w:rPr>
        <w:t>1 Violências duras referem-se àquelas que são reguladas pelo código penal.</w:t>
      </w:r>
    </w:p>
    <w:p w:rsidR="00D26F75" w:rsidRPr="004A2DB7" w:rsidRDefault="00D26F75" w:rsidP="00D26F75">
      <w:pPr>
        <w:jc w:val="both"/>
        <w:rPr>
          <w:sz w:val="20"/>
          <w:szCs w:val="20"/>
        </w:rPr>
      </w:pPr>
      <w:r w:rsidRPr="004A2DB7">
        <w:rPr>
          <w:sz w:val="20"/>
          <w:szCs w:val="20"/>
        </w:rPr>
        <w:t xml:space="preserve">2 As incivilidades são as </w:t>
      </w:r>
      <w:proofErr w:type="spellStart"/>
      <w:r w:rsidRPr="004A2DB7">
        <w:rPr>
          <w:sz w:val="20"/>
          <w:szCs w:val="20"/>
        </w:rPr>
        <w:t>microviolências</w:t>
      </w:r>
      <w:proofErr w:type="spellEnd"/>
      <w:r w:rsidRPr="004A2DB7">
        <w:rPr>
          <w:sz w:val="20"/>
          <w:szCs w:val="20"/>
        </w:rPr>
        <w:t xml:space="preserve"> ou as pequenas agressões do cotidiano que se repetem com frequência, tais como: andar pela sala, incomodar os outros, ter comportamentos irritantes, provocar desordem, realizar enfrentamento, cometer indelicadeza ou impolidez, fazer zombaria, demonstrar indiferença, etc.</w:t>
      </w:r>
    </w:p>
    <w:p w:rsidR="00D26F75" w:rsidRPr="00FC784F" w:rsidRDefault="00D26F75" w:rsidP="00EA5E73">
      <w:pPr>
        <w:jc w:val="both"/>
        <w:rPr>
          <w:sz w:val="20"/>
          <w:szCs w:val="20"/>
        </w:rPr>
      </w:pPr>
    </w:p>
    <w:p w:rsidR="00D26F75" w:rsidRDefault="00D26F75" w:rsidP="00CB6071">
      <w:pPr>
        <w:jc w:val="both"/>
        <w:rPr>
          <w:sz w:val="28"/>
          <w:szCs w:val="28"/>
        </w:rPr>
      </w:pPr>
      <w:r w:rsidRPr="00D26F75">
        <w:rPr>
          <w:sz w:val="28"/>
          <w:szCs w:val="28"/>
        </w:rPr>
        <w:t>O segundo era de intervenções que visavam conter os conflitos pela imposição de soluções: transferência para a família ou especialistas (terceirização); uso de punições e associação da obediência à regra ao temor da autoridade, do castigo ou da censura.</w:t>
      </w:r>
    </w:p>
    <w:p w:rsidR="00CB6071" w:rsidRPr="00CB6071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t>Tais intervenções são</w:t>
      </w:r>
      <w:r w:rsidR="00EA5E73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consideradas mecanismos de controle, que parecem “funcionar”</w:t>
      </w:r>
      <w:r w:rsidR="00EA5E73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temporariamente, mas que, além de reforçarem a heteronomia,</w:t>
      </w:r>
      <w:r w:rsidR="00EA5E73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não raro, agravavam o problema.</w:t>
      </w:r>
    </w:p>
    <w:p w:rsidR="00CB6071" w:rsidRPr="00CB6071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t>A ausência de intervenções formou o terceiro grupo e era</w:t>
      </w:r>
      <w:r w:rsidR="00EA5E73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decorrente da concepção de que alguns conflitos deviam ser</w:t>
      </w:r>
      <w:r w:rsidR="00EA5E73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ignorados por serem de pouca gravidade. Em geral, isso era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observado nos conflitos que ocorriam entre os alunos (quando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não envolviam agressões físicas ou verbais ostensivas).</w:t>
      </w:r>
    </w:p>
    <w:p w:rsidR="00CB6071" w:rsidRPr="00CB6071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t xml:space="preserve">Estudos como os de Camacho (2001), </w:t>
      </w:r>
      <w:proofErr w:type="spellStart"/>
      <w:r w:rsidRPr="00CB6071">
        <w:rPr>
          <w:sz w:val="28"/>
          <w:szCs w:val="28"/>
        </w:rPr>
        <w:t>Laterman</w:t>
      </w:r>
      <w:proofErr w:type="spellEnd"/>
      <w:r w:rsidRPr="00CB6071">
        <w:rPr>
          <w:sz w:val="28"/>
          <w:szCs w:val="28"/>
        </w:rPr>
        <w:t xml:space="preserve"> (2002), Leme</w:t>
      </w:r>
      <w:r w:rsidR="004A2DB7">
        <w:rPr>
          <w:sz w:val="28"/>
          <w:szCs w:val="28"/>
        </w:rPr>
        <w:t xml:space="preserve"> </w:t>
      </w:r>
      <w:r w:rsidRPr="004A2DB7">
        <w:rPr>
          <w:sz w:val="28"/>
          <w:szCs w:val="28"/>
        </w:rPr>
        <w:t xml:space="preserve">(2006), </w:t>
      </w:r>
      <w:proofErr w:type="spellStart"/>
      <w:r w:rsidRPr="004A2DB7">
        <w:rPr>
          <w:sz w:val="28"/>
          <w:szCs w:val="28"/>
        </w:rPr>
        <w:t>Dedeschi</w:t>
      </w:r>
      <w:proofErr w:type="spellEnd"/>
      <w:r w:rsidRPr="004A2DB7">
        <w:rPr>
          <w:sz w:val="28"/>
          <w:szCs w:val="28"/>
        </w:rPr>
        <w:t xml:space="preserve"> (2011), </w:t>
      </w:r>
      <w:proofErr w:type="spellStart"/>
      <w:r w:rsidRPr="004A2DB7">
        <w:rPr>
          <w:sz w:val="28"/>
          <w:szCs w:val="28"/>
        </w:rPr>
        <w:t>Luccato</w:t>
      </w:r>
      <w:proofErr w:type="spellEnd"/>
      <w:r w:rsidRPr="004A2DB7">
        <w:rPr>
          <w:sz w:val="28"/>
          <w:szCs w:val="28"/>
        </w:rPr>
        <w:t xml:space="preserve"> (2012), </w:t>
      </w:r>
      <w:proofErr w:type="spellStart"/>
      <w:r w:rsidRPr="004A2DB7">
        <w:rPr>
          <w:sz w:val="28"/>
          <w:szCs w:val="28"/>
        </w:rPr>
        <w:t>Tognetta</w:t>
      </w:r>
      <w:proofErr w:type="spellEnd"/>
      <w:r w:rsidRPr="004A2DB7">
        <w:rPr>
          <w:sz w:val="28"/>
          <w:szCs w:val="28"/>
        </w:rPr>
        <w:t xml:space="preserve"> et al. </w:t>
      </w:r>
      <w:r w:rsidRPr="00CB6071">
        <w:rPr>
          <w:sz w:val="28"/>
          <w:szCs w:val="28"/>
        </w:rPr>
        <w:t>(2010)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indicam que os professores atribuíam maior gravidade às desavenças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entre aluno e autoridade do que àquelas que ocorriam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entre os pares, sendo consideradas “brincadeiras da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idade”. Com isso, transmitiam a mensagem de que o respeito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deveria ser dedicado às autoridades e não a qualquer ser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humano. Essa omissão resultava em um ambiente propício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para a ocorrência de situações de bullying</w:t>
      </w:r>
      <w:r w:rsidR="00D26F75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3 e de maus tratos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entre os pares.</w:t>
      </w:r>
    </w:p>
    <w:p w:rsidR="00CB6071" w:rsidRPr="00CB6071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t>Para a solução dos problemas de mau comportamento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dos alunos, os professores acreditam ser necessária a adoção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de medidas mais duras pela escola como punições severas,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expulsões, contratação de mais funcionários e policiamento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intensivo (SINDICATO DE ESPECIALISTAS DE EDUCAÇÃO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 xml:space="preserve">DO </w:t>
      </w:r>
      <w:r w:rsidRPr="00CB6071">
        <w:rPr>
          <w:sz w:val="28"/>
          <w:szCs w:val="28"/>
        </w:rPr>
        <w:lastRenderedPageBreak/>
        <w:t>MAGISTÉRIO OFICIAL DO ESTADO DE SÃO PAULO, 2001;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MALTA CAMPOS, 2008; SINDICATO DOS PROFESSORES DO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ENSINO OFICIAL DO ESTADO DE SÃO PAULO, 2013). Assim,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despreparados e inseguros para lidar com os conflitos interpessoais,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consideram a administração das situações conflituosas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entre os estudantes algo desviante da função de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professor. Por conseguinte, propõem intervenções rígidas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 externas para coibi-los, acreditando que não são também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responsáveis por essa formação.</w:t>
      </w:r>
    </w:p>
    <w:p w:rsidR="004A2DB7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t>Esse cenário parece indicar relações conflituosas que refletem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 xml:space="preserve">diretamente na qualidade do clima escolar. </w:t>
      </w:r>
    </w:p>
    <w:p w:rsidR="004A2DB7" w:rsidRDefault="004A2DB7" w:rsidP="004A2DB7">
      <w:pPr>
        <w:jc w:val="both"/>
        <w:rPr>
          <w:sz w:val="28"/>
          <w:szCs w:val="28"/>
        </w:rPr>
      </w:pPr>
      <w:r w:rsidRPr="004A2DB7">
        <w:rPr>
          <w:sz w:val="20"/>
          <w:szCs w:val="20"/>
        </w:rPr>
        <w:t>3 O bullying se refere à prática de atos agressivos entre pares. Trata-se de um fenômeno “</w:t>
      </w:r>
      <w:proofErr w:type="spellStart"/>
      <w:r w:rsidRPr="004A2DB7">
        <w:rPr>
          <w:sz w:val="20"/>
          <w:szCs w:val="20"/>
        </w:rPr>
        <w:t>multicausado</w:t>
      </w:r>
      <w:proofErr w:type="spellEnd"/>
      <w:r w:rsidRPr="004A2DB7">
        <w:rPr>
          <w:sz w:val="20"/>
          <w:szCs w:val="20"/>
        </w:rPr>
        <w:t>” e possui seis características principais: agressão, paridade, intenção, segmentação, recorrência e vitimização.</w:t>
      </w:r>
      <w:r w:rsidRPr="00CB6071">
        <w:rPr>
          <w:sz w:val="28"/>
          <w:szCs w:val="28"/>
        </w:rPr>
        <w:t xml:space="preserve"> </w:t>
      </w:r>
    </w:p>
    <w:p w:rsidR="004A2DB7" w:rsidRPr="00CB6071" w:rsidRDefault="004A2DB7" w:rsidP="004A2DB7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t>Assim, há intenção do(s)</w:t>
      </w:r>
      <w:r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autor(es) em ferir; são problemas</w:t>
      </w:r>
      <w:r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entre pares; são atos repetidos contra</w:t>
      </w:r>
      <w:r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um ou mais constantes alvos; há</w:t>
      </w:r>
      <w:r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uma espécie de concordância no</w:t>
      </w:r>
      <w:r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alvo sobre o que pensam dele e há</w:t>
      </w:r>
      <w:r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espectadores, ou seja, um público que</w:t>
      </w:r>
      <w:r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prestigia as agressões (os ataques de</w:t>
      </w:r>
      <w:r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bullying são escondidos dos adultos,</w:t>
      </w:r>
      <w:r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mas nunca dos pares).</w:t>
      </w:r>
    </w:p>
    <w:p w:rsidR="004A2DB7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t>Apesar de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inúmeras pesquisas mostrarem que o clima escolar influencia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as aprendizagens escolares e o desempenho (rendimento escolar,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motivação, etc.), vários estudos também têm indicado que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essa influência se estende para as relações sociais (convivência,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conflitos, violência física e verbal entre alunos e entre alunos e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 xml:space="preserve">professores, vandalismo, furto, etc.). </w:t>
      </w:r>
    </w:p>
    <w:p w:rsidR="00CB6071" w:rsidRPr="00CB6071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t>Desse modo, há uma associação</w:t>
      </w:r>
      <w:r w:rsidR="004A2DB7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entre o clima e o aparecimento de problemas de ordem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comportamental (indisciplina, violência, bullying, etc.) que ocorrem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entre estudantes e entre estudantes e professores.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Um ambiente autoritário, inconsistente ou omisso favorece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reações agressivas,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 xml:space="preserve">desavenças e </w:t>
      </w:r>
      <w:proofErr w:type="spellStart"/>
      <w:r w:rsidRPr="00CB6071">
        <w:rPr>
          <w:sz w:val="28"/>
          <w:szCs w:val="28"/>
        </w:rPr>
        <w:t>sentimentos</w:t>
      </w:r>
      <w:proofErr w:type="spellEnd"/>
      <w:r w:rsidRPr="00CB6071">
        <w:rPr>
          <w:sz w:val="28"/>
          <w:szCs w:val="28"/>
        </w:rPr>
        <w:t xml:space="preserve"> de injustiça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 de desrespeito ou, então, pode promover a formação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de sujeitos fadados à submissão e ao conformismo. Quando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os alunos não podem tomar decisões, nem mesmo discutir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problemas e situações nas quais estão envolvidos, torna-se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mais difícil desenvolver um sentimento de pertencimento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ao grupo, de preocupação com o bem-estar comum e de ter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um comportamento responsável.</w:t>
      </w:r>
    </w:p>
    <w:p w:rsidR="00CB6071" w:rsidRPr="00CB6071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t>Compreender e analisar o clima escolar parece imperativo,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dada a quantidade significativa de pesquisas sugerindo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sua associação com o bem-estar dos alunos, incluindo a realização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acadêmica e o desempenho, o ajustamento psicossocial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 xml:space="preserve">adaptativo, a satisfação com a escola, o </w:t>
      </w:r>
      <w:r w:rsidRPr="00CB6071">
        <w:rPr>
          <w:sz w:val="28"/>
          <w:szCs w:val="28"/>
        </w:rPr>
        <w:lastRenderedPageBreak/>
        <w:t>sentimento de pertencimento,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o valor acadêmico e o autoconceito, a motivação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para aprender e o comportamento escolar (FAN et al., 2011).</w:t>
      </w:r>
    </w:p>
    <w:p w:rsidR="00CB6071" w:rsidRPr="00CB6071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t>Contudo, apesar da relevância desse conhecimento para as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instituições escolares, ainda não há no país instrumentos validados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 adaptados à realidade das escolas brasileiras que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possam mensurar o clima escolar e, consequentemente, a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partir de um diagnóstico mais preciso, que possibilitem conhecer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o que está sendo percebido como positivo em uma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escola e o que precisa ser melhorado, e planejar propostas de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intervenção mais eficazes. Em vista disso, esta pesquisa visa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construir, aplicar e analisar as evidências de validação de instrumentos,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adaptados à realidade das escolas brasileiras, a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fim de avaliar o clima escolar para alunos a partir do 7º ano,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professores e gestores. Tem, ainda, como segundo objetivo,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elaborar e desenvolver, em duas escolas públicas de ensino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fundamental II, um projeto de formação dos educadores visando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à melhoria da convivência escolar.</w:t>
      </w:r>
    </w:p>
    <w:p w:rsidR="00CB6071" w:rsidRPr="00CB6071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t>O que é o clima escolar?</w:t>
      </w:r>
    </w:p>
    <w:p w:rsidR="00CB6071" w:rsidRPr="00CB6071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t>Podemos encontrar conceitos distintos a respeito do clima.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Entretanto, a literatura nos aponta uma ideia comum que o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concebe como a percepção que os indivíduos têm a respeito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do ambiente no qual estão inseridos (CUNHA; COSTA, 2009;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GAZIEL, 1987; JANOSZ, 1998; LOUKAS, 2007; THIÉBAUD,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2005). Compreendemos o clima escolar como o conjunto de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percepções em relação à instituição de ensino que, em geral,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descortina os fatores relacionados à organização, às estruturas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pedagógica e administrativa, além das relações humanas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que ocorrem no espaço escolar. O clima corresponde às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percepções individuais elaboradas a partir de um contexto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real comum, portanto, constitui-se de avaliações subjetivas.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Refere-se à atmosfera de uma escola, ou seja, à qualidade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dos relacionamentos e dos conhecimentos que ali são trabalhados,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além dos valores, atitudes, sentimentos e sensações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partilhados entre docentes, discentes, equipe gestora, funcionários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 famílias. Trata-se, assim, de uma espécie de “personalidade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coletiva” da instituição, sendo que cada escola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tem seu próprio clima. Ele determina a qualidade de vida e a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produtividade dos docentes, dos alunos, e permite conhecer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os aspectos de natureza moral que permeiam as relações na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escola. O clima, portanto, é um fator crítico para a saúde e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para a eficácia de uma escola.</w:t>
      </w:r>
    </w:p>
    <w:p w:rsidR="00CB6071" w:rsidRPr="00CB6071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lastRenderedPageBreak/>
        <w:t>Assim como o conceito, as dimensões que constituem o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clima escolar variam muito (CUNHA; COSTA, 2009; GOMES,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2005; LOUKAS, 2007) entre os pesquisadores. Estudioso há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 xml:space="preserve">anos desse tema, </w:t>
      </w:r>
      <w:proofErr w:type="spellStart"/>
      <w:r w:rsidRPr="00CB6071">
        <w:rPr>
          <w:sz w:val="28"/>
          <w:szCs w:val="28"/>
        </w:rPr>
        <w:t>Janosz</w:t>
      </w:r>
      <w:proofErr w:type="spellEnd"/>
      <w:r w:rsidRPr="00CB6071">
        <w:rPr>
          <w:sz w:val="28"/>
          <w:szCs w:val="28"/>
        </w:rPr>
        <w:t xml:space="preserve"> (1998) compreende o ambiente escolar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como sendo composto por cinco dimensões inter-relacionadas: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o clima relacional, que se refere às relações que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são estabelecidas entre os membros da organização e seu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entorno; o clima educativo, que traduz o valor atribuído à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educação aos que intervêm na ação educativa; o clima de segurança,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que se refere à ordem, à tranquilidade e à confiança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entre os atores educativos no seio da escola; o clima de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justiça, que se reconhece pela legitimidade, transparência,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equidade e possibilidade de diálogo na aplicação das regras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 sanções e na atribuição de direitos e deveres; o clima de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pertencimento, que se constrói a partir de todas as demais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características do clima escolar. O modo de os indivíduos perceberem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coletivamente essa atmosfera tem influências significativas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 xml:space="preserve">sobre o comportamento dos grupos. </w:t>
      </w:r>
      <w:proofErr w:type="spellStart"/>
      <w:r w:rsidRPr="00CB6071">
        <w:rPr>
          <w:sz w:val="28"/>
          <w:szCs w:val="28"/>
        </w:rPr>
        <w:t>Janosz</w:t>
      </w:r>
      <w:proofErr w:type="spellEnd"/>
      <w:r w:rsidRPr="00CB6071">
        <w:rPr>
          <w:sz w:val="28"/>
          <w:szCs w:val="28"/>
        </w:rPr>
        <w:t xml:space="preserve"> (1998) e</w:t>
      </w:r>
      <w:r w:rsidR="003C7D39">
        <w:rPr>
          <w:sz w:val="28"/>
          <w:szCs w:val="28"/>
        </w:rPr>
        <w:t xml:space="preserve"> </w:t>
      </w:r>
      <w:proofErr w:type="spellStart"/>
      <w:r w:rsidRPr="00CB6071">
        <w:rPr>
          <w:sz w:val="28"/>
          <w:szCs w:val="28"/>
        </w:rPr>
        <w:t>Thiébaud</w:t>
      </w:r>
      <w:proofErr w:type="spellEnd"/>
      <w:r w:rsidRPr="00CB6071">
        <w:rPr>
          <w:sz w:val="28"/>
          <w:szCs w:val="28"/>
        </w:rPr>
        <w:t xml:space="preserve"> (2005) consideram que o clima escolar influencia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na qualidade da vida escolar dos alunos em três aspectos: na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formação da identidade, na aprendizagem/escolarização e na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convivência e antecipação das expectativas recíprocas.</w:t>
      </w:r>
    </w:p>
    <w:p w:rsidR="003C7D39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t>Sabe-se que além dos conflitos e dos problemas de relacionamento,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outro problema que a escola brasileira tem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enfrentado, com frequência, é o baixo desempenho e aprendizagem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dos alunos (INDICADOR NACIONAL DE ALFABETISMO</w:t>
      </w:r>
      <w:r w:rsidR="003C7D39">
        <w:rPr>
          <w:sz w:val="28"/>
          <w:szCs w:val="28"/>
        </w:rPr>
        <w:t xml:space="preserve"> </w:t>
      </w:r>
      <w:r w:rsidRPr="003C7D39">
        <w:rPr>
          <w:sz w:val="28"/>
          <w:szCs w:val="28"/>
        </w:rPr>
        <w:t>FUNCIONAL, 2012; BRASIL, 2014; ORGANIZATION OF</w:t>
      </w:r>
      <w:r w:rsidR="003C7D39">
        <w:rPr>
          <w:sz w:val="28"/>
          <w:szCs w:val="28"/>
        </w:rPr>
        <w:t xml:space="preserve"> </w:t>
      </w:r>
      <w:r w:rsidRPr="003C7D39">
        <w:rPr>
          <w:sz w:val="28"/>
          <w:szCs w:val="28"/>
        </w:rPr>
        <w:t>ECONOMIC COOPERATION AND DEVELOPMENT, 2013; TODOS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 xml:space="preserve">PELA EDUCAÇÃO, 2013). </w:t>
      </w:r>
    </w:p>
    <w:p w:rsidR="00CB6071" w:rsidRPr="00CB6071" w:rsidRDefault="00CB6071" w:rsidP="00FC784F">
      <w:pPr>
        <w:rPr>
          <w:sz w:val="28"/>
          <w:szCs w:val="28"/>
        </w:rPr>
      </w:pPr>
      <w:r w:rsidRPr="00CB6071">
        <w:rPr>
          <w:sz w:val="28"/>
          <w:szCs w:val="28"/>
        </w:rPr>
        <w:t>Inúmeros estudos consideram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a relação entre a qualidade do clima e o desempenho dos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alunos tão importante quanto o ensino em si (CASASSUS,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2008; PERKINS, 2006; 2007). Características como estrutura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física, relações entre pessoas e contexto psicológico podem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alterar negativa ou positivamente o clima e ter como resultado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maior ou menor o desenvolvimento dos alunos.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 xml:space="preserve">Segundo estudo da </w:t>
      </w:r>
      <w:proofErr w:type="spellStart"/>
      <w:r w:rsidRPr="00CB6071">
        <w:rPr>
          <w:sz w:val="28"/>
          <w:szCs w:val="28"/>
        </w:rPr>
        <w:t>Organization</w:t>
      </w:r>
      <w:proofErr w:type="spellEnd"/>
      <w:r w:rsidRPr="00CB6071">
        <w:rPr>
          <w:sz w:val="28"/>
          <w:szCs w:val="28"/>
        </w:rPr>
        <w:t xml:space="preserve"> </w:t>
      </w:r>
      <w:proofErr w:type="spellStart"/>
      <w:r w:rsidRPr="00CB6071">
        <w:rPr>
          <w:sz w:val="28"/>
          <w:szCs w:val="28"/>
        </w:rPr>
        <w:t>of</w:t>
      </w:r>
      <w:proofErr w:type="spellEnd"/>
      <w:r w:rsidRPr="00CB6071">
        <w:rPr>
          <w:sz w:val="28"/>
          <w:szCs w:val="28"/>
        </w:rPr>
        <w:t xml:space="preserve"> </w:t>
      </w:r>
      <w:proofErr w:type="spellStart"/>
      <w:r w:rsidRPr="00CB6071">
        <w:rPr>
          <w:sz w:val="28"/>
          <w:szCs w:val="28"/>
        </w:rPr>
        <w:t>Economic</w:t>
      </w:r>
      <w:proofErr w:type="spellEnd"/>
      <w:r w:rsidR="00FC784F">
        <w:rPr>
          <w:sz w:val="28"/>
          <w:szCs w:val="28"/>
        </w:rPr>
        <w:t xml:space="preserve"> </w:t>
      </w:r>
      <w:proofErr w:type="spellStart"/>
      <w:r w:rsidRPr="003C7D39">
        <w:rPr>
          <w:sz w:val="28"/>
          <w:szCs w:val="28"/>
        </w:rPr>
        <w:t>Cooperation</w:t>
      </w:r>
      <w:proofErr w:type="spellEnd"/>
      <w:r w:rsidRPr="003C7D39">
        <w:rPr>
          <w:sz w:val="28"/>
          <w:szCs w:val="28"/>
        </w:rPr>
        <w:t xml:space="preserve"> </w:t>
      </w:r>
      <w:proofErr w:type="spellStart"/>
      <w:r w:rsidRPr="003C7D39">
        <w:rPr>
          <w:sz w:val="28"/>
          <w:szCs w:val="28"/>
        </w:rPr>
        <w:t>and</w:t>
      </w:r>
      <w:proofErr w:type="spellEnd"/>
      <w:r w:rsidRPr="003C7D39">
        <w:rPr>
          <w:sz w:val="28"/>
          <w:szCs w:val="28"/>
        </w:rPr>
        <w:t xml:space="preserve"> </w:t>
      </w:r>
      <w:proofErr w:type="spellStart"/>
      <w:r w:rsidRPr="003C7D39">
        <w:rPr>
          <w:sz w:val="28"/>
          <w:szCs w:val="28"/>
        </w:rPr>
        <w:t>Development</w:t>
      </w:r>
      <w:proofErr w:type="spellEnd"/>
      <w:r w:rsidRPr="003C7D39">
        <w:rPr>
          <w:sz w:val="28"/>
          <w:szCs w:val="28"/>
        </w:rPr>
        <w:t xml:space="preserve"> (OECD) (2013), a partir de dados</w:t>
      </w:r>
      <w:r w:rsidR="003C7D39" w:rsidRP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 xml:space="preserve">do </w:t>
      </w:r>
      <w:proofErr w:type="spellStart"/>
      <w:r w:rsidRPr="00CB6071">
        <w:rPr>
          <w:sz w:val="28"/>
          <w:szCs w:val="28"/>
        </w:rPr>
        <w:t>Programme</w:t>
      </w:r>
      <w:proofErr w:type="spellEnd"/>
      <w:r w:rsidRPr="00CB6071">
        <w:rPr>
          <w:sz w:val="28"/>
          <w:szCs w:val="28"/>
        </w:rPr>
        <w:t xml:space="preserve"> for </w:t>
      </w:r>
      <w:proofErr w:type="spellStart"/>
      <w:r w:rsidRPr="00CB6071">
        <w:rPr>
          <w:sz w:val="28"/>
          <w:szCs w:val="28"/>
        </w:rPr>
        <w:t>International</w:t>
      </w:r>
      <w:proofErr w:type="spellEnd"/>
      <w:r w:rsidRPr="00CB6071">
        <w:rPr>
          <w:sz w:val="28"/>
          <w:szCs w:val="28"/>
        </w:rPr>
        <w:t xml:space="preserve"> </w:t>
      </w:r>
      <w:proofErr w:type="spellStart"/>
      <w:r w:rsidRPr="00CB6071">
        <w:rPr>
          <w:sz w:val="28"/>
          <w:szCs w:val="28"/>
        </w:rPr>
        <w:t>Student</w:t>
      </w:r>
      <w:proofErr w:type="spellEnd"/>
      <w:r w:rsidRPr="00CB6071">
        <w:rPr>
          <w:sz w:val="28"/>
          <w:szCs w:val="28"/>
        </w:rPr>
        <w:t xml:space="preserve"> Assessment (Pisa) e do</w:t>
      </w:r>
      <w:r w:rsidR="003C7D39">
        <w:rPr>
          <w:sz w:val="28"/>
          <w:szCs w:val="28"/>
        </w:rPr>
        <w:t xml:space="preserve"> </w:t>
      </w:r>
      <w:proofErr w:type="spellStart"/>
      <w:r w:rsidRPr="00CB6071">
        <w:rPr>
          <w:sz w:val="28"/>
          <w:szCs w:val="28"/>
        </w:rPr>
        <w:t>Laboratorio</w:t>
      </w:r>
      <w:proofErr w:type="spellEnd"/>
      <w:r w:rsidRPr="00CB6071">
        <w:rPr>
          <w:sz w:val="28"/>
          <w:szCs w:val="28"/>
        </w:rPr>
        <w:t xml:space="preserve"> </w:t>
      </w:r>
      <w:proofErr w:type="spellStart"/>
      <w:r w:rsidRPr="00CB6071">
        <w:rPr>
          <w:sz w:val="28"/>
          <w:szCs w:val="28"/>
        </w:rPr>
        <w:t>Latinoamericano</w:t>
      </w:r>
      <w:proofErr w:type="spellEnd"/>
      <w:r w:rsidRPr="00CB6071">
        <w:rPr>
          <w:sz w:val="28"/>
          <w:szCs w:val="28"/>
        </w:rPr>
        <w:t xml:space="preserve"> de </w:t>
      </w:r>
      <w:proofErr w:type="spellStart"/>
      <w:r w:rsidRPr="00CB6071">
        <w:rPr>
          <w:sz w:val="28"/>
          <w:szCs w:val="28"/>
        </w:rPr>
        <w:t>Evaluación</w:t>
      </w:r>
      <w:proofErr w:type="spellEnd"/>
      <w:r w:rsidRPr="00CB6071">
        <w:rPr>
          <w:sz w:val="28"/>
          <w:szCs w:val="28"/>
        </w:rPr>
        <w:t xml:space="preserve"> de </w:t>
      </w:r>
      <w:proofErr w:type="spellStart"/>
      <w:r w:rsidRPr="00CB6071">
        <w:rPr>
          <w:sz w:val="28"/>
          <w:szCs w:val="28"/>
        </w:rPr>
        <w:t>la</w:t>
      </w:r>
      <w:proofErr w:type="spellEnd"/>
      <w:r w:rsidRPr="00CB6071">
        <w:rPr>
          <w:sz w:val="28"/>
          <w:szCs w:val="28"/>
        </w:rPr>
        <w:t xml:space="preserve"> </w:t>
      </w:r>
      <w:proofErr w:type="spellStart"/>
      <w:r w:rsidRPr="00CB6071">
        <w:rPr>
          <w:sz w:val="28"/>
          <w:szCs w:val="28"/>
        </w:rPr>
        <w:t>Calidad</w:t>
      </w:r>
      <w:proofErr w:type="spellEnd"/>
      <w:r w:rsidRPr="00CB6071">
        <w:rPr>
          <w:sz w:val="28"/>
          <w:szCs w:val="28"/>
        </w:rPr>
        <w:t xml:space="preserve"> de</w:t>
      </w:r>
      <w:r w:rsidR="003C7D39">
        <w:rPr>
          <w:sz w:val="28"/>
          <w:szCs w:val="28"/>
        </w:rPr>
        <w:t xml:space="preserve"> </w:t>
      </w:r>
      <w:proofErr w:type="spellStart"/>
      <w:r w:rsidRPr="00CB6071">
        <w:rPr>
          <w:sz w:val="28"/>
          <w:szCs w:val="28"/>
        </w:rPr>
        <w:t>la</w:t>
      </w:r>
      <w:proofErr w:type="spellEnd"/>
      <w:r w:rsidRPr="00CB6071">
        <w:rPr>
          <w:sz w:val="28"/>
          <w:szCs w:val="28"/>
        </w:rPr>
        <w:t xml:space="preserve"> </w:t>
      </w:r>
      <w:proofErr w:type="spellStart"/>
      <w:r w:rsidRPr="00CB6071">
        <w:rPr>
          <w:sz w:val="28"/>
          <w:szCs w:val="28"/>
        </w:rPr>
        <w:t>Educación</w:t>
      </w:r>
      <w:proofErr w:type="spellEnd"/>
      <w:r w:rsidRPr="00CB6071">
        <w:rPr>
          <w:sz w:val="28"/>
          <w:szCs w:val="28"/>
        </w:rPr>
        <w:t xml:space="preserve"> (LLECE)/ Organização das Nações Unidas para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a Educação, a Ciência e a Cultura (Unesco), o clima escolar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foi o elemento que mais explicou a variação dos resultados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 xml:space="preserve">de desempenho entre escolas. Estudos realizados </w:t>
      </w:r>
      <w:r w:rsidRPr="00CB6071">
        <w:rPr>
          <w:sz w:val="28"/>
          <w:szCs w:val="28"/>
        </w:rPr>
        <w:lastRenderedPageBreak/>
        <w:t>no Brasil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também apontam a influência do clima escolar, além de outros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fatores, no desempenho e na desigualdade intraescolar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(ALVES; FRANCO, 2008; BRASIL, 2014; FRANCO et al., 2007;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OLIVEIRA, 2013).</w:t>
      </w:r>
    </w:p>
    <w:p w:rsidR="00CB6071" w:rsidRPr="00CB6071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t>As pesquisas empíricas mostram que um clima positivo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 duradouro na escola promove o desempenho acadêmico e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o desenvolvimento saudável dos alunos. De forma não surpreendente,</w:t>
      </w:r>
      <w:r w:rsidR="003C7D39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um clima escolar positivo também promove a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permanência do professor na escola, o que por si só aumenta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as possibilidades de êxito dos alunos (ZINS et al., 2004;</w:t>
      </w:r>
      <w:r w:rsidR="00FC784F">
        <w:rPr>
          <w:sz w:val="28"/>
          <w:szCs w:val="28"/>
        </w:rPr>
        <w:t xml:space="preserve"> </w:t>
      </w:r>
      <w:r w:rsidRPr="00FC784F">
        <w:rPr>
          <w:sz w:val="28"/>
          <w:szCs w:val="28"/>
        </w:rPr>
        <w:t>CENTER FOR SOCIAL AND EMOTIONAL EDUCATION, 2002;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COHEN et al., 2009).</w:t>
      </w:r>
    </w:p>
    <w:p w:rsidR="00CB6071" w:rsidRPr="00CB6071" w:rsidRDefault="00CB6071" w:rsidP="00CB6071">
      <w:pPr>
        <w:jc w:val="both"/>
        <w:rPr>
          <w:sz w:val="28"/>
          <w:szCs w:val="28"/>
        </w:rPr>
      </w:pPr>
      <w:proofErr w:type="spellStart"/>
      <w:r w:rsidRPr="00CB6071">
        <w:rPr>
          <w:sz w:val="28"/>
          <w:szCs w:val="28"/>
        </w:rPr>
        <w:t>Thiébaud</w:t>
      </w:r>
      <w:proofErr w:type="spellEnd"/>
      <w:r w:rsidRPr="00CB6071">
        <w:rPr>
          <w:sz w:val="28"/>
          <w:szCs w:val="28"/>
        </w:rPr>
        <w:t xml:space="preserve"> (2005) afirma que os resultados de diversos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estudos mostraram que os alunos são sensíveis ao clima da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escola, podendo influenciar seu comportamento e adaptação.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O autor considera que o clima escolar está relacionado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com o grau de eficácia geral de uma instituição, mas, especialmente,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com o nível de incivilidades, violência e estresse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 xml:space="preserve">vivenciados. É o que também evidenciam Díaz-Aguado </w:t>
      </w:r>
      <w:proofErr w:type="spellStart"/>
      <w:r w:rsidRPr="00CB6071">
        <w:rPr>
          <w:sz w:val="28"/>
          <w:szCs w:val="28"/>
        </w:rPr>
        <w:t>Jalón</w:t>
      </w:r>
      <w:proofErr w:type="spellEnd"/>
      <w:r w:rsidR="00FC784F">
        <w:rPr>
          <w:sz w:val="28"/>
          <w:szCs w:val="28"/>
        </w:rPr>
        <w:t xml:space="preserve"> </w:t>
      </w:r>
      <w:r w:rsidRPr="00FC784F">
        <w:rPr>
          <w:sz w:val="28"/>
          <w:szCs w:val="28"/>
        </w:rPr>
        <w:t xml:space="preserve">et al. </w:t>
      </w:r>
      <w:r w:rsidRPr="00CB6071">
        <w:rPr>
          <w:sz w:val="28"/>
          <w:szCs w:val="28"/>
          <w:lang w:val="en-US"/>
        </w:rPr>
        <w:t xml:space="preserve">(2010) e </w:t>
      </w:r>
      <w:proofErr w:type="spellStart"/>
      <w:r w:rsidRPr="00CB6071">
        <w:rPr>
          <w:sz w:val="28"/>
          <w:szCs w:val="28"/>
          <w:lang w:val="en-US"/>
        </w:rPr>
        <w:t>Blaya</w:t>
      </w:r>
      <w:proofErr w:type="spellEnd"/>
      <w:r w:rsidRPr="00CB6071">
        <w:rPr>
          <w:sz w:val="28"/>
          <w:szCs w:val="28"/>
          <w:lang w:val="en-US"/>
        </w:rPr>
        <w:t xml:space="preserve"> et al. </w:t>
      </w:r>
      <w:r w:rsidRPr="00CB6071">
        <w:rPr>
          <w:sz w:val="28"/>
          <w:szCs w:val="28"/>
        </w:rPr>
        <w:t>(2004) em suas pesquisas, nas quais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relacionam o clima das escolas e a vitimização entre os alunos.</w:t>
      </w:r>
    </w:p>
    <w:p w:rsidR="00CB6071" w:rsidRPr="00CB6071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t>Os autores concluem que o clima escolar é um elemento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essencial ao bom funcionamento da escola; quando é negativo,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pode representar um fator de risco à qualidade de vida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escolar, contribuindo para o sentimento de mal-estar e para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o surgimento da violência.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 xml:space="preserve">Nesse sentido, os estudos de </w:t>
      </w:r>
      <w:proofErr w:type="spellStart"/>
      <w:r w:rsidRPr="00CB6071">
        <w:rPr>
          <w:sz w:val="28"/>
          <w:szCs w:val="28"/>
        </w:rPr>
        <w:t>Debarbieux</w:t>
      </w:r>
      <w:proofErr w:type="spellEnd"/>
      <w:r w:rsidRPr="00CB6071">
        <w:rPr>
          <w:sz w:val="28"/>
          <w:szCs w:val="28"/>
        </w:rPr>
        <w:t xml:space="preserve"> (2006) ressaltam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que a qualidade do clima escolar é uma variável muito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importante para prevenir a violência. Segundo o autor, as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instituições que apresentaram êxito em programas de prevenção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da violência tinham um clima escolar positivo. A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qualidade do clima escolar, portanto, prenuncia o sucesso ou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o fracasso da implementação de programas de intervenção.</w:t>
      </w:r>
    </w:p>
    <w:p w:rsidR="00CB6071" w:rsidRPr="00CB6071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t>A síntese das pesquisas mostra, por conseguinte, que o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clima é determinante na qualidade de vida escolar e está diretamente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associado ao sentimento de bem-estar geral e de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autoconfiança para realizar o trabalho escolar, à motivação,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às aprendizagens e ao rendimento escolar, à atitude diante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da utilidade dos estudos, à identificação com a escola, ao desenvolvimento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emocional e social dos alunos e professores,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aos comportamentos, ao estresse, às interações com os pares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 com os outros atores da instituição.</w:t>
      </w:r>
    </w:p>
    <w:p w:rsidR="00CB6071" w:rsidRPr="00CB6071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lastRenderedPageBreak/>
        <w:t>O clima é um conceito-chave no planejamento das escolas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e, portanto, de fundamental importância à implantação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de estratégias que promovam um clima escolar positivo. Para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isso, é preciso uma gestão inovadora, “aberta às mudanças”,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a valorização dos atores escolares (alunos, pais, professores e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gestores), o exercício constante do diálogo e do trabalho coletivo,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o fomento à participação da família e da comunidade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nas ações da instituição, de maneira a possibilitar o desenvolvimento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da sociabilidade e do sentido de pertencimento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(ÁQUILA et al., 2009).</w:t>
      </w:r>
    </w:p>
    <w:p w:rsidR="00CB6071" w:rsidRPr="00CB6071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t>Um clima escolar positivo apresenta bons relacionamentos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interpessoais, qualidade no processo de aprendizagem,</w:t>
      </w:r>
      <w:r w:rsidR="00FC784F">
        <w:rPr>
          <w:sz w:val="28"/>
          <w:szCs w:val="28"/>
        </w:rPr>
        <w:t xml:space="preserve"> </w:t>
      </w:r>
      <w:proofErr w:type="gramStart"/>
      <w:r w:rsidRPr="00CB6071">
        <w:rPr>
          <w:sz w:val="28"/>
          <w:szCs w:val="28"/>
        </w:rPr>
        <w:t>senso</w:t>
      </w:r>
      <w:proofErr w:type="gramEnd"/>
      <w:r w:rsidRPr="00CB6071">
        <w:rPr>
          <w:sz w:val="28"/>
          <w:szCs w:val="28"/>
        </w:rPr>
        <w:t xml:space="preserve"> de justiça (há participação na elaboração das regras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que estão presentes e são obedecidas, e as sanções são justas),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os indivíduos sentem-se seguros e pertencentes à escola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(acolhidos e envolvidos).</w:t>
      </w:r>
    </w:p>
    <w:p w:rsidR="00CB6071" w:rsidRPr="00CB6071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t>A reforma do clima escolar concentra-se em quatro objetivos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centrais sobrepostos que promovem o respeito na escola: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a criação de comunidades democráticas, a promoção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de apoio aos alunos e professores, a garantia de uma escola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segura e o estímulo à participação estudantil.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O clima escolar é mais bem avaliado com investigações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que são desenvolvidas com rigor metodológico e que, além de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possibilitar a atuação dos atores da comunidade escolar (alunos,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professores, gestores, funcionários e pais), avalia todas as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dimensões que dizem respeito às relações sociais, ao processo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de ensino e aprendizagem e às experiências dos educadores e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alunos na escola (COHEN et al., 2009). O Conselho Nacional do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Clima Escolar (NATIONAL SCHOOL CLIMATE COUNCIL, 2007)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recomenda que as avaliações do clima escolar se concentrem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em quatro dimensões: segurança, relações, ensino e aprendizagem,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 ambiente institucional. Recomenda ainda que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sejam discutidos os dados encontrados com a comunidade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educativa visando, desse modo, elaborar programas de intervenção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que atuem sobre as dificuldades identificadas.</w:t>
      </w:r>
    </w:p>
    <w:p w:rsidR="00CB6071" w:rsidRDefault="00CB6071" w:rsidP="00CB6071">
      <w:pPr>
        <w:jc w:val="both"/>
        <w:rPr>
          <w:sz w:val="28"/>
          <w:szCs w:val="28"/>
        </w:rPr>
      </w:pPr>
      <w:r w:rsidRPr="00CB6071">
        <w:rPr>
          <w:sz w:val="28"/>
          <w:szCs w:val="28"/>
        </w:rPr>
        <w:t>As escolas públicas brasileiras, frequentadas pela maioria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da população, em geral, apresentam resultados insatisfatórios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 dificuldades de melhoria substantiva (INAF, 2002,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2006, 2007, 2009, 2012; INSTITUTO NACIONAL DE ESTUDOS E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PESQUISAS EDUCACIONAIS ANÍSIO TEIXEIRA, 2011; OECD,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2010, 2013). Apesar de ser extensamente discutido em outros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países, a revisão da literatura realizada por nós indicou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que o clima escolar ainda é pouco estudado no Brasil. Professores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 xml:space="preserve">e gestores desconhecem as dimensões que </w:t>
      </w:r>
      <w:r w:rsidRPr="00CB6071">
        <w:rPr>
          <w:sz w:val="28"/>
          <w:szCs w:val="28"/>
        </w:rPr>
        <w:lastRenderedPageBreak/>
        <w:t>compreendem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o clima e sua influência na escola. É preciso estudá-lo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e entendê-lo para que seja possível promover um ambiente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mais sadio, tanto para o conhecimento quanto para as relações</w:t>
      </w:r>
      <w:r w:rsidR="00FC784F">
        <w:rPr>
          <w:sz w:val="28"/>
          <w:szCs w:val="28"/>
        </w:rPr>
        <w:t xml:space="preserve"> </w:t>
      </w:r>
      <w:r w:rsidRPr="00CB6071">
        <w:rPr>
          <w:sz w:val="28"/>
          <w:szCs w:val="28"/>
        </w:rPr>
        <w:t>interpessoais.</w:t>
      </w:r>
    </w:p>
    <w:p w:rsidR="00D26F75" w:rsidRDefault="00D26F75" w:rsidP="00CB6071">
      <w:pPr>
        <w:jc w:val="both"/>
        <w:rPr>
          <w:sz w:val="28"/>
          <w:szCs w:val="28"/>
        </w:rPr>
      </w:pPr>
    </w:p>
    <w:p w:rsidR="00D26F75" w:rsidRDefault="00D26F75" w:rsidP="00CB6071">
      <w:pPr>
        <w:jc w:val="both"/>
        <w:rPr>
          <w:sz w:val="28"/>
          <w:szCs w:val="28"/>
        </w:rPr>
      </w:pPr>
      <w:r w:rsidRPr="00D26F75">
        <w:rPr>
          <w:sz w:val="28"/>
          <w:szCs w:val="28"/>
        </w:rPr>
        <w:t>Est. Aval. Educ., São Paulo, v. 27, n. 64, p. 96-127, jan./abr. 2016</w:t>
      </w:r>
    </w:p>
    <w:p w:rsidR="00711E35" w:rsidRDefault="00711E35" w:rsidP="00CB6071">
      <w:pPr>
        <w:jc w:val="both"/>
        <w:rPr>
          <w:sz w:val="28"/>
          <w:szCs w:val="28"/>
        </w:rPr>
      </w:pPr>
    </w:p>
    <w:p w:rsidR="00711E35" w:rsidRDefault="00711E35" w:rsidP="00CB6071">
      <w:pPr>
        <w:jc w:val="both"/>
        <w:rPr>
          <w:sz w:val="28"/>
          <w:szCs w:val="28"/>
        </w:rPr>
      </w:pPr>
      <w:r>
        <w:rPr>
          <w:sz w:val="28"/>
          <w:szCs w:val="28"/>
        </w:rPr>
        <w:t>Este é um fragmento do artigo completo, que está disponível em:</w:t>
      </w:r>
    </w:p>
    <w:p w:rsidR="00711E35" w:rsidRPr="00CB6071" w:rsidRDefault="00711E35" w:rsidP="00CB6071">
      <w:pPr>
        <w:jc w:val="both"/>
        <w:rPr>
          <w:sz w:val="28"/>
          <w:szCs w:val="28"/>
        </w:rPr>
      </w:pPr>
      <w:r w:rsidRPr="00711E35">
        <w:rPr>
          <w:sz w:val="28"/>
          <w:szCs w:val="28"/>
        </w:rPr>
        <w:t>http://dx.doi.org/10.18222/eae.v27i64.3747</w:t>
      </w:r>
    </w:p>
    <w:sectPr w:rsidR="00711E35" w:rsidRPr="00CB60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HTF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HTF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71"/>
    <w:rsid w:val="003C7D39"/>
    <w:rsid w:val="004A2DB7"/>
    <w:rsid w:val="00515BDC"/>
    <w:rsid w:val="00690D17"/>
    <w:rsid w:val="00711E35"/>
    <w:rsid w:val="00CB6071"/>
    <w:rsid w:val="00D26F75"/>
    <w:rsid w:val="00EA5E73"/>
    <w:rsid w:val="00F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2C3EF-FDF3-4DEE-8B0B-1308DACE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2599</Words>
  <Characters>14040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Maria Fodra</dc:creator>
  <cp:keywords/>
  <dc:description/>
  <cp:lastModifiedBy>Donizetti Ribeiro Dos Santos</cp:lastModifiedBy>
  <cp:revision>2</cp:revision>
  <dcterms:created xsi:type="dcterms:W3CDTF">2018-12-06T13:30:00Z</dcterms:created>
  <dcterms:modified xsi:type="dcterms:W3CDTF">2018-12-06T13:30:00Z</dcterms:modified>
</cp:coreProperties>
</file>