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6" w:rsidRPr="00A32BDC" w:rsidRDefault="00743E05" w:rsidP="006A5136">
      <w:pPr>
        <w:pStyle w:val="Ttulo1"/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-91440</wp:posOffset>
            </wp:positionV>
            <wp:extent cx="873760" cy="912495"/>
            <wp:effectExtent l="19050" t="0" r="2540" b="0"/>
            <wp:wrapTight wrapText="bothSides">
              <wp:wrapPolygon edited="0">
                <wp:start x="-471" y="0"/>
                <wp:lineTo x="-471" y="21194"/>
                <wp:lineTo x="21663" y="21194"/>
                <wp:lineTo x="21663" y="0"/>
                <wp:lineTo x="-471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46" w:rsidRPr="00A32BDC">
        <w:t>SECRETARIA DE ESTADO DA EDUCAÇÃO</w:t>
      </w:r>
    </w:p>
    <w:p w:rsidR="00E72246" w:rsidRPr="006E6463" w:rsidRDefault="00E72246" w:rsidP="002754E7">
      <w:pPr>
        <w:pStyle w:val="Ttulo1"/>
        <w:spacing w:after="0"/>
        <w:rPr>
          <w:rFonts w:ascii="Arial" w:hAnsi="Arial" w:cs="Arial"/>
          <w:b/>
          <w:color w:val="0D0D0D"/>
          <w:sz w:val="22"/>
          <w:szCs w:val="22"/>
        </w:rPr>
      </w:pPr>
      <w:r w:rsidRPr="002754E7">
        <w:rPr>
          <w:rFonts w:ascii="Arial" w:hAnsi="Arial" w:cs="Arial"/>
          <w:b/>
          <w:color w:val="0D0D0D"/>
          <w:sz w:val="22"/>
          <w:szCs w:val="22"/>
        </w:rPr>
        <w:t xml:space="preserve">DIRETORIA DE ENSINO – </w:t>
      </w:r>
      <w:bookmarkStart w:id="0" w:name="_Hlk504383111"/>
      <w:r w:rsidRPr="002754E7">
        <w:rPr>
          <w:rFonts w:ascii="Arial" w:hAnsi="Arial" w:cs="Arial"/>
          <w:b/>
          <w:color w:val="0D0D0D"/>
          <w:sz w:val="22"/>
          <w:szCs w:val="22"/>
        </w:rPr>
        <w:t xml:space="preserve">REGIÃO DE </w:t>
      </w:r>
      <w:r w:rsidR="006E6463">
        <w:rPr>
          <w:rFonts w:ascii="Arial" w:hAnsi="Arial" w:cs="Arial"/>
          <w:b/>
          <w:color w:val="0D0D0D"/>
          <w:sz w:val="22"/>
          <w:szCs w:val="22"/>
        </w:rPr>
        <w:t>SÃO JOÃO DA BOA VISTA</w:t>
      </w:r>
    </w:p>
    <w:p w:rsidR="00E72246" w:rsidRDefault="006E6463" w:rsidP="002754E7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D0D0D"/>
          <w:sz w:val="18"/>
          <w:szCs w:val="18"/>
        </w:rPr>
        <w:t>Rua Getúlio Vargas, 507</w:t>
      </w:r>
      <w:r w:rsidR="00E72246" w:rsidRPr="00956226">
        <w:rPr>
          <w:rFonts w:ascii="Arial" w:hAnsi="Arial" w:cs="Arial"/>
          <w:color w:val="0D0D0D"/>
          <w:sz w:val="18"/>
          <w:szCs w:val="18"/>
        </w:rPr>
        <w:t>– Centro –</w:t>
      </w:r>
      <w:r>
        <w:rPr>
          <w:rFonts w:ascii="Arial" w:hAnsi="Arial" w:cs="Arial"/>
          <w:color w:val="0D0D0D"/>
          <w:sz w:val="18"/>
          <w:szCs w:val="18"/>
        </w:rPr>
        <w:t>São João da Boa Vista - Telefone (</w:t>
      </w:r>
      <w:r w:rsidRPr="006E6463">
        <w:rPr>
          <w:rFonts w:ascii="Arial" w:hAnsi="Arial" w:cs="Arial"/>
          <w:color w:val="0D0D0D"/>
          <w:sz w:val="18"/>
          <w:szCs w:val="18"/>
        </w:rPr>
        <w:t>19) 3638-0300</w:t>
      </w:r>
      <w:r>
        <w:rPr>
          <w:rFonts w:ascii="Arial" w:hAnsi="Arial" w:cs="Arial"/>
          <w:color w:val="0D0D0D"/>
          <w:sz w:val="18"/>
          <w:szCs w:val="18"/>
        </w:rPr>
        <w:t>.</w:t>
      </w:r>
    </w:p>
    <w:bookmarkEnd w:id="0"/>
    <w:p w:rsidR="00E72246" w:rsidRPr="00C674EA" w:rsidRDefault="00E72246" w:rsidP="00E72246">
      <w:pPr>
        <w:spacing w:after="0" w:line="240" w:lineRule="auto"/>
        <w:rPr>
          <w:b/>
          <w:sz w:val="24"/>
          <w:szCs w:val="24"/>
        </w:rPr>
      </w:pPr>
    </w:p>
    <w:p w:rsidR="00E72246" w:rsidRPr="007779F6" w:rsidRDefault="00E72246" w:rsidP="00E72246">
      <w:pPr>
        <w:pStyle w:val="Ttulo8"/>
        <w:spacing w:line="360" w:lineRule="auto"/>
        <w:rPr>
          <w:rFonts w:ascii="Arial" w:hAnsi="Arial" w:cs="Arial"/>
          <w:u w:val="single"/>
        </w:rPr>
      </w:pPr>
      <w:r w:rsidRPr="007779F6">
        <w:rPr>
          <w:rFonts w:ascii="Arial" w:hAnsi="Arial" w:cs="Arial"/>
          <w:u w:val="single"/>
        </w:rPr>
        <w:t>EDITAL</w:t>
      </w:r>
    </w:p>
    <w:p w:rsidR="00E72246" w:rsidRPr="007779F6" w:rsidRDefault="006E6463" w:rsidP="004B3299">
      <w:pPr>
        <w:spacing w:line="48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hAnsi="Arial" w:cs="Arial"/>
          <w:bCs/>
          <w:sz w:val="24"/>
          <w:szCs w:val="24"/>
        </w:rPr>
        <w:t>A</w:t>
      </w:r>
      <w:r w:rsidR="00E72246" w:rsidRPr="007779F6">
        <w:rPr>
          <w:rFonts w:ascii="Arial" w:hAnsi="Arial" w:cs="Arial"/>
          <w:bCs/>
          <w:sz w:val="24"/>
          <w:szCs w:val="24"/>
        </w:rPr>
        <w:t xml:space="preserve"> Dirigente Regional de Ensino torna pública a </w:t>
      </w:r>
      <w:r w:rsidR="002754E7" w:rsidRPr="007779F6">
        <w:rPr>
          <w:rFonts w:ascii="Arial" w:hAnsi="Arial" w:cs="Arial"/>
          <w:bCs/>
          <w:sz w:val="24"/>
          <w:szCs w:val="24"/>
        </w:rPr>
        <w:t>re</w:t>
      </w:r>
      <w:r w:rsidR="00E72246" w:rsidRPr="007779F6">
        <w:rPr>
          <w:rFonts w:ascii="Arial" w:hAnsi="Arial" w:cs="Arial"/>
          <w:bCs/>
          <w:sz w:val="24"/>
          <w:szCs w:val="24"/>
        </w:rPr>
        <w:t xml:space="preserve">abertura de processo de </w:t>
      </w:r>
      <w:r w:rsidR="00E72246" w:rsidRPr="007779F6">
        <w:rPr>
          <w:rFonts w:ascii="Arial" w:hAnsi="Arial" w:cs="Arial"/>
          <w:b/>
          <w:sz w:val="24"/>
          <w:szCs w:val="24"/>
        </w:rPr>
        <w:t xml:space="preserve">CADASTRAMENTO </w:t>
      </w:r>
      <w:r w:rsidR="00E72246" w:rsidRPr="007779F6">
        <w:rPr>
          <w:rFonts w:ascii="Arial" w:hAnsi="Arial" w:cs="Arial"/>
          <w:bCs/>
          <w:sz w:val="24"/>
          <w:szCs w:val="24"/>
        </w:rPr>
        <w:t xml:space="preserve">de docentes interessados em atuar como </w:t>
      </w:r>
      <w:r w:rsidR="00E72246" w:rsidRPr="007779F6">
        <w:rPr>
          <w:rFonts w:ascii="Arial" w:hAnsi="Arial" w:cs="Arial"/>
          <w:b/>
          <w:bCs/>
          <w:sz w:val="24"/>
          <w:szCs w:val="24"/>
        </w:rPr>
        <w:t xml:space="preserve">VICE-DIRETOR </w:t>
      </w:r>
      <w:r w:rsidR="002754E7" w:rsidRPr="007779F6">
        <w:rPr>
          <w:rFonts w:ascii="Arial" w:hAnsi="Arial" w:cs="Arial"/>
          <w:b/>
          <w:bCs/>
          <w:sz w:val="24"/>
          <w:szCs w:val="24"/>
        </w:rPr>
        <w:t xml:space="preserve">DO PROGRAMA ESCOLA </w:t>
      </w:r>
      <w:r w:rsidR="00E72246" w:rsidRPr="007779F6">
        <w:rPr>
          <w:rFonts w:ascii="Arial" w:hAnsi="Arial" w:cs="Arial"/>
          <w:b/>
          <w:bCs/>
          <w:sz w:val="24"/>
          <w:szCs w:val="24"/>
        </w:rPr>
        <w:t>DA FAMÍLIA</w:t>
      </w:r>
      <w:r w:rsidR="002754E7" w:rsidRPr="007779F6">
        <w:rPr>
          <w:rFonts w:ascii="Arial" w:hAnsi="Arial" w:cs="Arial"/>
          <w:b/>
          <w:bCs/>
          <w:sz w:val="24"/>
          <w:szCs w:val="24"/>
        </w:rPr>
        <w:t>-PEF</w:t>
      </w:r>
      <w:r w:rsidR="00E72246" w:rsidRPr="007779F6">
        <w:rPr>
          <w:rFonts w:ascii="Arial" w:hAnsi="Arial" w:cs="Arial"/>
          <w:bCs/>
          <w:sz w:val="24"/>
          <w:szCs w:val="24"/>
        </w:rPr>
        <w:t xml:space="preserve"> para o ano de 201</w:t>
      </w:r>
      <w:r w:rsidR="00EB6F5A" w:rsidRPr="007779F6">
        <w:rPr>
          <w:rFonts w:ascii="Arial" w:hAnsi="Arial" w:cs="Arial"/>
          <w:bCs/>
          <w:sz w:val="24"/>
          <w:szCs w:val="24"/>
        </w:rPr>
        <w:t>8</w:t>
      </w:r>
      <w:r w:rsidR="00E72246" w:rsidRPr="007779F6">
        <w:rPr>
          <w:rFonts w:ascii="Arial" w:hAnsi="Arial" w:cs="Arial"/>
          <w:bCs/>
          <w:sz w:val="24"/>
          <w:szCs w:val="24"/>
        </w:rPr>
        <w:t xml:space="preserve">, nos termos da Resolução SE nº </w:t>
      </w:r>
      <w:r w:rsidR="00E72246" w:rsidRPr="007779F6">
        <w:rPr>
          <w:rFonts w:ascii="Arial" w:eastAsia="Times New Roman" w:hAnsi="Arial" w:cs="Arial"/>
          <w:bCs/>
          <w:sz w:val="24"/>
          <w:szCs w:val="24"/>
          <w:lang w:eastAsia="pt-BR"/>
        </w:rPr>
        <w:t>53, de 22-9-2016 e do Decreto nº</w:t>
      </w:r>
      <w:r w:rsidR="00E72246" w:rsidRPr="007779F6">
        <w:rPr>
          <w:rFonts w:ascii="Arial" w:hAnsi="Arial" w:cs="Arial"/>
          <w:bCs/>
          <w:color w:val="000000"/>
          <w:sz w:val="24"/>
          <w:szCs w:val="24"/>
        </w:rPr>
        <w:t xml:space="preserve"> 43.409, de 26 de agosto de 1998, alterado pelo Decreto</w:t>
      </w:r>
      <w:r w:rsidR="00E72246" w:rsidRPr="007779F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nº 57.670, de 22 de dezembro de 2011, </w:t>
      </w:r>
      <w:r w:rsidR="00E72246" w:rsidRPr="007779F6">
        <w:rPr>
          <w:rFonts w:ascii="Arial" w:eastAsia="Times New Roman" w:hAnsi="Arial" w:cs="Arial"/>
          <w:bCs/>
          <w:sz w:val="24"/>
          <w:szCs w:val="24"/>
          <w:lang w:eastAsia="pt-BR"/>
        </w:rPr>
        <w:t>nas escolas da Diretoria de Ensino – Região de</w:t>
      </w:r>
      <w:r w:rsidR="00A869E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São João da Boa Vista</w:t>
      </w:r>
      <w:r w:rsidR="00E72246" w:rsidRPr="007779F6">
        <w:rPr>
          <w:rFonts w:ascii="Arial" w:hAnsi="Arial" w:cs="Arial"/>
          <w:bCs/>
          <w:sz w:val="24"/>
          <w:szCs w:val="24"/>
        </w:rPr>
        <w:t>, conforme instruções abaixo:</w:t>
      </w:r>
    </w:p>
    <w:p w:rsidR="00E72246" w:rsidRPr="007779F6" w:rsidRDefault="00E72246" w:rsidP="004B3299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7779F6">
        <w:rPr>
          <w:rFonts w:ascii="Arial" w:hAnsi="Arial" w:cs="Arial"/>
          <w:b/>
          <w:sz w:val="24"/>
          <w:szCs w:val="24"/>
        </w:rPr>
        <w:t>Do c</w:t>
      </w:r>
      <w:r w:rsidR="002754E7" w:rsidRPr="007779F6">
        <w:rPr>
          <w:rFonts w:ascii="Arial" w:hAnsi="Arial" w:cs="Arial"/>
          <w:b/>
          <w:sz w:val="24"/>
          <w:szCs w:val="24"/>
        </w:rPr>
        <w:t>adastra</w:t>
      </w:r>
      <w:r w:rsidRPr="007779F6">
        <w:rPr>
          <w:rFonts w:ascii="Arial" w:hAnsi="Arial" w:cs="Arial"/>
          <w:b/>
          <w:sz w:val="24"/>
          <w:szCs w:val="24"/>
        </w:rPr>
        <w:t>mento</w:t>
      </w:r>
    </w:p>
    <w:p w:rsidR="004B3299" w:rsidRPr="007779F6" w:rsidRDefault="00E72246" w:rsidP="004B3299">
      <w:pPr>
        <w:numPr>
          <w:ilvl w:val="0"/>
          <w:numId w:val="3"/>
        </w:numPr>
        <w:spacing w:after="0" w:line="48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hAnsi="Arial" w:cs="Arial"/>
          <w:sz w:val="24"/>
          <w:szCs w:val="24"/>
        </w:rPr>
        <w:t>Período:</w:t>
      </w:r>
      <w:r w:rsidR="00BB717D">
        <w:rPr>
          <w:rFonts w:ascii="Arial" w:hAnsi="Arial" w:cs="Arial"/>
          <w:sz w:val="24"/>
          <w:szCs w:val="24"/>
        </w:rPr>
        <w:t xml:space="preserve"> de </w:t>
      </w:r>
      <w:r w:rsidR="00BB717D" w:rsidRPr="00BB717D">
        <w:rPr>
          <w:rFonts w:ascii="Arial" w:hAnsi="Arial" w:cs="Arial"/>
          <w:b/>
          <w:sz w:val="24"/>
          <w:szCs w:val="24"/>
          <w:u w:val="single"/>
        </w:rPr>
        <w:t xml:space="preserve">01 </w:t>
      </w:r>
      <w:r w:rsidRPr="00BB717D">
        <w:rPr>
          <w:rFonts w:ascii="Arial" w:hAnsi="Arial" w:cs="Arial"/>
          <w:b/>
          <w:sz w:val="24"/>
          <w:szCs w:val="24"/>
          <w:u w:val="single"/>
        </w:rPr>
        <w:t>/</w:t>
      </w:r>
      <w:r w:rsidR="00BB717D" w:rsidRPr="00BB717D">
        <w:rPr>
          <w:rFonts w:ascii="Arial" w:hAnsi="Arial" w:cs="Arial"/>
          <w:b/>
          <w:sz w:val="24"/>
          <w:szCs w:val="24"/>
          <w:u w:val="single"/>
        </w:rPr>
        <w:t xml:space="preserve"> 11 </w:t>
      </w:r>
      <w:r w:rsidRPr="00BB717D">
        <w:rPr>
          <w:rFonts w:ascii="Arial" w:hAnsi="Arial" w:cs="Arial"/>
          <w:b/>
          <w:sz w:val="24"/>
          <w:szCs w:val="24"/>
          <w:u w:val="single"/>
        </w:rPr>
        <w:t>/</w:t>
      </w:r>
      <w:r w:rsidR="00BB717D" w:rsidRPr="00BB71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B717D">
        <w:rPr>
          <w:rFonts w:ascii="Arial" w:hAnsi="Arial" w:cs="Arial"/>
          <w:b/>
          <w:sz w:val="24"/>
          <w:szCs w:val="24"/>
          <w:u w:val="single"/>
        </w:rPr>
        <w:t>201</w:t>
      </w:r>
      <w:r w:rsidR="002754E7" w:rsidRPr="00BB717D">
        <w:rPr>
          <w:rFonts w:ascii="Arial" w:hAnsi="Arial" w:cs="Arial"/>
          <w:b/>
          <w:sz w:val="24"/>
          <w:szCs w:val="24"/>
          <w:u w:val="single"/>
        </w:rPr>
        <w:t>8</w:t>
      </w:r>
      <w:r w:rsidR="00FE4CDE" w:rsidRPr="00BB717D">
        <w:rPr>
          <w:rFonts w:ascii="Arial" w:hAnsi="Arial" w:cs="Arial"/>
          <w:b/>
          <w:sz w:val="24"/>
          <w:szCs w:val="24"/>
        </w:rPr>
        <w:t xml:space="preserve"> a</w:t>
      </w:r>
      <w:r w:rsidRPr="00BB717D">
        <w:rPr>
          <w:rFonts w:ascii="Arial" w:hAnsi="Arial" w:cs="Arial"/>
          <w:b/>
          <w:sz w:val="24"/>
          <w:szCs w:val="24"/>
        </w:rPr>
        <w:t xml:space="preserve"> </w:t>
      </w:r>
      <w:r w:rsidR="00BB717D" w:rsidRPr="00BB717D">
        <w:rPr>
          <w:rFonts w:ascii="Arial" w:hAnsi="Arial" w:cs="Arial"/>
          <w:b/>
          <w:sz w:val="24"/>
          <w:szCs w:val="24"/>
          <w:u w:val="single"/>
        </w:rPr>
        <w:t xml:space="preserve">06 </w:t>
      </w:r>
      <w:r w:rsidRPr="00BB717D">
        <w:rPr>
          <w:rFonts w:ascii="Arial" w:hAnsi="Arial" w:cs="Arial"/>
          <w:b/>
          <w:sz w:val="24"/>
          <w:szCs w:val="24"/>
          <w:u w:val="single"/>
        </w:rPr>
        <w:t>/</w:t>
      </w:r>
      <w:r w:rsidR="00BB717D" w:rsidRPr="00BB717D">
        <w:rPr>
          <w:rFonts w:ascii="Arial" w:hAnsi="Arial" w:cs="Arial"/>
          <w:b/>
          <w:sz w:val="24"/>
          <w:szCs w:val="24"/>
          <w:u w:val="single"/>
        </w:rPr>
        <w:t xml:space="preserve"> 11 </w:t>
      </w:r>
      <w:r w:rsidRPr="00BB717D">
        <w:rPr>
          <w:rFonts w:ascii="Arial" w:hAnsi="Arial" w:cs="Arial"/>
          <w:b/>
          <w:sz w:val="24"/>
          <w:szCs w:val="24"/>
          <w:u w:val="single"/>
        </w:rPr>
        <w:t>/</w:t>
      </w:r>
      <w:r w:rsidR="00BB717D" w:rsidRPr="00BB71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B717D">
        <w:rPr>
          <w:rFonts w:ascii="Arial" w:hAnsi="Arial" w:cs="Arial"/>
          <w:b/>
          <w:sz w:val="24"/>
          <w:szCs w:val="24"/>
          <w:u w:val="single"/>
        </w:rPr>
        <w:t>201</w:t>
      </w:r>
      <w:r w:rsidR="002754E7" w:rsidRPr="00BB717D">
        <w:rPr>
          <w:rFonts w:ascii="Arial" w:hAnsi="Arial" w:cs="Arial"/>
          <w:b/>
          <w:sz w:val="24"/>
          <w:szCs w:val="24"/>
          <w:u w:val="single"/>
        </w:rPr>
        <w:t>8</w:t>
      </w:r>
      <w:r w:rsidRPr="00BB717D">
        <w:rPr>
          <w:rFonts w:ascii="Arial" w:hAnsi="Arial" w:cs="Arial"/>
          <w:b/>
          <w:sz w:val="24"/>
          <w:szCs w:val="24"/>
          <w:u w:val="single"/>
        </w:rPr>
        <w:t>.</w:t>
      </w:r>
      <w:r w:rsidRPr="007779F6">
        <w:rPr>
          <w:rFonts w:ascii="Arial" w:hAnsi="Arial" w:cs="Arial"/>
          <w:sz w:val="24"/>
          <w:szCs w:val="24"/>
        </w:rPr>
        <w:t xml:space="preserve"> </w:t>
      </w:r>
    </w:p>
    <w:p w:rsidR="003735E2" w:rsidRPr="00EE67FA" w:rsidRDefault="00E72246" w:rsidP="00EE67FA">
      <w:pPr>
        <w:numPr>
          <w:ilvl w:val="0"/>
          <w:numId w:val="3"/>
        </w:numPr>
        <w:spacing w:after="0" w:line="48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7779F6">
        <w:rPr>
          <w:rFonts w:ascii="Arial" w:hAnsi="Arial" w:cs="Arial"/>
          <w:sz w:val="24"/>
          <w:szCs w:val="24"/>
        </w:rPr>
        <w:t>Local:</w:t>
      </w:r>
      <w:r w:rsidR="004B3299" w:rsidRPr="007779F6">
        <w:rPr>
          <w:rFonts w:ascii="Arial" w:hAnsi="Arial" w:cs="Arial"/>
          <w:sz w:val="24"/>
          <w:szCs w:val="24"/>
        </w:rPr>
        <w:t xml:space="preserve"> </w:t>
      </w:r>
      <w:r w:rsidR="00EE67FA" w:rsidRPr="00EE67FA">
        <w:rPr>
          <w:rFonts w:ascii="Arial" w:hAnsi="Arial" w:cs="Arial"/>
          <w:b/>
          <w:sz w:val="24"/>
          <w:szCs w:val="24"/>
        </w:rPr>
        <w:t>N</w:t>
      </w:r>
      <w:r w:rsidR="004B3299" w:rsidRPr="00EE67FA">
        <w:rPr>
          <w:rFonts w:ascii="Arial" w:hAnsi="Arial" w:cs="Arial"/>
          <w:b/>
          <w:sz w:val="24"/>
          <w:szCs w:val="24"/>
        </w:rPr>
        <w:t>as</w:t>
      </w:r>
      <w:r w:rsidR="003735E2" w:rsidRPr="00EE67FA">
        <w:rPr>
          <w:rFonts w:ascii="Arial" w:hAnsi="Arial" w:cs="Arial"/>
          <w:b/>
          <w:sz w:val="24"/>
          <w:szCs w:val="24"/>
        </w:rPr>
        <w:t xml:space="preserve"> Escolas Estaduais sob jurisdição da Dir</w:t>
      </w:r>
      <w:r w:rsidR="007779F6" w:rsidRPr="00EE67FA">
        <w:rPr>
          <w:rFonts w:ascii="Arial" w:hAnsi="Arial" w:cs="Arial"/>
          <w:b/>
          <w:sz w:val="24"/>
          <w:szCs w:val="24"/>
        </w:rPr>
        <w:t xml:space="preserve">etoria de Ensino de São João da </w:t>
      </w:r>
      <w:r w:rsidR="003735E2" w:rsidRPr="00EE67FA">
        <w:rPr>
          <w:rFonts w:ascii="Arial" w:hAnsi="Arial" w:cs="Arial"/>
          <w:b/>
          <w:sz w:val="24"/>
          <w:szCs w:val="24"/>
        </w:rPr>
        <w:t>Boa Vista.</w:t>
      </w:r>
    </w:p>
    <w:p w:rsidR="002754E7" w:rsidRPr="007779F6" w:rsidRDefault="002754E7" w:rsidP="004B3299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hAnsi="Arial" w:cs="Arial"/>
          <w:b/>
          <w:sz w:val="24"/>
          <w:szCs w:val="24"/>
        </w:rPr>
        <w:t>Dos requisitos para o exercício da função</w:t>
      </w:r>
    </w:p>
    <w:p w:rsidR="002754E7" w:rsidRPr="007779F6" w:rsidRDefault="002754E7" w:rsidP="004B3299">
      <w:pPr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docente vinculado à rede estadual de ensino (titular de cargo efetivo ou categoria “F”);</w:t>
      </w:r>
    </w:p>
    <w:p w:rsidR="002754E7" w:rsidRPr="007779F6" w:rsidRDefault="002754E7" w:rsidP="004B3299">
      <w:pPr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portador de, pelo menos, um dos títulos abaixo relacionados:</w:t>
      </w:r>
    </w:p>
    <w:p w:rsidR="002754E7" w:rsidRPr="007779F6" w:rsidRDefault="002754E7" w:rsidP="004B3299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Diploma, devidamente registrado, de licenciatura plena em Pedagogia;</w:t>
      </w:r>
    </w:p>
    <w:p w:rsidR="002754E7" w:rsidRPr="007779F6" w:rsidRDefault="002754E7" w:rsidP="004B3299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Diploma de curso de pós-graduação em nível de Mestrado ou Doutorado, na área de Educação;</w:t>
      </w:r>
    </w:p>
    <w:p w:rsidR="002754E7" w:rsidRPr="007779F6" w:rsidRDefault="002754E7" w:rsidP="004B3299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Certificado de conclusão de curso, devidamente aprovado pelo Conselho Estadual de Educação, de pós-graduação em nível de Especialização, na área de formação de especialista em Educação (Gestão Escolar), com carga horária de, no mínimo, 800 (oitocentas horas).</w:t>
      </w:r>
    </w:p>
    <w:p w:rsidR="00E72246" w:rsidRPr="00F85CD8" w:rsidRDefault="00E72246" w:rsidP="004B3299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5CD8">
        <w:rPr>
          <w:rFonts w:ascii="Arial" w:hAnsi="Arial" w:cs="Arial"/>
          <w:b/>
          <w:color w:val="000000"/>
          <w:sz w:val="24"/>
          <w:szCs w:val="24"/>
        </w:rPr>
        <w:t>Da documentação</w:t>
      </w:r>
    </w:p>
    <w:p w:rsidR="00E72246" w:rsidRPr="00F85CD8" w:rsidRDefault="00E72246" w:rsidP="004B3299">
      <w:pPr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85CD8">
        <w:rPr>
          <w:rFonts w:ascii="Arial" w:hAnsi="Arial" w:cs="Arial"/>
          <w:color w:val="000000"/>
          <w:sz w:val="24"/>
          <w:szCs w:val="24"/>
        </w:rPr>
        <w:lastRenderedPageBreak/>
        <w:t xml:space="preserve">Cópia e original (para conferência) do diploma e histórico de conclusão do curso de Pedagogia ou do Mestrado/Doutorado na área de Educação, ou da </w:t>
      </w:r>
      <w:r w:rsidRPr="00F85C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pós-graduação em nível de Especialização, na área de formação de especialista em Educação (Gestão Escolar), com carga horária de, no mínimo, 800 (oitocentas) horas</w:t>
      </w:r>
      <w:r w:rsidRPr="00F85CD8">
        <w:rPr>
          <w:rFonts w:ascii="Arial" w:hAnsi="Arial" w:cs="Arial"/>
          <w:color w:val="000000"/>
          <w:sz w:val="24"/>
          <w:szCs w:val="24"/>
        </w:rPr>
        <w:t>;</w:t>
      </w:r>
    </w:p>
    <w:p w:rsidR="00E72246" w:rsidRPr="00F85CD8" w:rsidRDefault="00E72246" w:rsidP="004B3299">
      <w:pPr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85CD8">
        <w:rPr>
          <w:rFonts w:ascii="Arial" w:hAnsi="Arial" w:cs="Arial"/>
          <w:color w:val="000000"/>
          <w:sz w:val="24"/>
          <w:szCs w:val="24"/>
        </w:rPr>
        <w:t>Cópias e originais (para conferência) do CPF e RG;</w:t>
      </w:r>
    </w:p>
    <w:p w:rsidR="00E72246" w:rsidRPr="00F85CD8" w:rsidRDefault="00E72246" w:rsidP="004B3299">
      <w:pPr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85CD8">
        <w:rPr>
          <w:rFonts w:ascii="Arial" w:hAnsi="Arial" w:cs="Arial"/>
          <w:color w:val="000000"/>
          <w:sz w:val="24"/>
          <w:szCs w:val="24"/>
        </w:rPr>
        <w:t>Anexo I devidamente preenchido;</w:t>
      </w:r>
    </w:p>
    <w:p w:rsidR="00E72246" w:rsidRPr="00F85CD8" w:rsidRDefault="00E72246" w:rsidP="004B3299">
      <w:pPr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504389949"/>
      <w:r w:rsidRPr="00F85C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expressa da disponibilidade para trabalhar aos finais de semana, bem como para participar de orientações presenciais ou à distância, a serem oferecidas pela Secretaria da Educação, seja em nível regional ou central.</w:t>
      </w:r>
    </w:p>
    <w:bookmarkEnd w:id="1"/>
    <w:p w:rsidR="00E72246" w:rsidRPr="00F85CD8" w:rsidRDefault="00E72246" w:rsidP="004B3299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5CD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Perfil Profissional para a designação do Vice-Diretor da Escola da Família</w:t>
      </w:r>
    </w:p>
    <w:p w:rsidR="00E72246" w:rsidRPr="007779F6" w:rsidRDefault="00E72246" w:rsidP="004B3299">
      <w:pPr>
        <w:spacing w:after="0" w:line="480" w:lineRule="auto"/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5C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docente que tenha interesse em ser designado Vice-Diretor da Escola da Família, além do atendimento aos requisitos referentes à designação para o posto de trabalho</w:t>
      </w: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Vice-Diretor de Escola, nos termos da legislação pertinente, deverá apresentar, preferencialmente, nos ter</w:t>
      </w:r>
      <w:r w:rsidR="00C544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 da Resolução 53</w:t>
      </w: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22 de setembro de 2016, o seguinte perfil profissional:</w:t>
      </w:r>
    </w:p>
    <w:p w:rsidR="00E72246" w:rsidRPr="007779F6" w:rsidRDefault="00E72246" w:rsidP="004B3299">
      <w:pPr>
        <w:numPr>
          <w:ilvl w:val="0"/>
          <w:numId w:val="5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Conhecer a escola como um todo, articulando suas ações com a proposta pedagógica, na condição de agente mobilizador da comunicação e interação entre a escola-família-comunidade;</w:t>
      </w:r>
    </w:p>
    <w:p w:rsidR="00E72246" w:rsidRPr="007779F6" w:rsidRDefault="00E72246" w:rsidP="004B3299">
      <w:pPr>
        <w:numPr>
          <w:ilvl w:val="0"/>
          <w:numId w:val="5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 iniciativa na idealização e, quando necessário, na construção de ações e articulação com parceiros locais, que deem resposta às demandas da comunidade, quer seja em atividades que contemplem as expectativas da</w:t>
      </w:r>
      <w:r w:rsidR="002E33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comunidade tanto em relação ao cotidiano da semana letiva, quanto aos finais de semana;</w:t>
      </w:r>
    </w:p>
    <w:p w:rsidR="00E72246" w:rsidRPr="007779F6" w:rsidRDefault="00E72246" w:rsidP="004B3299">
      <w:pPr>
        <w:numPr>
          <w:ilvl w:val="0"/>
          <w:numId w:val="5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Estar imbuído do papel que deve desempenhar, alinhado às questões que permeiam o cotidiano do Programa, procurando soluções junto à equipe gestora da escola;</w:t>
      </w:r>
    </w:p>
    <w:p w:rsidR="00E72246" w:rsidRPr="007779F6" w:rsidRDefault="00E72246" w:rsidP="004B3299">
      <w:pPr>
        <w:numPr>
          <w:ilvl w:val="0"/>
          <w:numId w:val="5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 competência e habilidade na mediação de conflitos e na articulação de ações socioeducativas no âmbito do Programa;</w:t>
      </w:r>
    </w:p>
    <w:p w:rsidR="00E72246" w:rsidRPr="007779F6" w:rsidRDefault="00E72246" w:rsidP="004B3299">
      <w:pPr>
        <w:numPr>
          <w:ilvl w:val="0"/>
          <w:numId w:val="5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Declarar, expressamente, a disponibilidade para trabalhar aos finais de semana, bem como para participar de orientações presenciais ou à distância, a serem oferecidas pela Secretaria da Educação, seja em nível regional ou central.</w:t>
      </w:r>
    </w:p>
    <w:p w:rsidR="00E72246" w:rsidRPr="007779F6" w:rsidRDefault="00E72246" w:rsidP="004B3299">
      <w:pPr>
        <w:spacing w:after="0" w:line="480" w:lineRule="auto"/>
        <w:ind w:left="567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VII. </w:t>
      </w:r>
      <w:r w:rsidRPr="007779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Da ordem de prioridade </w:t>
      </w:r>
    </w:p>
    <w:p w:rsidR="00EE67FA" w:rsidRDefault="00E72246" w:rsidP="00EE67FA">
      <w:pPr>
        <w:spacing w:after="0" w:line="48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Respeitado o perfil profissional de que trata o artigo 8º da Resolução SE nº 53, de 22 de setembro de 2016, deverá ser observada a seguinte ordem de prioridade para a designação do Vice-Diretor da Escola da Família:</w:t>
      </w:r>
      <w:r w:rsidR="004B3299"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EE67FA" w:rsidRDefault="00DF6D4A" w:rsidP="00EE67F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67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 de cargo readaptado;</w:t>
      </w:r>
    </w:p>
    <w:p w:rsidR="00EE67FA" w:rsidRDefault="00E72246" w:rsidP="00EE67F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67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Ocupante de função atividade readaptado;</w:t>
      </w:r>
    </w:p>
    <w:p w:rsidR="00EE67FA" w:rsidRDefault="00E72246" w:rsidP="00EE67F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67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 de cargo na condição de adido;</w:t>
      </w:r>
    </w:p>
    <w:p w:rsidR="00EE67FA" w:rsidRDefault="00E72246" w:rsidP="00EE67F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67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Ocupante de função atividade que esteja cumprindo horas de permanência;</w:t>
      </w:r>
    </w:p>
    <w:p w:rsidR="00E72246" w:rsidRPr="00EE67FA" w:rsidRDefault="00E72246" w:rsidP="00EE67F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67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Demais docentes titulares de cargo e ocupantes de função atividade.</w:t>
      </w:r>
    </w:p>
    <w:p w:rsidR="00E72246" w:rsidRPr="007779F6" w:rsidRDefault="00E72246" w:rsidP="004B3299">
      <w:pPr>
        <w:numPr>
          <w:ilvl w:val="0"/>
          <w:numId w:val="9"/>
        </w:numPr>
        <w:spacing w:after="0" w:line="480" w:lineRule="auto"/>
        <w:ind w:left="567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carga horária de trabalho</w:t>
      </w:r>
    </w:p>
    <w:p w:rsidR="00E72246" w:rsidRPr="007779F6" w:rsidRDefault="00E72246" w:rsidP="004B3299">
      <w:pPr>
        <w:spacing w:after="0" w:line="48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carga horária a ser cumprida pelo Vice-Diretor da Escola da Família será de 40 (quarenta) horas semanais, distribuída na seguinte conformidade:</w:t>
      </w:r>
    </w:p>
    <w:p w:rsidR="00E72246" w:rsidRPr="007779F6" w:rsidRDefault="00E72246" w:rsidP="004B3299">
      <w:pPr>
        <w:numPr>
          <w:ilvl w:val="0"/>
          <w:numId w:val="10"/>
        </w:numPr>
        <w:spacing w:after="0" w:line="480" w:lineRule="auto"/>
        <w:ind w:left="1418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Oito (8) horas para acompanhamento das atividades programadas para os sábados e oito (8) horas para os domingos;</w:t>
      </w:r>
    </w:p>
    <w:p w:rsidR="00E72246" w:rsidRPr="007779F6" w:rsidRDefault="00E72246" w:rsidP="004B3299">
      <w:pPr>
        <w:numPr>
          <w:ilvl w:val="0"/>
          <w:numId w:val="10"/>
        </w:numPr>
        <w:spacing w:after="0" w:line="480" w:lineRule="auto"/>
        <w:ind w:left="1418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Quatro (4) horas semanais a serem cumpridas em reuniões de planejamento e avaliação, agendadas pela Coordenação Regional do Programa;</w:t>
      </w:r>
    </w:p>
    <w:p w:rsidR="00E72246" w:rsidRPr="007779F6" w:rsidRDefault="00E72246" w:rsidP="004B3299">
      <w:pPr>
        <w:numPr>
          <w:ilvl w:val="0"/>
          <w:numId w:val="10"/>
        </w:numPr>
        <w:spacing w:after="0" w:line="480" w:lineRule="auto"/>
        <w:ind w:left="1418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Vinte (20) horas semanais, na articulação das ações de integração escola/família/comunidade, realizadas na unidade escolar, incluindo atividades burocráticas do PEF e a participação nas reuniões de trab</w:t>
      </w:r>
      <w:r w:rsidR="005E0005"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alho pedagógico coletivo</w:t>
      </w:r>
      <w:r w:rsidRPr="0077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72246" w:rsidRPr="007779F6" w:rsidRDefault="00E72246" w:rsidP="004B3299">
      <w:pPr>
        <w:numPr>
          <w:ilvl w:val="0"/>
          <w:numId w:val="8"/>
        </w:numPr>
        <w:spacing w:after="0" w:line="48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7779F6">
        <w:rPr>
          <w:rFonts w:ascii="Arial" w:eastAsia="Arial Unicode MS" w:hAnsi="Arial" w:cs="Arial"/>
          <w:b/>
          <w:sz w:val="24"/>
          <w:szCs w:val="24"/>
        </w:rPr>
        <w:t>Disposições Finais</w:t>
      </w:r>
    </w:p>
    <w:p w:rsidR="00FE4CDE" w:rsidRPr="007779F6" w:rsidRDefault="00DF6D4A" w:rsidP="004B3299">
      <w:pPr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</w:t>
      </w:r>
      <w:r w:rsidR="00FE4CDE" w:rsidRPr="007779F6">
        <w:rPr>
          <w:rFonts w:ascii="Arial" w:hAnsi="Arial" w:cs="Arial"/>
          <w:bCs/>
          <w:sz w:val="24"/>
          <w:szCs w:val="24"/>
        </w:rPr>
        <w:t xml:space="preserve">Profissionais </w:t>
      </w:r>
      <w:r w:rsidR="00624003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>atuam no Programa</w:t>
      </w:r>
      <w:r w:rsidR="00624003">
        <w:rPr>
          <w:rFonts w:ascii="Arial" w:hAnsi="Arial" w:cs="Arial"/>
          <w:bCs/>
          <w:sz w:val="24"/>
          <w:szCs w:val="24"/>
        </w:rPr>
        <w:t xml:space="preserve"> e os que já estão credenciados</w:t>
      </w:r>
      <w:bookmarkStart w:id="2" w:name="_GoBack"/>
      <w:bookmarkEnd w:id="2"/>
      <w:r>
        <w:rPr>
          <w:rFonts w:ascii="Arial" w:hAnsi="Arial" w:cs="Arial"/>
          <w:bCs/>
          <w:sz w:val="24"/>
          <w:szCs w:val="24"/>
        </w:rPr>
        <w:t xml:space="preserve"> não </w:t>
      </w:r>
      <w:r w:rsidR="00FE4CDE" w:rsidRPr="007779F6">
        <w:rPr>
          <w:rFonts w:ascii="Arial" w:hAnsi="Arial" w:cs="Arial"/>
          <w:bCs/>
          <w:sz w:val="24"/>
          <w:szCs w:val="24"/>
        </w:rPr>
        <w:t>precisam faz</w:t>
      </w:r>
      <w:r w:rsidR="00A464AF" w:rsidRPr="007779F6">
        <w:rPr>
          <w:rFonts w:ascii="Arial" w:hAnsi="Arial" w:cs="Arial"/>
          <w:bCs/>
          <w:sz w:val="24"/>
          <w:szCs w:val="24"/>
        </w:rPr>
        <w:t>er novo cadastramento, pois serão incluídos na nova lista de docentes cadastrados</w:t>
      </w:r>
      <w:r w:rsidR="00FE4CDE" w:rsidRPr="007779F6">
        <w:rPr>
          <w:rFonts w:ascii="Arial" w:hAnsi="Arial" w:cs="Arial"/>
          <w:bCs/>
          <w:sz w:val="24"/>
          <w:szCs w:val="24"/>
        </w:rPr>
        <w:t>;</w:t>
      </w:r>
    </w:p>
    <w:p w:rsidR="00E72246" w:rsidRPr="007779F6" w:rsidRDefault="00E72246" w:rsidP="003A2CC1">
      <w:pPr>
        <w:numPr>
          <w:ilvl w:val="0"/>
          <w:numId w:val="11"/>
        </w:numPr>
        <w:spacing w:after="0" w:line="480" w:lineRule="auto"/>
        <w:ind w:left="1281" w:hanging="357"/>
        <w:jc w:val="both"/>
        <w:rPr>
          <w:rFonts w:ascii="Arial" w:hAnsi="Arial" w:cs="Arial"/>
          <w:bCs/>
          <w:sz w:val="24"/>
          <w:szCs w:val="24"/>
        </w:rPr>
      </w:pPr>
      <w:r w:rsidRPr="007779F6">
        <w:rPr>
          <w:rFonts w:ascii="Arial" w:hAnsi="Arial" w:cs="Arial"/>
          <w:bCs/>
          <w:sz w:val="24"/>
          <w:szCs w:val="24"/>
        </w:rPr>
        <w:t>A lista dos docentes credenciados para atuar como Vice-Diretor da E</w:t>
      </w:r>
      <w:r w:rsidR="00DF6D4A">
        <w:rPr>
          <w:rFonts w:ascii="Arial" w:hAnsi="Arial" w:cs="Arial"/>
          <w:bCs/>
          <w:sz w:val="24"/>
          <w:szCs w:val="24"/>
        </w:rPr>
        <w:t>scola da Família será publicada</w:t>
      </w:r>
      <w:r w:rsidRPr="007779F6">
        <w:rPr>
          <w:rFonts w:ascii="Arial" w:hAnsi="Arial" w:cs="Arial"/>
          <w:bCs/>
          <w:sz w:val="24"/>
          <w:szCs w:val="24"/>
        </w:rPr>
        <w:t xml:space="preserve"> no site da Diretoria (</w:t>
      </w:r>
      <w:hyperlink r:id="rId9" w:history="1">
        <w:r w:rsidR="004B3299" w:rsidRPr="007779F6">
          <w:rPr>
            <w:rStyle w:val="Hyperlink"/>
            <w:rFonts w:ascii="Arial" w:hAnsi="Arial" w:cs="Arial"/>
            <w:sz w:val="24"/>
            <w:szCs w:val="24"/>
          </w:rPr>
          <w:t>http://desjboavista.edunet.sp.gov.br/</w:t>
        </w:r>
      </w:hyperlink>
      <w:r w:rsidR="00DF6D4A">
        <w:rPr>
          <w:rFonts w:ascii="Arial" w:hAnsi="Arial" w:cs="Arial"/>
          <w:bCs/>
          <w:sz w:val="24"/>
          <w:szCs w:val="24"/>
        </w:rPr>
        <w:t>), cinco</w:t>
      </w:r>
      <w:r w:rsidRPr="007779F6">
        <w:rPr>
          <w:rFonts w:ascii="Arial" w:hAnsi="Arial" w:cs="Arial"/>
          <w:bCs/>
          <w:sz w:val="24"/>
          <w:szCs w:val="24"/>
        </w:rPr>
        <w:t xml:space="preserve"> dias apó</w:t>
      </w:r>
      <w:r w:rsidR="00FE4CDE" w:rsidRPr="007779F6">
        <w:rPr>
          <w:rFonts w:ascii="Arial" w:hAnsi="Arial" w:cs="Arial"/>
          <w:bCs/>
          <w:sz w:val="24"/>
          <w:szCs w:val="24"/>
        </w:rPr>
        <w:t>s o encerramento das inscrições;</w:t>
      </w:r>
    </w:p>
    <w:p w:rsidR="00EC1BDA" w:rsidRPr="00F85CD8" w:rsidRDefault="006E6463" w:rsidP="003A2CC1">
      <w:pPr>
        <w:numPr>
          <w:ilvl w:val="0"/>
          <w:numId w:val="11"/>
        </w:numPr>
        <w:spacing w:line="480" w:lineRule="auto"/>
        <w:ind w:left="1281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5CD8">
        <w:rPr>
          <w:rFonts w:ascii="Arial" w:hAnsi="Arial" w:cs="Arial"/>
          <w:bCs/>
          <w:color w:val="000000"/>
          <w:sz w:val="24"/>
          <w:szCs w:val="24"/>
        </w:rPr>
        <w:t>As ins</w:t>
      </w:r>
      <w:r w:rsidR="00EC1BDA" w:rsidRPr="00F85CD8">
        <w:rPr>
          <w:rFonts w:ascii="Arial" w:hAnsi="Arial" w:cs="Arial"/>
          <w:bCs/>
          <w:color w:val="000000"/>
          <w:sz w:val="24"/>
          <w:szCs w:val="24"/>
        </w:rPr>
        <w:t>crições</w:t>
      </w:r>
      <w:r w:rsidR="00F85CD8" w:rsidRPr="00F85CD8">
        <w:rPr>
          <w:rFonts w:ascii="Arial" w:hAnsi="Arial" w:cs="Arial"/>
          <w:bCs/>
          <w:color w:val="000000"/>
          <w:sz w:val="24"/>
          <w:szCs w:val="24"/>
        </w:rPr>
        <w:t>,</w:t>
      </w:r>
      <w:r w:rsidR="00EC1BDA" w:rsidRPr="00F85CD8">
        <w:rPr>
          <w:rFonts w:ascii="Arial" w:hAnsi="Arial" w:cs="Arial"/>
          <w:bCs/>
          <w:color w:val="000000"/>
          <w:sz w:val="24"/>
          <w:szCs w:val="24"/>
        </w:rPr>
        <w:t xml:space="preserve"> juntamente com os documentos exigidos e a declaração expressa da disponibilidade para trabalhar aos finais de semana, deverão ser arquivados na escola</w:t>
      </w:r>
      <w:r w:rsidR="00F85CD8" w:rsidRPr="00F85CD8">
        <w:rPr>
          <w:rFonts w:ascii="Arial" w:hAnsi="Arial" w:cs="Arial"/>
          <w:bCs/>
          <w:color w:val="000000"/>
          <w:sz w:val="24"/>
          <w:szCs w:val="24"/>
        </w:rPr>
        <w:t>,</w:t>
      </w:r>
      <w:r w:rsidR="00125346" w:rsidRPr="00F85CD8">
        <w:rPr>
          <w:rFonts w:ascii="Arial" w:hAnsi="Arial" w:cs="Arial"/>
          <w:bCs/>
          <w:color w:val="000000"/>
          <w:sz w:val="24"/>
          <w:szCs w:val="24"/>
        </w:rPr>
        <w:t xml:space="preserve"> que fica responsável pelo </w:t>
      </w:r>
      <w:r w:rsidR="002E335C">
        <w:rPr>
          <w:rFonts w:ascii="Arial" w:hAnsi="Arial" w:cs="Arial"/>
          <w:bCs/>
          <w:color w:val="000000"/>
          <w:sz w:val="24"/>
          <w:szCs w:val="24"/>
        </w:rPr>
        <w:t>envio</w:t>
      </w:r>
      <w:r w:rsidR="00EC1BDA" w:rsidRPr="00F85C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25346" w:rsidRPr="00F85CD8">
        <w:rPr>
          <w:rFonts w:ascii="Arial" w:hAnsi="Arial" w:cs="Arial"/>
          <w:bCs/>
          <w:color w:val="000000"/>
          <w:sz w:val="24"/>
          <w:szCs w:val="24"/>
        </w:rPr>
        <w:t>do FORMULÁRIO INSCRIÇÃO DOCS/2018</w:t>
      </w:r>
      <w:r w:rsidR="002E33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E335C" w:rsidRPr="002E335C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8B14FD">
        <w:rPr>
          <w:rFonts w:ascii="Arial" w:hAnsi="Arial" w:cs="Arial"/>
          <w:b/>
          <w:bCs/>
          <w:color w:val="000000"/>
          <w:sz w:val="24"/>
          <w:szCs w:val="24"/>
        </w:rPr>
        <w:t xml:space="preserve">LINK </w:t>
      </w:r>
      <w:r w:rsidR="002E335C" w:rsidRPr="002E335C">
        <w:rPr>
          <w:rFonts w:ascii="Arial" w:hAnsi="Arial" w:cs="Arial"/>
          <w:b/>
          <w:bCs/>
          <w:color w:val="000000"/>
        </w:rPr>
        <w:t>ENVIADO NO E-MAIL INSTITUCIONAL</w:t>
      </w:r>
      <w:r w:rsidR="002E335C" w:rsidRPr="002E335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125346" w:rsidRPr="00F85C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C1BDA" w:rsidRPr="00F85CD8">
        <w:rPr>
          <w:rFonts w:ascii="Arial" w:hAnsi="Arial" w:cs="Arial"/>
          <w:bCs/>
          <w:color w:val="000000"/>
          <w:sz w:val="24"/>
          <w:szCs w:val="24"/>
        </w:rPr>
        <w:t>para a Coordenação Regional do Programa Escola da Família de São João da Boa Vista</w:t>
      </w:r>
      <w:r w:rsidR="00125346" w:rsidRPr="00F85C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0344" w:rsidRPr="002E335C" w:rsidRDefault="00FE4CDE" w:rsidP="002E335C">
      <w:pPr>
        <w:numPr>
          <w:ilvl w:val="0"/>
          <w:numId w:val="11"/>
        </w:numPr>
        <w:spacing w:after="0" w:line="480" w:lineRule="auto"/>
        <w:ind w:left="1281" w:hanging="357"/>
        <w:jc w:val="both"/>
        <w:rPr>
          <w:rFonts w:ascii="Arial" w:hAnsi="Arial" w:cs="Arial"/>
          <w:bCs/>
          <w:sz w:val="24"/>
          <w:szCs w:val="24"/>
        </w:rPr>
      </w:pPr>
      <w:r w:rsidRPr="007779F6">
        <w:rPr>
          <w:rFonts w:ascii="Arial" w:hAnsi="Arial" w:cs="Arial"/>
          <w:bCs/>
          <w:sz w:val="24"/>
          <w:szCs w:val="24"/>
        </w:rPr>
        <w:t>A listagem conterá todos os cadastrados e será publicada por ordem alfabética e faixa (vide inciso VII deste edital), uma vez que NÃO é classificatória.</w:t>
      </w:r>
    </w:p>
    <w:p w:rsidR="00E72246" w:rsidRPr="007779F6" w:rsidRDefault="007779F6" w:rsidP="004B3299">
      <w:pPr>
        <w:spacing w:after="0" w:line="480" w:lineRule="auto"/>
        <w:jc w:val="right"/>
        <w:rPr>
          <w:rFonts w:ascii="Arial" w:hAnsi="Arial" w:cs="Arial"/>
          <w:bCs/>
          <w:sz w:val="24"/>
          <w:szCs w:val="24"/>
        </w:rPr>
      </w:pPr>
      <w:r w:rsidRPr="007779F6">
        <w:rPr>
          <w:rFonts w:ascii="Arial" w:hAnsi="Arial" w:cs="Arial"/>
          <w:bCs/>
          <w:sz w:val="24"/>
          <w:szCs w:val="24"/>
        </w:rPr>
        <w:t>São João da Boa Vista</w:t>
      </w:r>
      <w:r w:rsidR="00E72246" w:rsidRPr="007779F6">
        <w:rPr>
          <w:rFonts w:ascii="Arial" w:hAnsi="Arial" w:cs="Arial"/>
          <w:bCs/>
          <w:sz w:val="24"/>
          <w:szCs w:val="24"/>
        </w:rPr>
        <w:t>,</w:t>
      </w:r>
      <w:r w:rsidR="00C52CD7" w:rsidRPr="007779F6">
        <w:rPr>
          <w:rFonts w:ascii="Arial" w:hAnsi="Arial" w:cs="Arial"/>
          <w:bCs/>
          <w:sz w:val="24"/>
          <w:szCs w:val="24"/>
        </w:rPr>
        <w:t xml:space="preserve"> </w:t>
      </w:r>
      <w:r w:rsidR="00BB717D">
        <w:rPr>
          <w:rFonts w:ascii="Arial" w:hAnsi="Arial" w:cs="Arial"/>
          <w:bCs/>
          <w:sz w:val="24"/>
          <w:szCs w:val="24"/>
        </w:rPr>
        <w:t>01</w:t>
      </w:r>
      <w:r w:rsidR="00EB6F5A" w:rsidRPr="007779F6">
        <w:rPr>
          <w:rFonts w:ascii="Arial" w:hAnsi="Arial" w:cs="Arial"/>
          <w:bCs/>
          <w:sz w:val="24"/>
          <w:szCs w:val="24"/>
        </w:rPr>
        <w:t xml:space="preserve"> de </w:t>
      </w:r>
      <w:r w:rsidR="00BB717D">
        <w:rPr>
          <w:rFonts w:ascii="Arial" w:hAnsi="Arial" w:cs="Arial"/>
          <w:bCs/>
          <w:sz w:val="24"/>
          <w:szCs w:val="24"/>
        </w:rPr>
        <w:t>novembro</w:t>
      </w:r>
      <w:r w:rsidR="00EB6F5A" w:rsidRPr="007779F6">
        <w:rPr>
          <w:rFonts w:ascii="Arial" w:hAnsi="Arial" w:cs="Arial"/>
          <w:bCs/>
          <w:sz w:val="24"/>
          <w:szCs w:val="24"/>
        </w:rPr>
        <w:t xml:space="preserve"> de 201</w:t>
      </w:r>
      <w:r w:rsidR="002754E7" w:rsidRPr="007779F6">
        <w:rPr>
          <w:rFonts w:ascii="Arial" w:hAnsi="Arial" w:cs="Arial"/>
          <w:bCs/>
          <w:sz w:val="24"/>
          <w:szCs w:val="24"/>
        </w:rPr>
        <w:t>8</w:t>
      </w:r>
      <w:r w:rsidR="00E72246" w:rsidRPr="007779F6">
        <w:rPr>
          <w:rFonts w:ascii="Arial" w:hAnsi="Arial" w:cs="Arial"/>
          <w:bCs/>
          <w:sz w:val="24"/>
          <w:szCs w:val="24"/>
        </w:rPr>
        <w:t>.</w:t>
      </w:r>
    </w:p>
    <w:p w:rsidR="005E0005" w:rsidRPr="007779F6" w:rsidRDefault="005E0005" w:rsidP="003A2CC1">
      <w:pPr>
        <w:pStyle w:val="SemEspaamento"/>
        <w:rPr>
          <w:rFonts w:ascii="Arial" w:hAnsi="Arial" w:cs="Arial"/>
          <w:sz w:val="24"/>
          <w:szCs w:val="24"/>
        </w:rPr>
      </w:pPr>
    </w:p>
    <w:p w:rsidR="004D7220" w:rsidRDefault="004D7220" w:rsidP="007779F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3299" w:rsidRPr="003A2CC1" w:rsidRDefault="007779F6" w:rsidP="007779F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A2CC1">
        <w:rPr>
          <w:rFonts w:ascii="Arial" w:hAnsi="Arial" w:cs="Arial"/>
          <w:b/>
          <w:sz w:val="24"/>
          <w:szCs w:val="24"/>
        </w:rPr>
        <w:t>Silvia Helena Dalbon Barbosa</w:t>
      </w:r>
    </w:p>
    <w:p w:rsidR="00394B7E" w:rsidRPr="007779F6" w:rsidRDefault="00E72246" w:rsidP="007779F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779F6">
        <w:rPr>
          <w:rFonts w:ascii="Arial" w:hAnsi="Arial" w:cs="Arial"/>
          <w:sz w:val="24"/>
          <w:szCs w:val="24"/>
        </w:rPr>
        <w:t>Dirigente Regional de Ensino</w:t>
      </w:r>
    </w:p>
    <w:sectPr w:rsidR="00394B7E" w:rsidRPr="007779F6" w:rsidSect="004B3299">
      <w:pgSz w:w="11906" w:h="16838"/>
      <w:pgMar w:top="709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84" w:rsidRDefault="00692084" w:rsidP="00EE67FA">
      <w:pPr>
        <w:spacing w:after="0" w:line="240" w:lineRule="auto"/>
      </w:pPr>
      <w:r>
        <w:separator/>
      </w:r>
    </w:p>
  </w:endnote>
  <w:endnote w:type="continuationSeparator" w:id="0">
    <w:p w:rsidR="00692084" w:rsidRDefault="00692084" w:rsidP="00EE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84" w:rsidRDefault="00692084" w:rsidP="00EE67FA">
      <w:pPr>
        <w:spacing w:after="0" w:line="240" w:lineRule="auto"/>
      </w:pPr>
      <w:r>
        <w:separator/>
      </w:r>
    </w:p>
  </w:footnote>
  <w:footnote w:type="continuationSeparator" w:id="0">
    <w:p w:rsidR="00692084" w:rsidRDefault="00692084" w:rsidP="00EE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2B8"/>
    <w:multiLevelType w:val="hybridMultilevel"/>
    <w:tmpl w:val="3A564900"/>
    <w:lvl w:ilvl="0" w:tplc="4236600C">
      <w:start w:val="8"/>
      <w:numFmt w:val="upperRoman"/>
      <w:lvlText w:val="%1."/>
      <w:lvlJc w:val="left"/>
      <w:pPr>
        <w:ind w:left="1080" w:hanging="720"/>
      </w:pPr>
      <w:rPr>
        <w:rFonts w:eastAsia="Arial Unicode MS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B22"/>
    <w:multiLevelType w:val="hybridMultilevel"/>
    <w:tmpl w:val="12382CBA"/>
    <w:lvl w:ilvl="0" w:tplc="58C020A4">
      <w:start w:val="1"/>
      <w:numFmt w:val="decimal"/>
      <w:lvlText w:val="%1"/>
      <w:lvlJc w:val="left"/>
      <w:pPr>
        <w:ind w:left="2715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435" w:hanging="360"/>
      </w:pPr>
    </w:lvl>
    <w:lvl w:ilvl="2" w:tplc="0416001B" w:tentative="1">
      <w:start w:val="1"/>
      <w:numFmt w:val="lowerRoman"/>
      <w:lvlText w:val="%3."/>
      <w:lvlJc w:val="right"/>
      <w:pPr>
        <w:ind w:left="4155" w:hanging="180"/>
      </w:pPr>
    </w:lvl>
    <w:lvl w:ilvl="3" w:tplc="0416000F" w:tentative="1">
      <w:start w:val="1"/>
      <w:numFmt w:val="decimal"/>
      <w:lvlText w:val="%4."/>
      <w:lvlJc w:val="left"/>
      <w:pPr>
        <w:ind w:left="4875" w:hanging="360"/>
      </w:pPr>
    </w:lvl>
    <w:lvl w:ilvl="4" w:tplc="04160019" w:tentative="1">
      <w:start w:val="1"/>
      <w:numFmt w:val="lowerLetter"/>
      <w:lvlText w:val="%5."/>
      <w:lvlJc w:val="left"/>
      <w:pPr>
        <w:ind w:left="5595" w:hanging="360"/>
      </w:pPr>
    </w:lvl>
    <w:lvl w:ilvl="5" w:tplc="0416001B" w:tentative="1">
      <w:start w:val="1"/>
      <w:numFmt w:val="lowerRoman"/>
      <w:lvlText w:val="%6."/>
      <w:lvlJc w:val="right"/>
      <w:pPr>
        <w:ind w:left="6315" w:hanging="180"/>
      </w:pPr>
    </w:lvl>
    <w:lvl w:ilvl="6" w:tplc="0416000F" w:tentative="1">
      <w:start w:val="1"/>
      <w:numFmt w:val="decimal"/>
      <w:lvlText w:val="%7."/>
      <w:lvlJc w:val="left"/>
      <w:pPr>
        <w:ind w:left="7035" w:hanging="360"/>
      </w:pPr>
    </w:lvl>
    <w:lvl w:ilvl="7" w:tplc="04160019" w:tentative="1">
      <w:start w:val="1"/>
      <w:numFmt w:val="lowerLetter"/>
      <w:lvlText w:val="%8."/>
      <w:lvlJc w:val="left"/>
      <w:pPr>
        <w:ind w:left="7755" w:hanging="360"/>
      </w:pPr>
    </w:lvl>
    <w:lvl w:ilvl="8" w:tplc="0416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>
    <w:nsid w:val="1F954B1A"/>
    <w:multiLevelType w:val="hybridMultilevel"/>
    <w:tmpl w:val="CCAC700E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87028B"/>
    <w:multiLevelType w:val="hybridMultilevel"/>
    <w:tmpl w:val="AB486980"/>
    <w:lvl w:ilvl="0" w:tplc="0416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86A98"/>
    <w:multiLevelType w:val="hybridMultilevel"/>
    <w:tmpl w:val="B8F2A6D2"/>
    <w:lvl w:ilvl="0" w:tplc="0416000F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">
    <w:nsid w:val="3E1A1CF6"/>
    <w:multiLevelType w:val="hybridMultilevel"/>
    <w:tmpl w:val="98321C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14A4F"/>
    <w:multiLevelType w:val="hybridMultilevel"/>
    <w:tmpl w:val="E95CF606"/>
    <w:lvl w:ilvl="0" w:tplc="E6A4E5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3E87"/>
    <w:multiLevelType w:val="hybridMultilevel"/>
    <w:tmpl w:val="27F404B0"/>
    <w:lvl w:ilvl="0" w:tplc="43DCA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E5510"/>
    <w:multiLevelType w:val="hybridMultilevel"/>
    <w:tmpl w:val="A76ED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D7907"/>
    <w:multiLevelType w:val="hybridMultilevel"/>
    <w:tmpl w:val="287EE21E"/>
    <w:lvl w:ilvl="0" w:tplc="40045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EE35C3"/>
    <w:multiLevelType w:val="hybridMultilevel"/>
    <w:tmpl w:val="2F3A4670"/>
    <w:lvl w:ilvl="0" w:tplc="A6BE5E62">
      <w:start w:val="8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46"/>
    <w:rsid w:val="000E5A10"/>
    <w:rsid w:val="00125346"/>
    <w:rsid w:val="001636E8"/>
    <w:rsid w:val="00215C86"/>
    <w:rsid w:val="00231C9F"/>
    <w:rsid w:val="00270A23"/>
    <w:rsid w:val="002754E7"/>
    <w:rsid w:val="002E335C"/>
    <w:rsid w:val="003735E2"/>
    <w:rsid w:val="00394B7E"/>
    <w:rsid w:val="003A2CC1"/>
    <w:rsid w:val="003D13E8"/>
    <w:rsid w:val="004B3299"/>
    <w:rsid w:val="004D7220"/>
    <w:rsid w:val="00551D2D"/>
    <w:rsid w:val="005E0005"/>
    <w:rsid w:val="00624003"/>
    <w:rsid w:val="00692084"/>
    <w:rsid w:val="006A32AE"/>
    <w:rsid w:val="006A5136"/>
    <w:rsid w:val="006E6463"/>
    <w:rsid w:val="00743E05"/>
    <w:rsid w:val="007779F6"/>
    <w:rsid w:val="008272E5"/>
    <w:rsid w:val="008B14FD"/>
    <w:rsid w:val="00A10344"/>
    <w:rsid w:val="00A40204"/>
    <w:rsid w:val="00A464AF"/>
    <w:rsid w:val="00A869E0"/>
    <w:rsid w:val="00B11B98"/>
    <w:rsid w:val="00BB717D"/>
    <w:rsid w:val="00C05482"/>
    <w:rsid w:val="00C52CD7"/>
    <w:rsid w:val="00C544F2"/>
    <w:rsid w:val="00C743B3"/>
    <w:rsid w:val="00D25A73"/>
    <w:rsid w:val="00DC7CDD"/>
    <w:rsid w:val="00DF6D4A"/>
    <w:rsid w:val="00E72246"/>
    <w:rsid w:val="00EB6F5A"/>
    <w:rsid w:val="00EC1BDA"/>
    <w:rsid w:val="00EE67FA"/>
    <w:rsid w:val="00EF7CDF"/>
    <w:rsid w:val="00F85CD8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4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2246"/>
    <w:pPr>
      <w:keepNext/>
      <w:spacing w:line="360" w:lineRule="auto"/>
      <w:jc w:val="center"/>
      <w:outlineLvl w:val="0"/>
    </w:pPr>
    <w:rPr>
      <w:sz w:val="36"/>
      <w:szCs w:val="20"/>
    </w:rPr>
  </w:style>
  <w:style w:type="paragraph" w:styleId="Ttulo8">
    <w:name w:val="heading 8"/>
    <w:basedOn w:val="Normal"/>
    <w:next w:val="Normal"/>
    <w:link w:val="Ttulo8Char"/>
    <w:qFormat/>
    <w:rsid w:val="00E72246"/>
    <w:pPr>
      <w:keepNext/>
      <w:spacing w:after="0" w:line="240" w:lineRule="auto"/>
      <w:jc w:val="center"/>
      <w:outlineLvl w:val="7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72246"/>
    <w:rPr>
      <w:rFonts w:ascii="Calibri" w:eastAsia="Calibri" w:hAnsi="Calibri" w:cs="Times New Roman"/>
      <w:sz w:val="36"/>
    </w:rPr>
  </w:style>
  <w:style w:type="character" w:customStyle="1" w:styleId="Ttulo8Char">
    <w:name w:val="Título 8 Char"/>
    <w:link w:val="Ttulo8"/>
    <w:rsid w:val="00E72246"/>
    <w:rPr>
      <w:rFonts w:ascii="Calibri" w:eastAsia="Calibri" w:hAnsi="Calibri" w:cs="Times New Roman"/>
      <w:b/>
      <w:sz w:val="24"/>
      <w:szCs w:val="24"/>
    </w:rPr>
  </w:style>
  <w:style w:type="character" w:styleId="Hyperlink">
    <w:name w:val="Hyperlink"/>
    <w:semiHidden/>
    <w:rsid w:val="00E72246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4B3299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7779F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544F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EE67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6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7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7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sjboavista.edunet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3BD6-0AC7-417B-BADA-ED8388CC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6" baseType="variant"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2018-01-23T10:44:00Z</cp:lastPrinted>
  <dcterms:created xsi:type="dcterms:W3CDTF">2018-11-01T14:06:00Z</dcterms:created>
  <dcterms:modified xsi:type="dcterms:W3CDTF">2018-11-01T14:06:00Z</dcterms:modified>
</cp:coreProperties>
</file>