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DB" w:rsidRDefault="007557DB" w:rsidP="007557DB">
      <w:pPr>
        <w:jc w:val="center"/>
      </w:pPr>
      <w:r w:rsidRPr="006C6A64">
        <w:rPr>
          <w:color w:val="000000"/>
          <w:sz w:val="16"/>
        </w:rPr>
        <w:object w:dxaOrig="1402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8.75pt" o:ole="" fillcolor="window">
            <v:imagedata r:id="rId5" o:title=""/>
          </v:shape>
          <o:OLEObject Type="Embed" ProgID="Word.Picture.8" ShapeID="_x0000_i1025" DrawAspect="Content" ObjectID="_1598431431" r:id="rId6"/>
        </w:object>
      </w:r>
    </w:p>
    <w:p w:rsidR="007557DB" w:rsidRDefault="007557DB" w:rsidP="007557DB">
      <w:pPr>
        <w:pStyle w:val="Ttulo1"/>
        <w:spacing w:line="360" w:lineRule="auto"/>
        <w:rPr>
          <w:sz w:val="32"/>
        </w:rPr>
      </w:pPr>
      <w:r>
        <w:rPr>
          <w:sz w:val="32"/>
        </w:rPr>
        <w:t>ESTADO DE SÃO PAULO</w:t>
      </w:r>
    </w:p>
    <w:p w:rsidR="007557DB" w:rsidRDefault="007557DB" w:rsidP="007557DB">
      <w:pPr>
        <w:spacing w:line="360" w:lineRule="auto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DIRETORIA DE ENSINO – REGIÃO SÃO BERNARDO DO CAMPO</w:t>
      </w:r>
    </w:p>
    <w:p w:rsidR="007557DB" w:rsidRDefault="007557DB" w:rsidP="007557DB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</w:p>
    <w:p w:rsidR="007557DB" w:rsidRDefault="007557DB" w:rsidP="007557DB">
      <w:pPr>
        <w:spacing w:line="240" w:lineRule="auto"/>
        <w:rPr>
          <w:b/>
          <w:sz w:val="24"/>
          <w:szCs w:val="24"/>
          <w:u w:val="single"/>
        </w:rPr>
      </w:pPr>
    </w:p>
    <w:p w:rsidR="007557DB" w:rsidRDefault="007557DB" w:rsidP="007557DB">
      <w:pPr>
        <w:spacing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EVOLUÇÃO FUNCIONAL NÃO ACADÊMICA/QM</w:t>
      </w:r>
    </w:p>
    <w:p w:rsidR="007557DB" w:rsidRDefault="007557DB" w:rsidP="007557DB">
      <w:p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Legislação:</w:t>
      </w:r>
    </w:p>
    <w:p w:rsidR="007557DB" w:rsidRDefault="007557DB" w:rsidP="007557DB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Arts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21, 22 e 23</w:t>
      </w:r>
      <w:proofErr w:type="gramEnd"/>
      <w:r>
        <w:rPr>
          <w:sz w:val="24"/>
          <w:szCs w:val="24"/>
        </w:rPr>
        <w:t xml:space="preserve"> da LC 836/1997</w:t>
      </w:r>
    </w:p>
    <w:p w:rsidR="007557DB" w:rsidRDefault="007557DB" w:rsidP="007557DB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LC 958/2004</w:t>
      </w:r>
    </w:p>
    <w:p w:rsidR="007557DB" w:rsidRDefault="007557DB" w:rsidP="007557DB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Decreto 49.394/2005</w:t>
      </w:r>
    </w:p>
    <w:p w:rsidR="007557DB" w:rsidRDefault="007557DB" w:rsidP="007557DB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Resolução SE 21/2005</w:t>
      </w:r>
    </w:p>
    <w:p w:rsidR="007557DB" w:rsidRDefault="007557DB" w:rsidP="007557DB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Instrução Conjunta CENP/DRHU/2005</w:t>
      </w:r>
    </w:p>
    <w:p w:rsidR="007557DB" w:rsidRDefault="007557DB" w:rsidP="007557DB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Resolução SE 62/2005</w:t>
      </w:r>
    </w:p>
    <w:p w:rsidR="007557DB" w:rsidRDefault="007557DB" w:rsidP="007557DB">
      <w:pPr>
        <w:pStyle w:val="PargrafodaList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LC 1097/2009</w:t>
      </w:r>
    </w:p>
    <w:p w:rsidR="007557DB" w:rsidRDefault="007557DB" w:rsidP="007557DB">
      <w:pPr>
        <w:pStyle w:val="PargrafodaLista"/>
        <w:spacing w:line="240" w:lineRule="auto"/>
        <w:ind w:left="1080"/>
        <w:rPr>
          <w:sz w:val="24"/>
          <w:szCs w:val="24"/>
        </w:rPr>
      </w:pPr>
    </w:p>
    <w:p w:rsidR="007557DB" w:rsidRDefault="007557DB" w:rsidP="007557DB">
      <w:p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1 - INTERSTÍCIO</w:t>
      </w:r>
    </w:p>
    <w:p w:rsidR="007557DB" w:rsidRDefault="007557DB" w:rsidP="007557D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Professores</w:t>
      </w:r>
    </w:p>
    <w:tbl>
      <w:tblPr>
        <w:tblStyle w:val="Tabelacomgrade"/>
        <w:tblW w:w="0" w:type="auto"/>
        <w:tblLook w:val="04A0"/>
      </w:tblPr>
      <w:tblGrid>
        <w:gridCol w:w="4077"/>
        <w:gridCol w:w="4567"/>
      </w:tblGrid>
      <w:tr w:rsidR="007557DB" w:rsidTr="007557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 para Nível II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(quatro) anos</w:t>
            </w:r>
          </w:p>
        </w:tc>
      </w:tr>
      <w:tr w:rsidR="007557DB" w:rsidTr="007557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 para nível III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(quatro) anos</w:t>
            </w:r>
          </w:p>
        </w:tc>
      </w:tr>
      <w:tr w:rsidR="007557DB" w:rsidTr="007557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III para nível IV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(cinco) anos</w:t>
            </w:r>
          </w:p>
        </w:tc>
      </w:tr>
      <w:tr w:rsidR="007557DB" w:rsidTr="007557D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IV para nível V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(cinco) anos</w:t>
            </w:r>
          </w:p>
        </w:tc>
      </w:tr>
    </w:tbl>
    <w:p w:rsidR="007557DB" w:rsidRDefault="007557DB" w:rsidP="007557DB">
      <w:pPr>
        <w:spacing w:line="240" w:lineRule="auto"/>
        <w:rPr>
          <w:sz w:val="24"/>
          <w:szCs w:val="24"/>
        </w:rPr>
      </w:pPr>
    </w:p>
    <w:p w:rsidR="007557DB" w:rsidRDefault="007557DB" w:rsidP="007557DB">
      <w:pPr>
        <w:pStyle w:val="PargrafodaLista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Suporte Pedagógico</w:t>
      </w:r>
    </w:p>
    <w:p w:rsidR="007557DB" w:rsidRDefault="007557DB" w:rsidP="007557DB">
      <w:pPr>
        <w:pStyle w:val="PargrafodaLista"/>
        <w:spacing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Ind w:w="-34" w:type="dxa"/>
        <w:tblLook w:val="04A0"/>
      </w:tblPr>
      <w:tblGrid>
        <w:gridCol w:w="4111"/>
        <w:gridCol w:w="4643"/>
      </w:tblGrid>
      <w:tr w:rsidR="007557DB" w:rsidTr="007557DB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 para Nível 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(quatro) anos</w:t>
            </w:r>
          </w:p>
        </w:tc>
      </w:tr>
      <w:tr w:rsidR="007557DB" w:rsidTr="007557DB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 para Nível 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(cinco) anos</w:t>
            </w:r>
          </w:p>
        </w:tc>
      </w:tr>
      <w:tr w:rsidR="007557DB" w:rsidTr="007557DB">
        <w:trPr>
          <w:trHeight w:val="2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III para Nível 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 (seis) anos</w:t>
            </w:r>
          </w:p>
        </w:tc>
      </w:tr>
      <w:tr w:rsidR="007557DB" w:rsidTr="007557DB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Nível IV para nível 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7DB" w:rsidRDefault="007557DB">
            <w:pPr>
              <w:pStyle w:val="Pargrafoda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(seis) anos (ver inciso II do art. 20 da LC 958/2004)</w:t>
            </w:r>
          </w:p>
        </w:tc>
      </w:tr>
    </w:tbl>
    <w:p w:rsidR="007557DB" w:rsidRDefault="007557DB" w:rsidP="007557DB">
      <w:pPr>
        <w:pStyle w:val="PargrafodaLista"/>
        <w:spacing w:line="240" w:lineRule="auto"/>
        <w:rPr>
          <w:sz w:val="24"/>
          <w:szCs w:val="24"/>
        </w:rPr>
      </w:pPr>
    </w:p>
    <w:p w:rsidR="007557DB" w:rsidRDefault="007557DB" w:rsidP="007557DB">
      <w:pPr>
        <w:spacing w:line="240" w:lineRule="auto"/>
        <w:rPr>
          <w:sz w:val="24"/>
          <w:szCs w:val="24"/>
        </w:rPr>
      </w:pPr>
    </w:p>
    <w:p w:rsidR="007557DB" w:rsidRDefault="007557DB" w:rsidP="007557D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2 – Cursos (Consultar Resolução SE-21 DOE 31/03/2005) </w:t>
      </w:r>
    </w:p>
    <w:p w:rsidR="007557DB" w:rsidRDefault="007557DB" w:rsidP="007557D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ATUALIZAÇÃO</w:t>
      </w:r>
    </w:p>
    <w:p w:rsidR="007557DB" w:rsidRDefault="007557DB" w:rsidP="007557DB">
      <w:pPr>
        <w:pStyle w:val="PargrafodaLista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Concluídos a partir de 1998;</w:t>
      </w:r>
    </w:p>
    <w:p w:rsidR="007557DB" w:rsidRDefault="007557DB" w:rsidP="007557DB">
      <w:pPr>
        <w:pStyle w:val="PargrafodaLista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 pequena duração - Mínimo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30 horas (</w:t>
      </w:r>
      <w:r>
        <w:rPr>
          <w:b/>
          <w:sz w:val="24"/>
          <w:szCs w:val="24"/>
        </w:rPr>
        <w:t>somente com homologação da CENP</w:t>
      </w:r>
      <w:r>
        <w:rPr>
          <w:sz w:val="24"/>
          <w:szCs w:val="24"/>
        </w:rPr>
        <w:t xml:space="preserve">); </w:t>
      </w:r>
    </w:p>
    <w:p w:rsidR="007557DB" w:rsidRDefault="007557DB" w:rsidP="007557DB">
      <w:pPr>
        <w:pStyle w:val="PargrafodaLista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Ciclo de Palestras / Conferências / Encontros / Fóruns* / seminários / ciclos de Estudos / Simpósios, contendo Carga horária, programação, data de expedição.</w:t>
      </w:r>
    </w:p>
    <w:p w:rsidR="007557DB" w:rsidRDefault="007557DB" w:rsidP="007557DB">
      <w:pPr>
        <w:pStyle w:val="PargrafodaLista"/>
        <w:spacing w:line="240" w:lineRule="auto"/>
        <w:rPr>
          <w:sz w:val="24"/>
          <w:szCs w:val="24"/>
        </w:rPr>
      </w:pPr>
    </w:p>
    <w:p w:rsidR="007557DB" w:rsidRDefault="007557DB" w:rsidP="007557DB">
      <w:pPr>
        <w:pStyle w:val="PargrafodaLista"/>
        <w:spacing w:line="240" w:lineRule="auto"/>
        <w:rPr>
          <w:b/>
          <w:sz w:val="24"/>
          <w:szCs w:val="24"/>
          <w:u w:val="single"/>
        </w:rPr>
      </w:pPr>
    </w:p>
    <w:p w:rsidR="007557DB" w:rsidRDefault="007557DB" w:rsidP="007557D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APERFEIÇOAMENTO</w:t>
      </w:r>
    </w:p>
    <w:p w:rsidR="007557DB" w:rsidRDefault="007557DB" w:rsidP="007557DB">
      <w:pPr>
        <w:pStyle w:val="PargrafodaLista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Pós-graduação em área não específica MESTRADO / DOUTORADO;</w:t>
      </w:r>
    </w:p>
    <w:p w:rsidR="007557DB" w:rsidRDefault="007557DB" w:rsidP="007557DB">
      <w:pPr>
        <w:pStyle w:val="PargrafodaLista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Pós-graduação – Especialização mínimo 360</w:t>
      </w:r>
      <w:proofErr w:type="gramEnd"/>
      <w:r>
        <w:rPr>
          <w:sz w:val="24"/>
          <w:szCs w:val="24"/>
        </w:rPr>
        <w:t xml:space="preserve"> horas inclusive MBA (a partir de 01/02/98)</w:t>
      </w:r>
    </w:p>
    <w:p w:rsidR="007557DB" w:rsidRDefault="007557DB" w:rsidP="007557DB">
      <w:pPr>
        <w:pStyle w:val="PargrafodaLista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Aperfeiçoamento (mínimo 180 horas) (a partir de 01/02/1998)</w:t>
      </w:r>
    </w:p>
    <w:p w:rsidR="007557DB" w:rsidRDefault="007557DB" w:rsidP="007557DB">
      <w:pPr>
        <w:pStyle w:val="PargrafodaLista"/>
        <w:numPr>
          <w:ilvl w:val="0"/>
          <w:numId w:val="4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Demais, consultar Res. SE-21 – DOE 31/03/2005.</w:t>
      </w:r>
    </w:p>
    <w:p w:rsidR="007557DB" w:rsidRDefault="007557DB" w:rsidP="007557DB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7557DB" w:rsidRDefault="007557DB" w:rsidP="007557DB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PRODUÇÃO PROFISSIONAL</w:t>
      </w:r>
    </w:p>
    <w:p w:rsidR="007557DB" w:rsidRDefault="007557DB" w:rsidP="007557DB">
      <w:pPr>
        <w:pStyle w:val="PargrafodaLista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Livros, Artigos, Software educacional e vídeo (consultar </w:t>
      </w:r>
      <w:proofErr w:type="gramStart"/>
      <w:r>
        <w:rPr>
          <w:sz w:val="24"/>
          <w:szCs w:val="24"/>
        </w:rPr>
        <w:t>Re.</w:t>
      </w:r>
      <w:proofErr w:type="gramEnd"/>
      <w:r>
        <w:rPr>
          <w:sz w:val="24"/>
          <w:szCs w:val="24"/>
        </w:rPr>
        <w:t>SE-21 DOE 31/03/2005)</w:t>
      </w:r>
    </w:p>
    <w:p w:rsidR="007557DB" w:rsidRDefault="007557DB" w:rsidP="007557DB">
      <w:pPr>
        <w:spacing w:line="240" w:lineRule="auto"/>
        <w:ind w:left="360"/>
        <w:jc w:val="both"/>
        <w:rPr>
          <w:sz w:val="24"/>
          <w:szCs w:val="24"/>
        </w:rPr>
      </w:pPr>
    </w:p>
    <w:p w:rsidR="007557DB" w:rsidRDefault="007557DB" w:rsidP="007557DB">
      <w:pPr>
        <w:spacing w:line="240" w:lineRule="auto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DOCUMENTOS:</w:t>
      </w:r>
    </w:p>
    <w:p w:rsidR="007557DB" w:rsidRDefault="007557DB" w:rsidP="007557DB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Requerimento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interessado(a)(requerimento próprio)</w:t>
      </w:r>
    </w:p>
    <w:p w:rsidR="007557DB" w:rsidRDefault="007557DB" w:rsidP="007557DB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Cópias dos Certificados (com visto confere do Superior imediato)</w:t>
      </w:r>
    </w:p>
    <w:p w:rsidR="007557DB" w:rsidRDefault="007557DB" w:rsidP="007557DB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Relação de documentos (modelo próprio)</w:t>
      </w:r>
    </w:p>
    <w:p w:rsidR="007557DB" w:rsidRDefault="00300343" w:rsidP="007557DB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Declaração </w:t>
      </w:r>
      <w:r w:rsidR="007557DB">
        <w:rPr>
          <w:sz w:val="24"/>
          <w:szCs w:val="24"/>
        </w:rPr>
        <w:t>d</w:t>
      </w:r>
      <w:r>
        <w:rPr>
          <w:sz w:val="24"/>
          <w:szCs w:val="24"/>
        </w:rPr>
        <w:t>e próprio punho do interessado, que não possui certificados/diplomas anteriores. (próprio punho)</w:t>
      </w:r>
    </w:p>
    <w:p w:rsidR="007557DB" w:rsidRDefault="007557DB" w:rsidP="007557DB">
      <w:pPr>
        <w:pStyle w:val="PargrafodaLista"/>
        <w:numPr>
          <w:ilvl w:val="0"/>
          <w:numId w:val="5"/>
        </w:num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Fichas 100 dos anos requerentes a evolução</w:t>
      </w:r>
    </w:p>
    <w:p w:rsidR="007557DB" w:rsidRDefault="007557DB" w:rsidP="007557DB">
      <w:pPr>
        <w:pStyle w:val="PargrafodaLista"/>
        <w:spacing w:line="240" w:lineRule="auto"/>
        <w:jc w:val="both"/>
        <w:rPr>
          <w:b/>
          <w:sz w:val="24"/>
          <w:szCs w:val="24"/>
          <w:u w:val="single"/>
        </w:rPr>
      </w:pPr>
    </w:p>
    <w:p w:rsidR="007557DB" w:rsidRDefault="007557DB" w:rsidP="007557DB">
      <w:pPr>
        <w:pStyle w:val="PargrafodaLista"/>
        <w:spacing w:line="240" w:lineRule="auto"/>
        <w:jc w:val="both"/>
        <w:rPr>
          <w:b/>
          <w:sz w:val="24"/>
          <w:szCs w:val="24"/>
        </w:rPr>
      </w:pPr>
    </w:p>
    <w:p w:rsidR="00602D89" w:rsidRDefault="00602D89"/>
    <w:sectPr w:rsidR="00602D89" w:rsidSect="00602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05F"/>
    <w:multiLevelType w:val="hybridMultilevel"/>
    <w:tmpl w:val="156E8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59BA"/>
    <w:multiLevelType w:val="hybridMultilevel"/>
    <w:tmpl w:val="DF766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E7531"/>
    <w:multiLevelType w:val="hybridMultilevel"/>
    <w:tmpl w:val="F9AA76E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C5CE0"/>
    <w:multiLevelType w:val="hybridMultilevel"/>
    <w:tmpl w:val="84648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E61837"/>
    <w:multiLevelType w:val="hybridMultilevel"/>
    <w:tmpl w:val="41AE3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7DB"/>
    <w:rsid w:val="00300343"/>
    <w:rsid w:val="00602D89"/>
    <w:rsid w:val="006C6A64"/>
    <w:rsid w:val="0075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B"/>
  </w:style>
  <w:style w:type="paragraph" w:styleId="Ttulo1">
    <w:name w:val="heading 1"/>
    <w:basedOn w:val="Normal"/>
    <w:next w:val="Normal"/>
    <w:link w:val="Ttulo1Char"/>
    <w:qFormat/>
    <w:rsid w:val="00755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57DB"/>
    <w:rPr>
      <w:rFonts w:ascii="Times New Roman" w:eastAsia="Times New Roman" w:hAnsi="Times New Roman" w:cs="Times New Roman"/>
      <w:b/>
      <w:sz w:val="4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557DB"/>
    <w:pPr>
      <w:ind w:left="720"/>
      <w:contextualSpacing/>
    </w:pPr>
  </w:style>
  <w:style w:type="table" w:styleId="Tabelacomgrade">
    <w:name w:val="Table Grid"/>
    <w:basedOn w:val="Tabelanormal"/>
    <w:uiPriority w:val="59"/>
    <w:rsid w:val="00755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2</cp:revision>
  <dcterms:created xsi:type="dcterms:W3CDTF">2018-09-14T14:43:00Z</dcterms:created>
  <dcterms:modified xsi:type="dcterms:W3CDTF">2018-09-14T14:57:00Z</dcterms:modified>
</cp:coreProperties>
</file>