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788" w:rsidRPr="00232788" w:rsidRDefault="00232788" w:rsidP="00232788">
      <w:pPr>
        <w:ind w:right="-99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32788">
        <w:rPr>
          <w:rFonts w:ascii="Arial" w:hAnsi="Arial" w:cs="Arial"/>
          <w:b/>
          <w:bCs/>
          <w:color w:val="000000"/>
          <w:sz w:val="20"/>
          <w:szCs w:val="20"/>
        </w:rPr>
        <w:t>DOE 14/09/18 – EXECUTIVO – SEÇÃO 01 –  Pág. 96 a 99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8898B"/>
          <w:sz w:val="20"/>
          <w:szCs w:val="20"/>
        </w:rPr>
      </w:pPr>
      <w:r w:rsidRPr="00232788">
        <w:rPr>
          <w:rFonts w:ascii="Arial" w:hAnsi="Arial" w:cs="Arial"/>
          <w:b/>
          <w:bCs/>
          <w:color w:val="000000"/>
          <w:sz w:val="20"/>
          <w:szCs w:val="20"/>
        </w:rPr>
        <w:t>ASSUNTO: Processo Seletivo para Estagiários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32788">
        <w:rPr>
          <w:rFonts w:ascii="Arial" w:hAnsi="Arial" w:cs="Arial"/>
          <w:b/>
          <w:bCs/>
          <w:color w:val="000000"/>
          <w:sz w:val="20"/>
          <w:szCs w:val="20"/>
        </w:rPr>
        <w:t>Editais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8898B"/>
          <w:sz w:val="20"/>
          <w:szCs w:val="20"/>
        </w:rPr>
      </w:pPr>
      <w:r w:rsidRPr="00232788">
        <w:rPr>
          <w:rFonts w:ascii="Arial" w:hAnsi="Arial" w:cs="Arial"/>
          <w:b/>
          <w:bCs/>
          <w:color w:val="88898B"/>
          <w:sz w:val="20"/>
          <w:szCs w:val="20"/>
        </w:rPr>
        <w:t>PLANEJAMENTO E GESTÃO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GABINETE DO SECRETÁRIO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32788">
        <w:rPr>
          <w:rFonts w:ascii="Arial" w:hAnsi="Arial" w:cs="Arial"/>
          <w:b/>
          <w:bCs/>
          <w:color w:val="000000"/>
          <w:sz w:val="20"/>
          <w:szCs w:val="20"/>
        </w:rPr>
        <w:t>Comunicado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Edital n. 002/2018 -- Processo Seletivo Unificado para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Estagiários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O Centro de Integração Empresa Escola – CIEE comunica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que estarão abertas, no período da manhã de 14-09-2018 até dia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30-09-2018 às 23h:59min (horário de Brasília), as inscrições para o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Processo Seletivo Unificado – nos termos da Lei Federal n. 11.788,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de 25-09-2008, do Decreto n. 52.756/08 e da Resolução SPG n. 31,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de 30-06-2016-voltado a estudantes que estejam matriculados e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frequentando cursos de ensino superior, ensino médio e educação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profissional de nível médio. O processo destina-se ao preenchimento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de vagas e formação de cadastro reserva para estágios remunerados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em órgãos e entidades da administração pública do Estado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de São Paulo. As áreas dos cursos e as cidades em que podem ser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realizados os estágios estão indicadas no (Anexo III).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O estágio visa a proporcionar ao estudante regularmente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matriculado em instituição de ensino pública ou privada – e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somente enquanto estiver cursando – o exercício de atividades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correlatas à sua formação profissional, em complementação aos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conhecimentos teóricos recebidos.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1. DO PROCESSO SELETIVO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1.1. O Programa de Estágio do Governo do Estado de São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Paulo oferece vagas em órgãos e entidades da administração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pública estadual, e forma banco de reserva de candidatos para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suprir a demanda que possa surgir durante a vigência do Edital.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1.2. O prazo de validade da presente Seleção Pública é de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12 meses, a contar da data de sua homologação, período durante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o qual os estudantes classificados poderão ser convocados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para atender à demanda por estágios.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1.2.1. A validade da presente Seleção Pública poderá ser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prorrogada, a critério exclusivo do CIEE.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1.2.2. Terão prioridade na convocação os candidatos classificados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eventualmente remanescentes do Processo Seletivo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anterior e assim sucessivamente, respeitada sua validade.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1.3. Um novo Processo Seletivo de credenciamento poderá</w:t>
      </w:r>
    </w:p>
    <w:p w:rsidR="00232788" w:rsidRPr="00232788" w:rsidRDefault="00232788" w:rsidP="00232788">
      <w:pPr>
        <w:rPr>
          <w:rFonts w:ascii="Arial" w:hAnsi="Arial" w:cs="Arial"/>
          <w:color w:val="000000"/>
          <w:sz w:val="20"/>
          <w:szCs w:val="20"/>
        </w:rPr>
      </w:pPr>
      <w:r w:rsidRPr="00232788">
        <w:rPr>
          <w:rFonts w:ascii="Arial" w:hAnsi="Arial" w:cs="Arial"/>
          <w:color w:val="000000"/>
          <w:sz w:val="20"/>
          <w:szCs w:val="20"/>
        </w:rPr>
        <w:t>ser realizado a qualquer tempo.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2788">
        <w:rPr>
          <w:rFonts w:ascii="Arial" w:hAnsi="Arial" w:cs="Arial"/>
          <w:sz w:val="20"/>
          <w:szCs w:val="20"/>
        </w:rPr>
        <w:t>OSASCO ADMINISTRAÇÃO DE EMPRESAS 8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2788">
        <w:rPr>
          <w:rFonts w:ascii="Arial" w:hAnsi="Arial" w:cs="Arial"/>
          <w:sz w:val="20"/>
          <w:szCs w:val="20"/>
        </w:rPr>
        <w:t>CIÊNCIAS BIOLÓGICAS 1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2788">
        <w:rPr>
          <w:rFonts w:ascii="Arial" w:hAnsi="Arial" w:cs="Arial"/>
          <w:sz w:val="20"/>
          <w:szCs w:val="20"/>
        </w:rPr>
        <w:t>CIÊNCIAS ECONÔMICAS 1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2788">
        <w:rPr>
          <w:rFonts w:ascii="Arial" w:hAnsi="Arial" w:cs="Arial"/>
          <w:sz w:val="20"/>
          <w:szCs w:val="20"/>
        </w:rPr>
        <w:t>DIREITO 1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2788">
        <w:rPr>
          <w:rFonts w:ascii="Arial" w:hAnsi="Arial" w:cs="Arial"/>
          <w:sz w:val="20"/>
          <w:szCs w:val="20"/>
        </w:rPr>
        <w:t>ENFERMAGEM 1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2788">
        <w:rPr>
          <w:rFonts w:ascii="Arial" w:hAnsi="Arial" w:cs="Arial"/>
          <w:sz w:val="20"/>
          <w:szCs w:val="20"/>
        </w:rPr>
        <w:t>ENGENHARIA CIVIL 1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2788">
        <w:rPr>
          <w:rFonts w:ascii="Arial" w:hAnsi="Arial" w:cs="Arial"/>
          <w:sz w:val="20"/>
          <w:szCs w:val="20"/>
        </w:rPr>
        <w:t>ENGENHARIA DE PRODUÇÃO 1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2788">
        <w:rPr>
          <w:rFonts w:ascii="Arial" w:hAnsi="Arial" w:cs="Arial"/>
          <w:sz w:val="20"/>
          <w:szCs w:val="20"/>
        </w:rPr>
        <w:t>GESTÃO EMPRESARIAL 1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2788">
        <w:rPr>
          <w:rFonts w:ascii="Arial" w:hAnsi="Arial" w:cs="Arial"/>
          <w:sz w:val="20"/>
          <w:szCs w:val="20"/>
        </w:rPr>
        <w:t>JORNALISMO 1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2788">
        <w:rPr>
          <w:rFonts w:ascii="Arial" w:hAnsi="Arial" w:cs="Arial"/>
          <w:sz w:val="20"/>
          <w:szCs w:val="20"/>
        </w:rPr>
        <w:t>PSICOLOGIA 1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2788">
        <w:rPr>
          <w:rFonts w:ascii="Arial" w:hAnsi="Arial" w:cs="Arial"/>
          <w:sz w:val="20"/>
          <w:szCs w:val="20"/>
        </w:rPr>
        <w:t>SERVIÇO SOCIAL 1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2788">
        <w:rPr>
          <w:rFonts w:ascii="Arial" w:hAnsi="Arial" w:cs="Arial"/>
          <w:sz w:val="20"/>
          <w:szCs w:val="20"/>
        </w:rPr>
        <w:t>SISTEMAS DE INFORMAÇÃO 1</w:t>
      </w:r>
    </w:p>
    <w:p w:rsidR="00232788" w:rsidRPr="00232788" w:rsidRDefault="00232788" w:rsidP="0023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2788">
        <w:rPr>
          <w:rFonts w:ascii="Arial" w:hAnsi="Arial" w:cs="Arial"/>
          <w:sz w:val="20"/>
          <w:szCs w:val="20"/>
        </w:rPr>
        <w:t>TECNOLOGIA EM ANÁLISE E DESENVOLV. DE SISTEMAS 1</w:t>
      </w:r>
    </w:p>
    <w:p w:rsidR="00232788" w:rsidRPr="00232788" w:rsidRDefault="00232788" w:rsidP="00232788">
      <w:pPr>
        <w:rPr>
          <w:rFonts w:ascii="Arial" w:hAnsi="Arial" w:cs="Arial"/>
          <w:sz w:val="20"/>
          <w:szCs w:val="20"/>
        </w:rPr>
      </w:pPr>
      <w:r w:rsidRPr="00232788">
        <w:rPr>
          <w:rFonts w:ascii="Arial" w:hAnsi="Arial" w:cs="Arial"/>
          <w:sz w:val="20"/>
          <w:szCs w:val="20"/>
        </w:rPr>
        <w:t>TECNOLOGIA EM SECRETARIADO 1</w:t>
      </w:r>
    </w:p>
    <w:p w:rsidR="00232788" w:rsidRPr="00232788" w:rsidRDefault="00232788" w:rsidP="00232788">
      <w:pPr>
        <w:rPr>
          <w:rFonts w:ascii="Arial" w:hAnsi="Arial" w:cs="Arial"/>
          <w:sz w:val="20"/>
          <w:szCs w:val="20"/>
        </w:rPr>
      </w:pPr>
    </w:p>
    <w:p w:rsidR="00232788" w:rsidRPr="00232788" w:rsidRDefault="00232788" w:rsidP="00232788">
      <w:pPr>
        <w:rPr>
          <w:rFonts w:ascii="Arial" w:hAnsi="Arial" w:cs="Arial"/>
          <w:sz w:val="20"/>
          <w:szCs w:val="20"/>
        </w:rPr>
      </w:pPr>
      <w:r w:rsidRPr="00232788">
        <w:rPr>
          <w:rFonts w:ascii="Arial" w:hAnsi="Arial" w:cs="Arial"/>
          <w:sz w:val="20"/>
          <w:szCs w:val="20"/>
        </w:rPr>
        <w:t>Obs. Para mais detalhes, consultar o DOE de 14-09-18, às págs. 96 a 99.</w:t>
      </w:r>
      <w:bookmarkStart w:id="0" w:name="_GoBack"/>
      <w:bookmarkEnd w:id="0"/>
    </w:p>
    <w:sectPr w:rsidR="00232788" w:rsidRPr="00232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88"/>
    <w:rsid w:val="00232788"/>
    <w:rsid w:val="006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39B0-7DC8-4385-BB8E-53586DE7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7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Mauri Moreira</dc:creator>
  <cp:keywords/>
  <dc:description/>
  <cp:lastModifiedBy>Jose Mauri Moreira</cp:lastModifiedBy>
  <cp:revision>1</cp:revision>
  <cp:lastPrinted>2018-09-14T13:49:00Z</cp:lastPrinted>
  <dcterms:created xsi:type="dcterms:W3CDTF">2018-09-14T13:49:00Z</dcterms:created>
  <dcterms:modified xsi:type="dcterms:W3CDTF">2018-09-14T13:50:00Z</dcterms:modified>
</cp:coreProperties>
</file>