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D0" w:rsidRPr="006033D0" w:rsidRDefault="006033D0" w:rsidP="006033D0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6033D0">
        <w:rPr>
          <w:rFonts w:eastAsia="Times New Roman" w:cstheme="minorHAnsi"/>
          <w:b/>
          <w:sz w:val="28"/>
          <w:szCs w:val="28"/>
          <w:lang w:eastAsia="pt-BR"/>
        </w:rPr>
        <w:t>ATRIBUIÇÃO DE CLASSES E AULAS DURANTE O ANO</w:t>
      </w:r>
    </w:p>
    <w:p w:rsidR="006033D0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6033D0" w:rsidRPr="006033D0" w:rsidRDefault="006033D0" w:rsidP="006033D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033D0">
        <w:rPr>
          <w:rFonts w:eastAsia="Times New Roman" w:cstheme="minorHAnsi"/>
          <w:b/>
          <w:sz w:val="24"/>
          <w:szCs w:val="24"/>
          <w:lang w:eastAsia="pt-BR"/>
        </w:rPr>
        <w:t>“Artigo 27</w:t>
      </w:r>
      <w:r w:rsidRPr="006033D0">
        <w:rPr>
          <w:rFonts w:eastAsia="Times New Roman" w:cstheme="minorHAnsi"/>
          <w:sz w:val="24"/>
          <w:szCs w:val="24"/>
          <w:lang w:eastAsia="pt-BR"/>
        </w:rPr>
        <w:t xml:space="preserve"> - A atribuição de classes e aulas </w:t>
      </w:r>
      <w:r w:rsidRPr="006033D0">
        <w:rPr>
          <w:rFonts w:eastAsia="Times New Roman" w:cstheme="minorHAnsi"/>
          <w:b/>
          <w:sz w:val="24"/>
          <w:szCs w:val="24"/>
          <w:lang w:eastAsia="pt-BR"/>
        </w:rPr>
        <w:t>durante o ano</w:t>
      </w:r>
      <w:r w:rsidRPr="006033D0">
        <w:rPr>
          <w:rFonts w:eastAsia="Times New Roman" w:cstheme="minorHAnsi"/>
          <w:sz w:val="24"/>
          <w:szCs w:val="24"/>
          <w:lang w:eastAsia="pt-BR"/>
        </w:rPr>
        <w:t xml:space="preserve"> far-se-á em fases, de unidade escolar e de Diretoria de Ensino, observados o campo de atuação, as faixas de situação funcional, bem como a ordem de prioridade dos níveis de habilitação e qualificação docentes, na seguinte conformidade:</w:t>
      </w:r>
    </w:p>
    <w:p w:rsidR="006033D0" w:rsidRDefault="006033D0" w:rsidP="006033D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6033D0">
        <w:rPr>
          <w:rFonts w:eastAsia="Times New Roman" w:cstheme="minorHAnsi"/>
          <w:b/>
          <w:sz w:val="24"/>
          <w:szCs w:val="24"/>
          <w:lang w:eastAsia="pt-BR"/>
        </w:rPr>
        <w:t>I - Fase 1 - de Uni</w:t>
      </w:r>
      <w:r w:rsidR="00E7387B">
        <w:rPr>
          <w:rFonts w:eastAsia="Times New Roman" w:cstheme="minorHAnsi"/>
          <w:b/>
          <w:sz w:val="24"/>
          <w:szCs w:val="24"/>
          <w:lang w:eastAsia="pt-BR"/>
        </w:rPr>
        <w:t>dade Escolar</w:t>
      </w:r>
    </w:p>
    <w:p w:rsidR="00E7387B" w:rsidRPr="006033D0" w:rsidRDefault="00E7387B" w:rsidP="006033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[...]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II - Fase 2 - de Diretoria de Ensino, para: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a) constituição ou composição da Jornada parcialmente constituída;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b) constituição ou composição da jornada de docente adido;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c) composição de carga suplementar;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d) a docentes não efetivos para aumento de carga horária e/ou para descaracterizar as horas de permanência;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e) a docentes contratados para aumento de carga horária;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f) a docentes contratados, em situação de interrupção de exercício, para composição de carga horária;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g) a titulares de cargo de </w:t>
      </w:r>
      <w:r w:rsidRPr="00E7387B">
        <w:rPr>
          <w:rFonts w:eastAsia="Times New Roman" w:cstheme="minorHAnsi"/>
          <w:b/>
          <w:sz w:val="28"/>
          <w:szCs w:val="28"/>
          <w:u w:val="single"/>
          <w:lang w:eastAsia="pt-BR"/>
        </w:rPr>
        <w:t>outra DE</w:t>
      </w: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 para carga suplementar de trabalho e a docentes não efetivos de outra D.E para aumento de carga horária;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h) a docentes contratados de </w:t>
      </w:r>
      <w:r w:rsidRPr="00E7387B">
        <w:rPr>
          <w:rFonts w:eastAsia="Times New Roman" w:cstheme="minorHAnsi"/>
          <w:b/>
          <w:sz w:val="28"/>
          <w:szCs w:val="28"/>
          <w:u w:val="single"/>
          <w:lang w:eastAsia="pt-BR"/>
        </w:rPr>
        <w:t>outra DE</w:t>
      </w: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 para aumento de carga horária;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i) a docentes contratados, em situação de interrupção de exercício, de </w:t>
      </w:r>
      <w:r w:rsidRPr="00E7387B">
        <w:rPr>
          <w:rFonts w:eastAsia="Times New Roman" w:cstheme="minorHAnsi"/>
          <w:b/>
          <w:sz w:val="28"/>
          <w:szCs w:val="28"/>
          <w:u w:val="single"/>
          <w:lang w:eastAsia="pt-BR"/>
        </w:rPr>
        <w:t>outra DE</w:t>
      </w:r>
      <w:r w:rsidRPr="00E7387B">
        <w:rPr>
          <w:rFonts w:eastAsia="Times New Roman" w:cstheme="minorHAnsi"/>
          <w:b/>
          <w:sz w:val="28"/>
          <w:szCs w:val="28"/>
          <w:lang w:eastAsia="pt-BR"/>
        </w:rPr>
        <w:t>, para composição de carga horária;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j) a candidatos remanescentes de concurso público da DE;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>k) a candidatos à contratação;</w:t>
      </w:r>
    </w:p>
    <w:p w:rsidR="006033D0" w:rsidRPr="00E7387B" w:rsidRDefault="006033D0" w:rsidP="006033D0">
      <w:pPr>
        <w:spacing w:after="12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E7387B">
        <w:rPr>
          <w:rFonts w:eastAsia="Times New Roman" w:cstheme="minorHAnsi"/>
          <w:b/>
          <w:sz w:val="28"/>
          <w:szCs w:val="28"/>
          <w:lang w:eastAsia="pt-BR"/>
        </w:rPr>
        <w:t xml:space="preserve">l) a candidatos à contratação de </w:t>
      </w:r>
      <w:r w:rsidRPr="00E7387B">
        <w:rPr>
          <w:rFonts w:eastAsia="Times New Roman" w:cstheme="minorHAnsi"/>
          <w:b/>
          <w:sz w:val="28"/>
          <w:szCs w:val="28"/>
          <w:u w:val="single"/>
          <w:lang w:eastAsia="pt-BR"/>
        </w:rPr>
        <w:t>outra DE</w:t>
      </w:r>
      <w:r w:rsidRPr="00E7387B">
        <w:rPr>
          <w:rFonts w:eastAsia="Times New Roman" w:cstheme="minorHAnsi"/>
          <w:b/>
          <w:sz w:val="28"/>
          <w:szCs w:val="28"/>
          <w:lang w:eastAsia="pt-BR"/>
        </w:rPr>
        <w:t>;</w:t>
      </w:r>
    </w:p>
    <w:p w:rsidR="007C71BC" w:rsidRDefault="00036437"/>
    <w:sectPr w:rsidR="007C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D0"/>
    <w:rsid w:val="00036437"/>
    <w:rsid w:val="00381F43"/>
    <w:rsid w:val="006033D0"/>
    <w:rsid w:val="00D414C5"/>
    <w:rsid w:val="00E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9AD5-BDD8-40AF-BC90-4B9C6E3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Salvador Veiga</dc:creator>
  <cp:keywords/>
  <dc:description/>
  <cp:lastModifiedBy>Shirley Salvador Veiga</cp:lastModifiedBy>
  <cp:revision>2</cp:revision>
  <dcterms:created xsi:type="dcterms:W3CDTF">2018-08-10T20:18:00Z</dcterms:created>
  <dcterms:modified xsi:type="dcterms:W3CDTF">2018-08-10T20:18:00Z</dcterms:modified>
</cp:coreProperties>
</file>