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E" w:rsidRPr="0014537E" w:rsidRDefault="0014537E" w:rsidP="0014537E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-121285</wp:posOffset>
            </wp:positionV>
            <wp:extent cx="803275" cy="835025"/>
            <wp:effectExtent l="19050" t="0" r="0" b="0"/>
            <wp:wrapSquare wrapText="bothSides"/>
            <wp:docPr id="3" name="Imagem 3" descr="timbr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e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-98425</wp:posOffset>
            </wp:positionV>
            <wp:extent cx="763905" cy="812165"/>
            <wp:effectExtent l="19050" t="0" r="0" b="0"/>
            <wp:wrapSquare wrapText="bothSides"/>
            <wp:docPr id="2" name="Imagem 2" descr="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37E">
        <w:rPr>
          <w:rFonts w:ascii="Arial" w:hAnsi="Arial" w:cs="Arial"/>
          <w:b/>
          <w:sz w:val="26"/>
          <w:szCs w:val="26"/>
          <w:lang w:val="pt-BR"/>
        </w:rPr>
        <w:t>GOVERNO DO ESTADO DE SÃO PAULO</w:t>
      </w:r>
    </w:p>
    <w:p w:rsidR="0014537E" w:rsidRPr="0014537E" w:rsidRDefault="0014537E" w:rsidP="0014537E">
      <w:pPr>
        <w:jc w:val="center"/>
        <w:rPr>
          <w:rFonts w:ascii="Arial" w:hAnsi="Arial" w:cs="Arial"/>
          <w:b/>
          <w:lang w:val="pt-BR"/>
        </w:rPr>
      </w:pPr>
      <w:r w:rsidRPr="0014537E">
        <w:rPr>
          <w:rFonts w:ascii="Arial" w:hAnsi="Arial" w:cs="Arial"/>
          <w:b/>
          <w:lang w:val="pt-BR"/>
        </w:rPr>
        <w:t>SECRETARIA DE ESTADO DA EDUCAÇÃO</w:t>
      </w:r>
    </w:p>
    <w:p w:rsidR="0014537E" w:rsidRPr="0014537E" w:rsidRDefault="0014537E" w:rsidP="0014537E">
      <w:pPr>
        <w:jc w:val="center"/>
        <w:rPr>
          <w:rFonts w:ascii="Arial" w:hAnsi="Arial" w:cs="Arial"/>
          <w:b/>
          <w:lang w:val="pt-BR"/>
        </w:rPr>
      </w:pPr>
      <w:r w:rsidRPr="0014537E">
        <w:rPr>
          <w:rFonts w:ascii="Arial" w:hAnsi="Arial" w:cs="Arial"/>
          <w:b/>
          <w:lang w:val="pt-BR"/>
        </w:rPr>
        <w:t>DIRETORIA DE ENSINO DE SÃO JOÃO DA BOA VISTA</w:t>
      </w:r>
    </w:p>
    <w:p w:rsidR="0014537E" w:rsidRPr="0016194A" w:rsidRDefault="0014537E" w:rsidP="0014537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6194A">
        <w:rPr>
          <w:rFonts w:ascii="Arial" w:hAnsi="Arial" w:cs="Arial"/>
          <w:b/>
          <w:sz w:val="20"/>
          <w:szCs w:val="20"/>
          <w:lang w:val="pt-BR"/>
        </w:rPr>
        <w:t>EE DR. TEÓFILO DE ANDRADE</w:t>
      </w:r>
    </w:p>
    <w:p w:rsidR="0014537E" w:rsidRPr="0016194A" w:rsidRDefault="0014537E" w:rsidP="0014537E">
      <w:pPr>
        <w:pStyle w:val="Cabealho"/>
        <w:rPr>
          <w:lang w:val="pt-BR"/>
        </w:rPr>
      </w:pPr>
    </w:p>
    <w:p w:rsid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</w:p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="003B1E0E">
        <w:rPr>
          <w:sz w:val="20"/>
          <w:szCs w:val="20"/>
          <w:lang w:val="pt-BR"/>
        </w:rPr>
        <w:t>E. Dr. Teófilo de Andrade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="003B1E0E" w:rsidRPr="003B1E0E">
        <w:rPr>
          <w:sz w:val="20"/>
          <w:szCs w:val="20"/>
          <w:lang w:val="pt-BR"/>
        </w:rPr>
        <w:t>São João da Boa Vista</w:t>
      </w:r>
      <w:r w:rsidRPr="003B1E0E">
        <w:rPr>
          <w:sz w:val="20"/>
          <w:szCs w:val="20"/>
          <w:lang w:val="pt-BR"/>
        </w:rPr>
        <w:t>/</w:t>
      </w:r>
      <w:r w:rsidRPr="007722F0">
        <w:rPr>
          <w:sz w:val="20"/>
          <w:szCs w:val="20"/>
          <w:lang w:val="pt-BR"/>
        </w:rPr>
        <w:t>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3B1E0E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  <w:lang w:val="pt-BR"/>
        </w:rPr>
      </w:pPr>
      <w:r w:rsidRPr="003B1E0E">
        <w:rPr>
          <w:sz w:val="20"/>
          <w:szCs w:val="20"/>
          <w:lang w:val="pt-BR"/>
        </w:rPr>
        <w:t>–</w:t>
      </w:r>
      <w:r w:rsidRPr="003B1E0E">
        <w:rPr>
          <w:spacing w:val="-5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DO</w:t>
      </w:r>
      <w:r w:rsidRPr="003B1E0E">
        <w:rPr>
          <w:spacing w:val="-4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REQUISITO</w:t>
      </w:r>
      <w:r w:rsidRPr="003B1E0E">
        <w:rPr>
          <w:spacing w:val="-4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PARA</w:t>
      </w:r>
      <w:r w:rsidRPr="003B1E0E">
        <w:rPr>
          <w:spacing w:val="-4"/>
          <w:sz w:val="20"/>
          <w:szCs w:val="20"/>
          <w:lang w:val="pt-BR"/>
        </w:rPr>
        <w:t xml:space="preserve"> </w:t>
      </w:r>
      <w:r w:rsidR="00192B5D" w:rsidRPr="003B1E0E">
        <w:rPr>
          <w:sz w:val="20"/>
          <w:szCs w:val="20"/>
          <w:lang w:val="pt-BR"/>
        </w:rPr>
        <w:t>CREDENCIAMENTO</w:t>
      </w:r>
      <w:r w:rsidRPr="003B1E0E">
        <w:rPr>
          <w:sz w:val="20"/>
          <w:szCs w:val="20"/>
          <w:lang w:val="pt-BR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7722F0" w:rsidRDefault="007722F0" w:rsidP="00422D7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inscrição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será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422D7D">
        <w:rPr>
          <w:sz w:val="20"/>
          <w:szCs w:val="20"/>
          <w:lang w:val="pt-BR"/>
        </w:rPr>
        <w:t>realizada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="003B1E0E">
        <w:rPr>
          <w:sz w:val="20"/>
          <w:szCs w:val="20"/>
          <w:lang w:val="pt-BR"/>
        </w:rPr>
        <w:t xml:space="preserve"> EE. Dr. Teófilo de Andrade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situada</w:t>
      </w:r>
      <w:r w:rsidR="003B1E0E">
        <w:rPr>
          <w:spacing w:val="1"/>
          <w:sz w:val="20"/>
          <w:szCs w:val="20"/>
          <w:lang w:val="pt-BR"/>
        </w:rPr>
        <w:t xml:space="preserve"> ao Largo do Rosário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3B1E0E">
        <w:rPr>
          <w:spacing w:val="43"/>
          <w:sz w:val="20"/>
          <w:szCs w:val="20"/>
          <w:lang w:val="pt-BR"/>
        </w:rPr>
        <w:t xml:space="preserve">nos dias 23, 26 e 27/02/2018 </w:t>
      </w:r>
      <w:r w:rsidRPr="007722F0">
        <w:rPr>
          <w:sz w:val="20"/>
          <w:szCs w:val="20"/>
          <w:lang w:val="pt-BR"/>
        </w:rPr>
        <w:t>das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3B1E0E" w:rsidRPr="003B1E0E">
        <w:rPr>
          <w:sz w:val="20"/>
          <w:szCs w:val="20"/>
          <w:lang w:val="pt-BR"/>
        </w:rPr>
        <w:t>09h</w:t>
      </w:r>
      <w:r w:rsidRPr="003B1E0E">
        <w:rPr>
          <w:spacing w:val="43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às</w:t>
      </w:r>
      <w:r w:rsidRPr="003B1E0E">
        <w:rPr>
          <w:spacing w:val="43"/>
          <w:sz w:val="20"/>
          <w:szCs w:val="20"/>
          <w:lang w:val="pt-BR"/>
        </w:rPr>
        <w:t xml:space="preserve"> </w:t>
      </w:r>
      <w:r w:rsidR="003B1E0E" w:rsidRPr="003B1E0E">
        <w:rPr>
          <w:sz w:val="20"/>
          <w:szCs w:val="20"/>
          <w:lang w:val="pt-BR"/>
        </w:rPr>
        <w:t>16</w:t>
      </w:r>
      <w:r w:rsidRPr="003B1E0E">
        <w:rPr>
          <w:sz w:val="20"/>
          <w:szCs w:val="20"/>
          <w:lang w:val="pt-BR"/>
        </w:rPr>
        <w:t>h,</w:t>
      </w:r>
      <w:r w:rsidR="003B1E0E">
        <w:rPr>
          <w:sz w:val="20"/>
          <w:szCs w:val="20"/>
          <w:lang w:val="pt-BR"/>
        </w:rPr>
        <w:t xml:space="preserve"> </w:t>
      </w:r>
      <w:r w:rsidRPr="003B1E0E">
        <w:rPr>
          <w:w w:val="99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devendo</w:t>
      </w:r>
      <w:r w:rsidRPr="003B1E0E">
        <w:rPr>
          <w:spacing w:val="18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par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apresentar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originais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cópias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reprográficas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simples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seguintes documentos:</w:t>
      </w:r>
    </w:p>
    <w:p w:rsidR="007722F0" w:rsidRPr="003B1E0E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  <w:lang w:val="pt-BR"/>
        </w:rPr>
      </w:pPr>
      <w:r w:rsidRPr="003B1E0E">
        <w:rPr>
          <w:sz w:val="20"/>
          <w:szCs w:val="20"/>
          <w:lang w:val="pt-BR"/>
        </w:rPr>
        <w:t>Diploma</w:t>
      </w:r>
      <w:r w:rsidRPr="003B1E0E">
        <w:rPr>
          <w:spacing w:val="-3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de</w:t>
      </w:r>
      <w:r w:rsidRPr="003B1E0E">
        <w:rPr>
          <w:spacing w:val="-3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Licenciatura</w:t>
      </w:r>
      <w:r w:rsidRPr="003B1E0E">
        <w:rPr>
          <w:spacing w:val="-3"/>
          <w:sz w:val="20"/>
          <w:szCs w:val="20"/>
          <w:lang w:val="pt-BR"/>
        </w:rPr>
        <w:t xml:space="preserve"> </w:t>
      </w:r>
      <w:r w:rsidRPr="003B1E0E">
        <w:rPr>
          <w:sz w:val="20"/>
          <w:szCs w:val="20"/>
          <w:lang w:val="pt-BR"/>
        </w:rPr>
        <w:t>Plena;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implementação,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14537E" w:rsidRDefault="0014537E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14537E" w:rsidRDefault="0014537E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14537E" w:rsidRDefault="0014537E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14537E" w:rsidRDefault="0014537E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14537E" w:rsidRPr="007722F0" w:rsidRDefault="0014537E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Pr="000A1DFF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 xml:space="preserve">períodos </w:t>
      </w:r>
      <w:r w:rsidR="000A1DFF" w:rsidRPr="000A1DFF">
        <w:rPr>
          <w:sz w:val="20"/>
          <w:szCs w:val="20"/>
          <w:lang w:val="pt-BR"/>
        </w:rPr>
        <w:t>manhã e tarde.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</w:t>
      </w:r>
      <w:r w:rsidR="00CB0B5E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CB0B5E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 w:rsidRPr="00CB0B5E">
        <w:rPr>
          <w:sz w:val="20"/>
          <w:szCs w:val="20"/>
          <w:lang w:val="pt-BR"/>
        </w:rPr>
        <w:t xml:space="preserve">    </w:t>
      </w:r>
      <w:r w:rsidR="00CB0B5E" w:rsidRPr="00CB0B5E">
        <w:rPr>
          <w:sz w:val="20"/>
          <w:szCs w:val="20"/>
          <w:lang w:val="pt-BR"/>
        </w:rPr>
        <w:t>São João da Boa Vista, 21 de fevereiro de 2018.</w:t>
      </w:r>
    </w:p>
    <w:p w:rsidR="00422D7D" w:rsidRPr="00422D7D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Pr="00CB0B5E" w:rsidRDefault="00B528AC" w:rsidP="00422D7D">
      <w:pPr>
        <w:ind w:right="-34"/>
        <w:jc w:val="both"/>
        <w:rPr>
          <w:sz w:val="20"/>
          <w:szCs w:val="20"/>
          <w:lang w:val="pt-BR"/>
        </w:rPr>
      </w:pPr>
      <w:r w:rsidRPr="00CB0B5E">
        <w:rPr>
          <w:sz w:val="20"/>
          <w:szCs w:val="20"/>
          <w:lang w:val="pt-BR"/>
        </w:rPr>
        <w:t xml:space="preserve">                                                                                                   </w:t>
      </w:r>
      <w:r w:rsidR="00CB0B5E" w:rsidRPr="00CB0B5E">
        <w:rPr>
          <w:sz w:val="20"/>
          <w:szCs w:val="20"/>
          <w:lang w:val="pt-BR"/>
        </w:rPr>
        <w:t xml:space="preserve">                             </w:t>
      </w:r>
      <w:r w:rsidR="00CB0B5E" w:rsidRPr="00CB0B5E">
        <w:rPr>
          <w:rFonts w:ascii="Calibri" w:hAnsi="Calibri" w:cs="Tahoma"/>
          <w:sz w:val="20"/>
          <w:szCs w:val="20"/>
          <w:lang w:val="pt-BR"/>
        </w:rPr>
        <w:t>Maria Cristina Marcon de Carvalho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</w:r>
      <w:r w:rsidR="00CB0B5E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RG</w:t>
      </w:r>
      <w:r w:rsidR="00CB0B5E">
        <w:rPr>
          <w:sz w:val="20"/>
          <w:szCs w:val="20"/>
          <w:lang w:val="pt-BR"/>
        </w:rPr>
        <w:t>. 12.467.800-2</w:t>
      </w:r>
    </w:p>
    <w:p w:rsidR="007722F0" w:rsidRP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</w:t>
      </w:r>
      <w:r w:rsidR="00CB0B5E">
        <w:rPr>
          <w:sz w:val="20"/>
          <w:szCs w:val="20"/>
          <w:lang w:val="pt-BR"/>
        </w:rPr>
        <w:t xml:space="preserve">    </w:t>
      </w:r>
      <w:r>
        <w:rPr>
          <w:sz w:val="20"/>
          <w:szCs w:val="20"/>
          <w:lang w:val="pt-BR"/>
        </w:rPr>
        <w:t xml:space="preserve">  </w:t>
      </w:r>
      <w:r w:rsidR="00CB0B5E"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>Diretor de Escola</w:t>
      </w:r>
    </w:p>
    <w:sectPr w:rsidR="007722F0" w:rsidRPr="007722F0" w:rsidSect="0014537E">
      <w:headerReference w:type="default" r:id="rId10"/>
      <w:pgSz w:w="11900" w:h="16820"/>
      <w:pgMar w:top="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5F" w:rsidRDefault="002B2C5F" w:rsidP="002A60E8">
      <w:r>
        <w:separator/>
      </w:r>
    </w:p>
  </w:endnote>
  <w:endnote w:type="continuationSeparator" w:id="0">
    <w:p w:rsidR="002B2C5F" w:rsidRDefault="002B2C5F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5F" w:rsidRDefault="002B2C5F" w:rsidP="002A60E8">
      <w:r>
        <w:separator/>
      </w:r>
    </w:p>
  </w:footnote>
  <w:footnote w:type="continuationSeparator" w:id="0">
    <w:p w:rsidR="002B2C5F" w:rsidRDefault="002B2C5F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4537E" w:rsidP="0014537E">
    <w:pPr>
      <w:tabs>
        <w:tab w:val="left" w:pos="1290"/>
      </w:tabs>
      <w:spacing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92C06"/>
    <w:rsid w:val="000A1DFF"/>
    <w:rsid w:val="001120AD"/>
    <w:rsid w:val="0014537E"/>
    <w:rsid w:val="0016194A"/>
    <w:rsid w:val="00171360"/>
    <w:rsid w:val="00192B5D"/>
    <w:rsid w:val="001E7A2A"/>
    <w:rsid w:val="00202AFC"/>
    <w:rsid w:val="00217163"/>
    <w:rsid w:val="0024205F"/>
    <w:rsid w:val="002A60E8"/>
    <w:rsid w:val="002B2C5F"/>
    <w:rsid w:val="002B7C4B"/>
    <w:rsid w:val="002E5E61"/>
    <w:rsid w:val="003141A8"/>
    <w:rsid w:val="00391933"/>
    <w:rsid w:val="003B1E0E"/>
    <w:rsid w:val="00422D7D"/>
    <w:rsid w:val="00477AB2"/>
    <w:rsid w:val="004F4AC2"/>
    <w:rsid w:val="0050762F"/>
    <w:rsid w:val="00512EA9"/>
    <w:rsid w:val="005401BE"/>
    <w:rsid w:val="005A0124"/>
    <w:rsid w:val="005A2FA8"/>
    <w:rsid w:val="00700582"/>
    <w:rsid w:val="00753114"/>
    <w:rsid w:val="007621FF"/>
    <w:rsid w:val="0076232F"/>
    <w:rsid w:val="007722F0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528AC"/>
    <w:rsid w:val="00C80AD2"/>
    <w:rsid w:val="00CA509D"/>
    <w:rsid w:val="00CB0B5E"/>
    <w:rsid w:val="00CD247F"/>
    <w:rsid w:val="00CD7789"/>
    <w:rsid w:val="00CE3E0D"/>
    <w:rsid w:val="00E270A5"/>
    <w:rsid w:val="00EE0850"/>
    <w:rsid w:val="00F101A3"/>
    <w:rsid w:val="00F3243C"/>
    <w:rsid w:val="00F324BA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E661-EEDA-47D9-9BD2-6A53702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2018-02-21T16:32:00Z</dcterms:created>
  <dcterms:modified xsi:type="dcterms:W3CDTF">2018-02-21T16:32:00Z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