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FE" w:rsidRDefault="005E74E1" w:rsidP="004201FE">
      <w:pPr>
        <w:spacing w:line="360" w:lineRule="auto"/>
        <w:ind w:firstLine="1077"/>
        <w:jc w:val="right"/>
        <w:rPr>
          <w:rFonts w:ascii="Arial" w:hAnsi="Arial" w:cs="Arial"/>
          <w:sz w:val="22"/>
        </w:rPr>
      </w:pPr>
      <w:r>
        <w:rPr>
          <w:rFonts w:ascii="Arial" w:hAnsi="Arial" w:cs="Arial"/>
          <w:sz w:val="22"/>
        </w:rPr>
        <w:t xml:space="preserve">São João da Boa Vista, </w:t>
      </w:r>
      <w:r w:rsidR="00137A3D">
        <w:rPr>
          <w:rFonts w:ascii="Arial" w:hAnsi="Arial" w:cs="Arial"/>
          <w:sz w:val="22"/>
        </w:rPr>
        <w:t>19</w:t>
      </w:r>
      <w:r w:rsidR="004201FE">
        <w:rPr>
          <w:rFonts w:ascii="Arial" w:hAnsi="Arial" w:cs="Arial"/>
          <w:sz w:val="22"/>
        </w:rPr>
        <w:t xml:space="preserve"> de </w:t>
      </w:r>
      <w:r w:rsidR="00137A3D">
        <w:rPr>
          <w:rFonts w:ascii="Arial" w:hAnsi="Arial" w:cs="Arial"/>
          <w:sz w:val="22"/>
        </w:rPr>
        <w:t>março</w:t>
      </w:r>
      <w:r w:rsidR="003A7D9A">
        <w:rPr>
          <w:rFonts w:ascii="Arial" w:hAnsi="Arial" w:cs="Arial"/>
          <w:sz w:val="22"/>
        </w:rPr>
        <w:t xml:space="preserve"> de</w:t>
      </w:r>
      <w:proofErr w:type="gramStart"/>
      <w:r w:rsidR="00137A3D">
        <w:rPr>
          <w:rFonts w:ascii="Arial" w:hAnsi="Arial" w:cs="Arial"/>
          <w:sz w:val="22"/>
        </w:rPr>
        <w:t xml:space="preserve"> </w:t>
      </w:r>
      <w:r w:rsidR="003A7D9A">
        <w:rPr>
          <w:rFonts w:ascii="Arial" w:hAnsi="Arial" w:cs="Arial"/>
          <w:sz w:val="22"/>
        </w:rPr>
        <w:t xml:space="preserve"> </w:t>
      </w:r>
      <w:proofErr w:type="gramEnd"/>
      <w:r w:rsidR="003A7D9A">
        <w:rPr>
          <w:rFonts w:ascii="Arial" w:hAnsi="Arial" w:cs="Arial"/>
          <w:sz w:val="22"/>
        </w:rPr>
        <w:t>201</w:t>
      </w:r>
      <w:r w:rsidR="00137A3D">
        <w:rPr>
          <w:rFonts w:ascii="Arial" w:hAnsi="Arial" w:cs="Arial"/>
          <w:sz w:val="22"/>
        </w:rPr>
        <w:t>8</w:t>
      </w:r>
      <w:r w:rsidR="005F3F56">
        <w:rPr>
          <w:rFonts w:ascii="Arial" w:hAnsi="Arial" w:cs="Arial"/>
          <w:sz w:val="22"/>
        </w:rPr>
        <w:t>.</w:t>
      </w:r>
    </w:p>
    <w:p w:rsidR="004201FE" w:rsidRDefault="004201FE" w:rsidP="004201FE">
      <w:pPr>
        <w:rPr>
          <w:rFonts w:ascii="Arial" w:hAnsi="Arial" w:cs="Arial"/>
          <w:sz w:val="22"/>
        </w:rPr>
      </w:pPr>
      <w:r>
        <w:rPr>
          <w:rFonts w:ascii="Arial" w:hAnsi="Arial" w:cs="Arial"/>
          <w:sz w:val="22"/>
        </w:rPr>
        <w:t>C</w:t>
      </w:r>
      <w:r w:rsidR="003A7D9A">
        <w:rPr>
          <w:rFonts w:ascii="Arial" w:hAnsi="Arial" w:cs="Arial"/>
          <w:sz w:val="22"/>
        </w:rPr>
        <w:t>omunicado do Núcleo Pedagógico</w:t>
      </w:r>
    </w:p>
    <w:p w:rsidR="004201FE" w:rsidRDefault="004201FE" w:rsidP="004201FE">
      <w:pPr>
        <w:rPr>
          <w:sz w:val="22"/>
        </w:rPr>
      </w:pPr>
    </w:p>
    <w:p w:rsidR="004201FE" w:rsidRDefault="004201FE" w:rsidP="004201FE">
      <w:pPr>
        <w:rPr>
          <w:rFonts w:ascii="Arial" w:hAnsi="Arial" w:cs="Arial"/>
          <w:sz w:val="22"/>
        </w:rPr>
      </w:pPr>
      <w:r>
        <w:rPr>
          <w:rFonts w:ascii="Arial" w:hAnsi="Arial" w:cs="Arial"/>
          <w:sz w:val="22"/>
        </w:rPr>
        <w:t xml:space="preserve">Srs.(as) Diretores (as) de Escola </w:t>
      </w:r>
    </w:p>
    <w:p w:rsidR="0046432F" w:rsidRDefault="0046432F" w:rsidP="004201FE">
      <w:pPr>
        <w:rPr>
          <w:rFonts w:ascii="Arial" w:hAnsi="Arial" w:cs="Arial"/>
          <w:sz w:val="22"/>
        </w:rPr>
      </w:pPr>
    </w:p>
    <w:p w:rsidR="00913523" w:rsidRDefault="004201FE" w:rsidP="00913523">
      <w:pPr>
        <w:pStyle w:val="Default"/>
        <w:jc w:val="both"/>
        <w:rPr>
          <w:b/>
          <w:sz w:val="32"/>
          <w:szCs w:val="32"/>
        </w:rPr>
      </w:pPr>
      <w:r>
        <w:rPr>
          <w:rFonts w:ascii="Arial" w:hAnsi="Arial" w:cs="Arial"/>
        </w:rPr>
        <w:t>Assunto:</w:t>
      </w:r>
      <w:r w:rsidR="00EF1316">
        <w:rPr>
          <w:rFonts w:ascii="Arial" w:hAnsi="Arial" w:cs="Arial"/>
        </w:rPr>
        <w:t xml:space="preserve"> </w:t>
      </w:r>
      <w:r w:rsidR="00137A3D" w:rsidRPr="00C66A4A">
        <w:rPr>
          <w:rFonts w:ascii="Arial" w:eastAsia="Times New Roman" w:hAnsi="Arial" w:cs="Arial"/>
          <w:b/>
          <w:color w:val="auto"/>
          <w:sz w:val="22"/>
          <w:lang w:eastAsia="pt-BR"/>
        </w:rPr>
        <w:t>Ações exitosas do GRÊMIO ESTUDANTIL de 2017 a 20 de Abril de 2018</w:t>
      </w:r>
    </w:p>
    <w:p w:rsidR="0046432F" w:rsidRPr="004A091C" w:rsidRDefault="0046432F" w:rsidP="00086C64">
      <w:pPr>
        <w:pStyle w:val="Default"/>
        <w:jc w:val="both"/>
        <w:rPr>
          <w:b/>
          <w:sz w:val="32"/>
          <w:szCs w:val="32"/>
        </w:rPr>
      </w:pPr>
    </w:p>
    <w:p w:rsidR="00137A3D" w:rsidRPr="00137A3D" w:rsidRDefault="00137A3D" w:rsidP="00C66A4A">
      <w:pPr>
        <w:jc w:val="both"/>
        <w:rPr>
          <w:rFonts w:ascii="Arial" w:hAnsi="Arial" w:cs="Arial"/>
          <w:sz w:val="22"/>
        </w:rPr>
      </w:pPr>
      <w:r w:rsidRPr="00137A3D">
        <w:rPr>
          <w:rFonts w:ascii="Arial" w:hAnsi="Arial" w:cs="Arial"/>
          <w:sz w:val="22"/>
        </w:rPr>
        <w:t>A Comissão Organizadora do VII ENCONTRO REGIONAL DE GREMISTAS DA DIRETORIA DE ENSINO DA REGIÃO DE SÃO JOÃO DA BOA VISTA que se realizará no dia 30 de Maio de 2018, na cidade de São João da Boa Vista, convida as unidades escolares dessa Diretoria Regional de Ensino que realizaram, com a participação efetiva do GRÊMIO ESTUDANTIL, no ano de 2017/2018 alguma ação exitosa para ser apresentada durante o encontro deste ano.</w:t>
      </w:r>
    </w:p>
    <w:p w:rsidR="00137A3D" w:rsidRPr="00137A3D" w:rsidRDefault="00137A3D" w:rsidP="00137A3D">
      <w:pPr>
        <w:rPr>
          <w:rFonts w:ascii="Arial" w:hAnsi="Arial" w:cs="Arial"/>
          <w:sz w:val="22"/>
        </w:rPr>
      </w:pPr>
    </w:p>
    <w:p w:rsidR="00137A3D" w:rsidRPr="00137A3D" w:rsidRDefault="00137A3D" w:rsidP="00C66A4A">
      <w:pPr>
        <w:jc w:val="both"/>
        <w:rPr>
          <w:rFonts w:ascii="Arial" w:hAnsi="Arial" w:cs="Arial"/>
          <w:sz w:val="22"/>
        </w:rPr>
      </w:pPr>
      <w:r w:rsidRPr="00137A3D">
        <w:rPr>
          <w:rFonts w:ascii="Arial" w:hAnsi="Arial" w:cs="Arial"/>
          <w:sz w:val="22"/>
        </w:rPr>
        <w:t xml:space="preserve">As escolas que tenham interesse em apresentar a ação que os alunos gremistas realizaram em 2017/2018 deverão encaminhar a inscrição para </w:t>
      </w:r>
      <w:proofErr w:type="spellStart"/>
      <w:r w:rsidRPr="00137A3D">
        <w:rPr>
          <w:rFonts w:ascii="Arial" w:hAnsi="Arial" w:cs="Arial"/>
          <w:sz w:val="22"/>
        </w:rPr>
        <w:t>D.E.</w:t>
      </w:r>
      <w:proofErr w:type="spellEnd"/>
      <w:r w:rsidRPr="00137A3D">
        <w:rPr>
          <w:rFonts w:ascii="Arial" w:hAnsi="Arial" w:cs="Arial"/>
          <w:sz w:val="22"/>
        </w:rPr>
        <w:t>, de acordo com o modelo em anexo. Lembrando que esta participação é por adesão.</w:t>
      </w:r>
    </w:p>
    <w:p w:rsidR="00137A3D" w:rsidRPr="00137A3D" w:rsidRDefault="00137A3D" w:rsidP="00137A3D">
      <w:pPr>
        <w:jc w:val="both"/>
        <w:rPr>
          <w:rFonts w:ascii="Arial" w:hAnsi="Arial" w:cs="Arial"/>
          <w:sz w:val="22"/>
        </w:rPr>
      </w:pPr>
    </w:p>
    <w:p w:rsidR="00137A3D" w:rsidRPr="00C66A4A" w:rsidRDefault="00137A3D" w:rsidP="00137A3D">
      <w:pPr>
        <w:jc w:val="center"/>
        <w:rPr>
          <w:rFonts w:ascii="Arial" w:hAnsi="Arial" w:cs="Arial"/>
          <w:b/>
          <w:sz w:val="22"/>
        </w:rPr>
      </w:pPr>
      <w:r w:rsidRPr="00C66A4A">
        <w:rPr>
          <w:rFonts w:ascii="Arial" w:hAnsi="Arial" w:cs="Arial"/>
          <w:b/>
          <w:sz w:val="22"/>
        </w:rPr>
        <w:t>Regulamento para participação na apresentação de Ações</w:t>
      </w:r>
    </w:p>
    <w:p w:rsidR="00137A3D" w:rsidRPr="00137A3D" w:rsidRDefault="00137A3D" w:rsidP="00137A3D">
      <w:pPr>
        <w:jc w:val="both"/>
        <w:rPr>
          <w:rFonts w:ascii="Arial" w:hAnsi="Arial" w:cs="Arial"/>
          <w:sz w:val="22"/>
        </w:rPr>
      </w:pP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Esta iniciativa tem como objetivo selecionar dentre as ações exitosas dos grêmios estudantis, aquelas a serem apresentadas durante o encontro;</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 xml:space="preserve">A inscrição é por adesão, a escola que deseja participar, fornecerá as informações e dados necessários de acordo com o modelo de inscrição que se encontra no </w:t>
      </w:r>
      <w:r w:rsidRPr="00E26A0E">
        <w:rPr>
          <w:rFonts w:ascii="Arial" w:hAnsi="Arial" w:cs="Arial"/>
          <w:b/>
          <w:sz w:val="22"/>
        </w:rPr>
        <w:t>anexo I</w:t>
      </w:r>
      <w:r w:rsidRPr="00137A3D">
        <w:rPr>
          <w:rFonts w:ascii="Arial" w:hAnsi="Arial" w:cs="Arial"/>
          <w:sz w:val="22"/>
        </w:rPr>
        <w:t>;</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A ação selecionada pela unidade escolar deve ser exitosa e com a participação efetiva dos alunos gremistas;</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 xml:space="preserve">Das ações inscritas, serão selecionadas </w:t>
      </w:r>
      <w:proofErr w:type="gramStart"/>
      <w:r w:rsidRPr="00137A3D">
        <w:rPr>
          <w:rFonts w:ascii="Arial" w:hAnsi="Arial" w:cs="Arial"/>
          <w:sz w:val="22"/>
        </w:rPr>
        <w:t>4</w:t>
      </w:r>
      <w:proofErr w:type="gramEnd"/>
      <w:r w:rsidRPr="00137A3D">
        <w:rPr>
          <w:rFonts w:ascii="Arial" w:hAnsi="Arial" w:cs="Arial"/>
          <w:sz w:val="22"/>
        </w:rPr>
        <w:t xml:space="preserve"> (quatro), sendo: 1 (uma) dos Anos Iniciais e 3 (três) dos Anos Finais ou Ensino Médio;</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Segue abaixo os prazos para inscrição, seleção e divulgação das unidades escolares que apresentarão o trabalho no dia do encontro:</w:t>
      </w:r>
    </w:p>
    <w:p w:rsidR="00137A3D" w:rsidRPr="00137A3D" w:rsidRDefault="00137A3D" w:rsidP="00137A3D">
      <w:pPr>
        <w:ind w:left="360"/>
        <w:jc w:val="both"/>
        <w:rPr>
          <w:rFonts w:ascii="Arial" w:hAnsi="Arial" w:cs="Arial"/>
          <w:sz w:val="22"/>
        </w:rPr>
      </w:pPr>
    </w:p>
    <w:tbl>
      <w:tblPr>
        <w:tblStyle w:val="Tabelacomgrade"/>
        <w:tblW w:w="0" w:type="auto"/>
        <w:jc w:val="center"/>
        <w:tblLook w:val="04A0"/>
      </w:tblPr>
      <w:tblGrid>
        <w:gridCol w:w="1776"/>
        <w:gridCol w:w="6944"/>
      </w:tblGrid>
      <w:tr w:rsidR="00137A3D" w:rsidRPr="00137A3D" w:rsidTr="00DB21C7">
        <w:trPr>
          <w:jc w:val="center"/>
        </w:trPr>
        <w:tc>
          <w:tcPr>
            <w:tcW w:w="1940"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DATAS</w:t>
            </w:r>
          </w:p>
        </w:tc>
        <w:tc>
          <w:tcPr>
            <w:tcW w:w="8022"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ATIVIDADES</w:t>
            </w:r>
          </w:p>
        </w:tc>
      </w:tr>
      <w:tr w:rsidR="00137A3D" w:rsidRPr="00137A3D" w:rsidTr="00DB21C7">
        <w:trPr>
          <w:jc w:val="center"/>
        </w:trPr>
        <w:tc>
          <w:tcPr>
            <w:tcW w:w="1940"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15/03 a 23/04</w:t>
            </w:r>
          </w:p>
        </w:tc>
        <w:tc>
          <w:tcPr>
            <w:tcW w:w="8022"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 xml:space="preserve">Inscrições das unidades </w:t>
            </w:r>
          </w:p>
        </w:tc>
      </w:tr>
      <w:tr w:rsidR="00137A3D" w:rsidRPr="00137A3D" w:rsidTr="00DB21C7">
        <w:trPr>
          <w:jc w:val="center"/>
        </w:trPr>
        <w:tc>
          <w:tcPr>
            <w:tcW w:w="1940"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24/04 a 01/05</w:t>
            </w:r>
          </w:p>
        </w:tc>
        <w:tc>
          <w:tcPr>
            <w:tcW w:w="8022"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 xml:space="preserve">Seleção das </w:t>
            </w:r>
            <w:proofErr w:type="gramStart"/>
            <w:r w:rsidRPr="00137A3D">
              <w:rPr>
                <w:rFonts w:ascii="Arial" w:hAnsi="Arial" w:cs="Arial"/>
                <w:szCs w:val="24"/>
              </w:rPr>
              <w:t>4</w:t>
            </w:r>
            <w:proofErr w:type="gramEnd"/>
            <w:r w:rsidRPr="00137A3D">
              <w:rPr>
                <w:rFonts w:ascii="Arial" w:hAnsi="Arial" w:cs="Arial"/>
                <w:szCs w:val="24"/>
              </w:rPr>
              <w:t xml:space="preserve"> ações na </w:t>
            </w:r>
            <w:proofErr w:type="spellStart"/>
            <w:r w:rsidRPr="00137A3D">
              <w:rPr>
                <w:rFonts w:ascii="Arial" w:hAnsi="Arial" w:cs="Arial"/>
                <w:szCs w:val="24"/>
              </w:rPr>
              <w:t>D.E.</w:t>
            </w:r>
            <w:proofErr w:type="spellEnd"/>
          </w:p>
        </w:tc>
      </w:tr>
      <w:tr w:rsidR="00137A3D" w:rsidRPr="00137A3D" w:rsidTr="00DB21C7">
        <w:trPr>
          <w:jc w:val="center"/>
        </w:trPr>
        <w:tc>
          <w:tcPr>
            <w:tcW w:w="1940"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04/05</w:t>
            </w:r>
          </w:p>
        </w:tc>
        <w:tc>
          <w:tcPr>
            <w:tcW w:w="8022"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 xml:space="preserve">Divulgação das U.E. </w:t>
            </w:r>
            <w:proofErr w:type="gramStart"/>
            <w:r w:rsidRPr="00137A3D">
              <w:rPr>
                <w:rFonts w:ascii="Arial" w:hAnsi="Arial" w:cs="Arial"/>
                <w:szCs w:val="24"/>
              </w:rPr>
              <w:t>que</w:t>
            </w:r>
            <w:proofErr w:type="gramEnd"/>
            <w:r w:rsidRPr="00137A3D">
              <w:rPr>
                <w:rFonts w:ascii="Arial" w:hAnsi="Arial" w:cs="Arial"/>
                <w:szCs w:val="24"/>
              </w:rPr>
              <w:t xml:space="preserve"> apresentarão as suas ações exitosas (pelo site e por e-mail institucional)</w:t>
            </w:r>
          </w:p>
        </w:tc>
      </w:tr>
      <w:tr w:rsidR="00137A3D" w:rsidRPr="00137A3D" w:rsidTr="00DB21C7">
        <w:trPr>
          <w:jc w:val="center"/>
        </w:trPr>
        <w:tc>
          <w:tcPr>
            <w:tcW w:w="1940"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06/05 a 27/05</w:t>
            </w:r>
          </w:p>
        </w:tc>
        <w:tc>
          <w:tcPr>
            <w:tcW w:w="8022"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 xml:space="preserve">Preparação do aluno gremista que apresentará a ação durante o evento </w:t>
            </w:r>
          </w:p>
        </w:tc>
      </w:tr>
      <w:tr w:rsidR="00137A3D" w:rsidRPr="00137A3D" w:rsidTr="00DB21C7">
        <w:trPr>
          <w:jc w:val="center"/>
        </w:trPr>
        <w:tc>
          <w:tcPr>
            <w:tcW w:w="1940"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30/05</w:t>
            </w:r>
          </w:p>
        </w:tc>
        <w:tc>
          <w:tcPr>
            <w:tcW w:w="8022" w:type="dxa"/>
          </w:tcPr>
          <w:p w:rsidR="00137A3D" w:rsidRPr="00137A3D" w:rsidRDefault="00137A3D" w:rsidP="00DB21C7">
            <w:pPr>
              <w:pStyle w:val="PargrafodaLista"/>
              <w:ind w:left="0"/>
              <w:rPr>
                <w:rFonts w:ascii="Arial" w:hAnsi="Arial" w:cs="Arial"/>
                <w:szCs w:val="24"/>
              </w:rPr>
            </w:pPr>
            <w:r w:rsidRPr="00137A3D">
              <w:rPr>
                <w:rFonts w:ascii="Arial" w:hAnsi="Arial" w:cs="Arial"/>
                <w:szCs w:val="24"/>
              </w:rPr>
              <w:t>Dia do evento e da divulgação das ações</w:t>
            </w:r>
          </w:p>
        </w:tc>
      </w:tr>
    </w:tbl>
    <w:p w:rsidR="00137A3D" w:rsidRPr="00137A3D" w:rsidRDefault="00137A3D" w:rsidP="00137A3D">
      <w:pPr>
        <w:pStyle w:val="PargrafodaLista"/>
        <w:rPr>
          <w:rFonts w:ascii="Arial" w:hAnsi="Arial" w:cs="Arial"/>
          <w:sz w:val="22"/>
        </w:rPr>
      </w:pP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Os prazos estipulados devem ser respeitados, lembrando que a participação da escola não é obrigatória;</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A seleção da ação, a inscrição, a escolha do aluno gremista e a preparação do mesmo, são de responsabilidade da Escola;</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lastRenderedPageBreak/>
        <w:t>No campo “evidências da ação”, a Unidade poderá adicionar evidências da ação, que podem ser link de redes sociais ou fotos. A ficha de inscrição não poderá passar de duas páginas;</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 xml:space="preserve">No dia do evento, as ações selecionadas terão um tempo máximo de </w:t>
      </w:r>
      <w:proofErr w:type="gramStart"/>
      <w:r w:rsidRPr="00137A3D">
        <w:rPr>
          <w:rFonts w:ascii="Arial" w:hAnsi="Arial" w:cs="Arial"/>
          <w:sz w:val="22"/>
        </w:rPr>
        <w:t>5</w:t>
      </w:r>
      <w:proofErr w:type="gramEnd"/>
      <w:r w:rsidRPr="00137A3D">
        <w:rPr>
          <w:rFonts w:ascii="Arial" w:hAnsi="Arial" w:cs="Arial"/>
          <w:sz w:val="22"/>
        </w:rPr>
        <w:t xml:space="preserve"> (cinco) minutos para que o aluno gremista possa apresentar os principais pontos da ação. Um modelo de como deverá ser essa apresentação será enviado às unidades escolares selecionadas;</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A ação que a Escola inscrever deve contemplar todos os campos que o modelo de inscrição oferece, para que a comissão organizadora do evento possa avaliar quais são as ações de maior e efetivo impacto;</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 xml:space="preserve">A comissão organizadora selecionará as ações de acordo com os critérios descritos no </w:t>
      </w:r>
      <w:r w:rsidRPr="00E26A0E">
        <w:rPr>
          <w:rFonts w:ascii="Arial" w:hAnsi="Arial" w:cs="Arial"/>
          <w:b/>
          <w:sz w:val="22"/>
        </w:rPr>
        <w:t>anexo II</w:t>
      </w:r>
      <w:r w:rsidRPr="00137A3D">
        <w:rPr>
          <w:rFonts w:ascii="Arial" w:hAnsi="Arial" w:cs="Arial"/>
          <w:sz w:val="22"/>
        </w:rPr>
        <w:t>, com base na avaliação subjetiva dos dados inscritos;</w:t>
      </w:r>
    </w:p>
    <w:p w:rsidR="00137A3D" w:rsidRPr="00137A3D" w:rsidRDefault="00137A3D" w:rsidP="00C66A4A">
      <w:pPr>
        <w:pStyle w:val="PargrafodaLista"/>
        <w:numPr>
          <w:ilvl w:val="0"/>
          <w:numId w:val="4"/>
        </w:numPr>
        <w:jc w:val="both"/>
        <w:rPr>
          <w:rFonts w:ascii="Arial" w:hAnsi="Arial" w:cs="Arial"/>
          <w:sz w:val="22"/>
        </w:rPr>
      </w:pPr>
      <w:r w:rsidRPr="00137A3D">
        <w:rPr>
          <w:rFonts w:ascii="Arial" w:hAnsi="Arial" w:cs="Arial"/>
          <w:sz w:val="22"/>
        </w:rPr>
        <w:t xml:space="preserve"> As inscrições deverão ser preenchidas de acordo com o modelo do anexo I, em Word e encaminhadas para a </w:t>
      </w:r>
      <w:proofErr w:type="spellStart"/>
      <w:r w:rsidRPr="00137A3D">
        <w:rPr>
          <w:rFonts w:ascii="Arial" w:hAnsi="Arial" w:cs="Arial"/>
          <w:sz w:val="22"/>
        </w:rPr>
        <w:t>D.E.</w:t>
      </w:r>
      <w:proofErr w:type="spellEnd"/>
      <w:r w:rsidRPr="00137A3D">
        <w:rPr>
          <w:rFonts w:ascii="Arial" w:hAnsi="Arial" w:cs="Arial"/>
          <w:sz w:val="22"/>
        </w:rPr>
        <w:t xml:space="preserve">, através do e-mail: </w:t>
      </w:r>
      <w:hyperlink r:id="rId7" w:history="1">
        <w:r w:rsidRPr="00137A3D">
          <w:rPr>
            <w:rFonts w:ascii="Arial" w:hAnsi="Arial" w:cs="Arial"/>
            <w:sz w:val="22"/>
          </w:rPr>
          <w:t>jpaulotorre@hotmail.com</w:t>
        </w:r>
      </w:hyperlink>
      <w:proofErr w:type="gramStart"/>
      <w:r w:rsidR="00C66A4A">
        <w:rPr>
          <w:rFonts w:ascii="Arial" w:hAnsi="Arial" w:cs="Arial"/>
          <w:sz w:val="22"/>
        </w:rPr>
        <w:t xml:space="preserve"> ,</w:t>
      </w:r>
      <w:proofErr w:type="gramEnd"/>
      <w:r w:rsidRPr="00137A3D">
        <w:rPr>
          <w:rFonts w:ascii="Arial" w:hAnsi="Arial" w:cs="Arial"/>
          <w:sz w:val="22"/>
        </w:rPr>
        <w:t xml:space="preserve"> até o dia 23/04, impreterivelmente.</w:t>
      </w: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C66A4A">
      <w:pPr>
        <w:ind w:left="360"/>
        <w:jc w:val="both"/>
        <w:rPr>
          <w:rFonts w:ascii="Arial" w:hAnsi="Arial" w:cs="Arial"/>
          <w:sz w:val="22"/>
        </w:rPr>
      </w:pPr>
      <w:r w:rsidRPr="00137A3D">
        <w:rPr>
          <w:rFonts w:ascii="Arial" w:hAnsi="Arial" w:cs="Arial"/>
          <w:sz w:val="22"/>
        </w:rPr>
        <w:t>Dúvidas, entrar em contato com a Comissão Organizadora do VII Encontro de Gremistas:</w:t>
      </w:r>
    </w:p>
    <w:p w:rsidR="00137A3D" w:rsidRPr="00137A3D" w:rsidRDefault="00137A3D" w:rsidP="00C66A4A">
      <w:pPr>
        <w:ind w:left="360"/>
        <w:jc w:val="both"/>
        <w:rPr>
          <w:rFonts w:ascii="Arial" w:hAnsi="Arial" w:cs="Arial"/>
          <w:sz w:val="22"/>
        </w:rPr>
      </w:pPr>
      <w:r w:rsidRPr="00137A3D">
        <w:rPr>
          <w:rFonts w:ascii="Arial" w:hAnsi="Arial" w:cs="Arial"/>
          <w:sz w:val="22"/>
        </w:rPr>
        <w:t xml:space="preserve">PCNP: João, Eduardo, Carlos e </w:t>
      </w:r>
      <w:proofErr w:type="spellStart"/>
      <w:r w:rsidRPr="00137A3D">
        <w:rPr>
          <w:rFonts w:ascii="Arial" w:hAnsi="Arial" w:cs="Arial"/>
          <w:sz w:val="22"/>
        </w:rPr>
        <w:t>Indira</w:t>
      </w:r>
      <w:proofErr w:type="spellEnd"/>
      <w:r w:rsidRPr="00137A3D">
        <w:rPr>
          <w:rFonts w:ascii="Arial" w:hAnsi="Arial" w:cs="Arial"/>
          <w:sz w:val="22"/>
        </w:rPr>
        <w:t>.</w:t>
      </w:r>
    </w:p>
    <w:p w:rsidR="00137A3D" w:rsidRPr="00137A3D" w:rsidRDefault="00137A3D" w:rsidP="00137A3D">
      <w:pPr>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137A3D" w:rsidRPr="00137A3D" w:rsidRDefault="00137A3D" w:rsidP="00137A3D">
      <w:pPr>
        <w:ind w:left="360"/>
        <w:rPr>
          <w:rFonts w:ascii="Arial" w:hAnsi="Arial" w:cs="Arial"/>
          <w:sz w:val="22"/>
        </w:rPr>
      </w:pPr>
    </w:p>
    <w:p w:rsidR="00EC56A6" w:rsidRPr="00137A3D" w:rsidRDefault="00EC56A6" w:rsidP="004A091C">
      <w:pPr>
        <w:pStyle w:val="Default"/>
        <w:spacing w:line="360" w:lineRule="auto"/>
        <w:jc w:val="both"/>
        <w:rPr>
          <w:rFonts w:ascii="Arial" w:eastAsia="Times New Roman" w:hAnsi="Arial" w:cs="Arial"/>
          <w:color w:val="auto"/>
          <w:sz w:val="22"/>
          <w:lang w:eastAsia="pt-BR"/>
        </w:rPr>
      </w:pPr>
    </w:p>
    <w:p w:rsidR="00115BD9" w:rsidRDefault="00115BD9" w:rsidP="004A091C">
      <w:pPr>
        <w:pStyle w:val="Default"/>
        <w:spacing w:line="360" w:lineRule="auto"/>
        <w:jc w:val="both"/>
        <w:rPr>
          <w:rFonts w:ascii="Arial" w:hAnsi="Arial" w:cs="Arial"/>
          <w:sz w:val="22"/>
        </w:rPr>
      </w:pPr>
    </w:p>
    <w:p w:rsidR="00115BD9" w:rsidRDefault="00115BD9" w:rsidP="004A091C">
      <w:pPr>
        <w:pStyle w:val="Default"/>
        <w:spacing w:line="360" w:lineRule="auto"/>
        <w:jc w:val="both"/>
        <w:rPr>
          <w:rFonts w:ascii="Arial" w:hAnsi="Arial" w:cs="Arial"/>
          <w:sz w:val="22"/>
        </w:rPr>
      </w:pPr>
    </w:p>
    <w:p w:rsidR="00115BD9" w:rsidRDefault="00115BD9"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Default="00137A3D" w:rsidP="004A091C">
      <w:pPr>
        <w:pStyle w:val="Default"/>
        <w:spacing w:line="360" w:lineRule="auto"/>
        <w:jc w:val="both"/>
        <w:rPr>
          <w:rFonts w:ascii="Arial" w:hAnsi="Arial" w:cs="Arial"/>
          <w:sz w:val="22"/>
        </w:rPr>
      </w:pPr>
    </w:p>
    <w:p w:rsidR="00137A3D" w:rsidRPr="00A8484F" w:rsidRDefault="00137A3D" w:rsidP="00137A3D">
      <w:pPr>
        <w:jc w:val="center"/>
        <w:rPr>
          <w:b/>
        </w:rPr>
      </w:pPr>
      <w:r w:rsidRPr="00A8484F">
        <w:rPr>
          <w:b/>
        </w:rPr>
        <w:lastRenderedPageBreak/>
        <w:t>Anexo I</w:t>
      </w:r>
    </w:p>
    <w:p w:rsidR="00137A3D" w:rsidRPr="00A8484F" w:rsidRDefault="00137A3D" w:rsidP="00137A3D">
      <w:pPr>
        <w:jc w:val="center"/>
        <w:rPr>
          <w:b/>
        </w:rPr>
      </w:pPr>
      <w:r w:rsidRPr="00A8484F">
        <w:rPr>
          <w:b/>
        </w:rPr>
        <w:t>Ficha de Inscrição</w:t>
      </w:r>
    </w:p>
    <w:p w:rsidR="00137A3D" w:rsidRDefault="00137A3D" w:rsidP="00137A3D"/>
    <w:p w:rsidR="00137A3D" w:rsidRDefault="00137A3D" w:rsidP="00137A3D">
      <w:r>
        <w:t>Nome da Unidade escolar:</w:t>
      </w:r>
      <w:r w:rsidR="00D05DB6">
        <w:t>_________________________________________________</w:t>
      </w:r>
    </w:p>
    <w:p w:rsidR="00137A3D" w:rsidRDefault="00137A3D" w:rsidP="00137A3D"/>
    <w:p w:rsidR="00137A3D" w:rsidRDefault="00137A3D" w:rsidP="00137A3D">
      <w:r>
        <w:t>Nome da Ação exitosa:</w:t>
      </w:r>
      <w:r w:rsidR="00D05DB6">
        <w:t>____________________________________________________</w:t>
      </w:r>
    </w:p>
    <w:p w:rsidR="00137A3D" w:rsidRDefault="00137A3D" w:rsidP="00137A3D"/>
    <w:p w:rsidR="00137A3D" w:rsidRDefault="00137A3D" w:rsidP="00137A3D">
      <w:r>
        <w:t>Período de realização da ação:</w:t>
      </w:r>
      <w:r w:rsidR="00D05DB6">
        <w:t>______________________________________________</w:t>
      </w:r>
    </w:p>
    <w:p w:rsidR="00137A3D" w:rsidRDefault="00137A3D" w:rsidP="00137A3D"/>
    <w:p w:rsidR="00137A3D" w:rsidRDefault="00137A3D" w:rsidP="00137A3D">
      <w:r>
        <w:t>Público envolvido:</w:t>
      </w:r>
    </w:p>
    <w:p w:rsidR="00137A3D" w:rsidRDefault="00137A3D" w:rsidP="00137A3D">
      <w:r>
        <w:rPr>
          <w:noProof/>
        </w:rPr>
        <w:pict>
          <v:shapetype id="_x0000_t202" coordsize="21600,21600" o:spt="202" path="m,l,21600r21600,l21600,xe">
            <v:stroke joinstyle="miter"/>
            <v:path gradientshapeok="t" o:connecttype="rect"/>
          </v:shapetype>
          <v:shape id="_x0000_s1029" type="#_x0000_t202" style="position:absolute;margin-left:4.05pt;margin-top:2.45pt;width:442.9pt;height:51.95pt;z-index:251658240">
            <v:textbox>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137A3D" w:rsidRDefault="00137A3D" w:rsidP="00137A3D"/>
    <w:p w:rsidR="00137A3D" w:rsidRDefault="00137A3D" w:rsidP="00137A3D">
      <w:r>
        <w:t>Responsáveis pela ação:</w:t>
      </w:r>
    </w:p>
    <w:p w:rsidR="00137A3D" w:rsidRDefault="00137A3D" w:rsidP="00137A3D">
      <w:r>
        <w:rPr>
          <w:noProof/>
        </w:rPr>
        <w:pict>
          <v:shape id="_x0000_s1030" type="#_x0000_t202" style="position:absolute;margin-left:4.05pt;margin-top:3.5pt;width:442.9pt;height:45.1pt;z-index:251658240">
            <v:textbox>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B87ACD" w:rsidRDefault="00B87ACD" w:rsidP="00137A3D"/>
    <w:p w:rsidR="00137A3D" w:rsidRDefault="00137A3D" w:rsidP="00137A3D">
      <w:r>
        <w:t>Parceiros envolvidos (se houver):</w:t>
      </w:r>
    </w:p>
    <w:p w:rsidR="00137A3D" w:rsidRDefault="00137A3D" w:rsidP="00137A3D">
      <w:r>
        <w:rPr>
          <w:noProof/>
        </w:rPr>
        <w:pict>
          <v:shape id="_x0000_s1031" type="#_x0000_t202" style="position:absolute;margin-left:4.05pt;margin-top:2.2pt;width:442.9pt;height:66.35pt;z-index:251658240">
            <v:textbox>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137A3D" w:rsidRDefault="00137A3D" w:rsidP="00137A3D"/>
    <w:p w:rsidR="00B87ACD" w:rsidRDefault="00B87ACD" w:rsidP="00137A3D"/>
    <w:p w:rsidR="00B87ACD" w:rsidRDefault="00B87ACD" w:rsidP="00137A3D"/>
    <w:p w:rsidR="00137A3D" w:rsidRDefault="00137A3D" w:rsidP="00137A3D">
      <w:r>
        <w:t>Objetivo da ação:</w:t>
      </w:r>
    </w:p>
    <w:p w:rsidR="00137A3D" w:rsidRDefault="00137A3D" w:rsidP="00137A3D">
      <w:r>
        <w:rPr>
          <w:noProof/>
        </w:rPr>
        <w:pict>
          <v:shape id="_x0000_s1032" type="#_x0000_t202" style="position:absolute;margin-left:4.05pt;margin-top:.8pt;width:442.9pt;height:114.55pt;z-index:251658240">
            <v:textbox>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B87ACD" w:rsidRDefault="00B87ACD" w:rsidP="00137A3D"/>
    <w:p w:rsidR="00B87ACD" w:rsidRDefault="00B87ACD" w:rsidP="00137A3D"/>
    <w:p w:rsidR="00B87ACD" w:rsidRDefault="00B87ACD" w:rsidP="00137A3D"/>
    <w:p w:rsidR="00B87ACD" w:rsidRDefault="00B87ACD" w:rsidP="00137A3D"/>
    <w:p w:rsidR="00B87ACD" w:rsidRDefault="00B87ACD" w:rsidP="00137A3D"/>
    <w:p w:rsidR="00137A3D" w:rsidRDefault="00137A3D" w:rsidP="00137A3D">
      <w:r>
        <w:t>Justificativa da ação:</w:t>
      </w:r>
    </w:p>
    <w:p w:rsidR="00137A3D" w:rsidRDefault="00137A3D" w:rsidP="00137A3D">
      <w:r>
        <w:rPr>
          <w:noProof/>
        </w:rPr>
        <w:pict>
          <v:shape id="_x0000_s1033" type="#_x0000_t202" style="position:absolute;margin-left:4.05pt;margin-top:6.15pt;width:442.9pt;height:196.6pt;z-index:251658240">
            <v:textbox>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B87ACD" w:rsidRDefault="00B87ACD" w:rsidP="00137A3D"/>
    <w:p w:rsidR="00137A3D" w:rsidRDefault="00137A3D" w:rsidP="00137A3D">
      <w:r>
        <w:t xml:space="preserve">Evidências da ação: </w:t>
      </w:r>
    </w:p>
    <w:p w:rsidR="00137A3D" w:rsidRDefault="00137A3D" w:rsidP="00137A3D">
      <w:r>
        <w:rPr>
          <w:noProof/>
        </w:rPr>
        <w:pict>
          <v:shape id="_x0000_s1034" type="#_x0000_t202" style="position:absolute;margin-left:2.2pt;margin-top:7.05pt;width:444.75pt;height:252.75pt;z-index:251658240">
            <v:textbox style="mso-next-textbox:#_x0000_s1034">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B87ACD" w:rsidRDefault="00B87ACD" w:rsidP="00137A3D"/>
    <w:p w:rsidR="00B87ACD" w:rsidRDefault="00B87ACD" w:rsidP="00137A3D"/>
    <w:p w:rsidR="00B87ACD" w:rsidRDefault="00B87ACD" w:rsidP="00137A3D"/>
    <w:p w:rsidR="00B87ACD" w:rsidRDefault="00B87ACD" w:rsidP="00137A3D"/>
    <w:p w:rsidR="00B87ACD" w:rsidRDefault="00B87ACD" w:rsidP="00137A3D"/>
    <w:p w:rsidR="00137A3D" w:rsidRDefault="00137A3D" w:rsidP="00137A3D">
      <w:r>
        <w:lastRenderedPageBreak/>
        <w:t>Descreva o impacto social e político da ação:</w:t>
      </w:r>
    </w:p>
    <w:p w:rsidR="00137A3D" w:rsidRDefault="00137A3D" w:rsidP="00137A3D">
      <w:r>
        <w:rPr>
          <w:noProof/>
        </w:rPr>
        <w:pict>
          <v:shape id="_x0000_s1035" type="#_x0000_t202" style="position:absolute;margin-left:-2.55pt;margin-top:7.55pt;width:437.25pt;height:197.25pt;z-index:251658240">
            <v:textbox>
              <w:txbxContent>
                <w:p w:rsidR="00137A3D" w:rsidRDefault="00137A3D" w:rsidP="00137A3D"/>
              </w:txbxContent>
            </v:textbox>
          </v:shape>
        </w:pict>
      </w:r>
    </w:p>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137A3D" w:rsidRDefault="00137A3D" w:rsidP="00137A3D"/>
    <w:p w:rsidR="00B87ACD" w:rsidRDefault="00B87ACD" w:rsidP="00137A3D"/>
    <w:p w:rsidR="00B87ACD" w:rsidRDefault="00B87ACD" w:rsidP="00137A3D"/>
    <w:p w:rsidR="00137A3D" w:rsidRDefault="00137A3D" w:rsidP="00137A3D"/>
    <w:p w:rsidR="00137A3D" w:rsidRDefault="00137A3D" w:rsidP="00137A3D"/>
    <w:p w:rsidR="00137A3D" w:rsidRPr="00A92E73" w:rsidRDefault="00137A3D" w:rsidP="00137A3D">
      <w:pPr>
        <w:jc w:val="center"/>
        <w:rPr>
          <w:b/>
        </w:rPr>
      </w:pPr>
      <w:r w:rsidRPr="00A92E73">
        <w:rPr>
          <w:b/>
        </w:rPr>
        <w:t>Anexo II</w:t>
      </w:r>
    </w:p>
    <w:p w:rsidR="00137A3D" w:rsidRPr="00A92E73" w:rsidRDefault="00137A3D" w:rsidP="00137A3D">
      <w:pPr>
        <w:jc w:val="center"/>
        <w:rPr>
          <w:b/>
        </w:rPr>
      </w:pPr>
      <w:r w:rsidRPr="00A92E73">
        <w:rPr>
          <w:b/>
        </w:rPr>
        <w:t>Critérios de escolha das ações</w:t>
      </w:r>
    </w:p>
    <w:p w:rsidR="00137A3D" w:rsidRDefault="00137A3D" w:rsidP="00137A3D"/>
    <w:tbl>
      <w:tblPr>
        <w:tblStyle w:val="Tabelacomgrade"/>
        <w:tblW w:w="0" w:type="auto"/>
        <w:jc w:val="center"/>
        <w:tblLook w:val="04A0"/>
      </w:tblPr>
      <w:tblGrid>
        <w:gridCol w:w="4377"/>
        <w:gridCol w:w="4343"/>
      </w:tblGrid>
      <w:tr w:rsidR="00137A3D" w:rsidTr="00DB21C7">
        <w:trPr>
          <w:jc w:val="center"/>
        </w:trPr>
        <w:tc>
          <w:tcPr>
            <w:tcW w:w="5303" w:type="dxa"/>
          </w:tcPr>
          <w:p w:rsidR="00137A3D" w:rsidRDefault="00137A3D" w:rsidP="00DB21C7">
            <w:r>
              <w:t xml:space="preserve">Critérios </w:t>
            </w:r>
          </w:p>
        </w:tc>
        <w:tc>
          <w:tcPr>
            <w:tcW w:w="5303" w:type="dxa"/>
          </w:tcPr>
          <w:p w:rsidR="00137A3D" w:rsidRDefault="00137A3D" w:rsidP="00DB21C7">
            <w:r>
              <w:t xml:space="preserve">Pontuação </w:t>
            </w:r>
          </w:p>
        </w:tc>
      </w:tr>
      <w:tr w:rsidR="00137A3D" w:rsidTr="00DB21C7">
        <w:trPr>
          <w:jc w:val="center"/>
        </w:trPr>
        <w:tc>
          <w:tcPr>
            <w:tcW w:w="5303" w:type="dxa"/>
          </w:tcPr>
          <w:p w:rsidR="00137A3D" w:rsidRDefault="00137A3D" w:rsidP="00DB21C7">
            <w:r>
              <w:t>Período</w:t>
            </w:r>
          </w:p>
        </w:tc>
        <w:tc>
          <w:tcPr>
            <w:tcW w:w="5303" w:type="dxa"/>
          </w:tcPr>
          <w:p w:rsidR="00137A3D" w:rsidRDefault="00137A3D" w:rsidP="00DB21C7">
            <w:r>
              <w:t>0 a 5</w:t>
            </w:r>
          </w:p>
        </w:tc>
      </w:tr>
      <w:tr w:rsidR="00137A3D" w:rsidTr="00DB21C7">
        <w:trPr>
          <w:jc w:val="center"/>
        </w:trPr>
        <w:tc>
          <w:tcPr>
            <w:tcW w:w="5303" w:type="dxa"/>
          </w:tcPr>
          <w:p w:rsidR="00137A3D" w:rsidRDefault="00137A3D" w:rsidP="00DB21C7">
            <w:r>
              <w:t xml:space="preserve">Público </w:t>
            </w:r>
          </w:p>
        </w:tc>
        <w:tc>
          <w:tcPr>
            <w:tcW w:w="5303" w:type="dxa"/>
          </w:tcPr>
          <w:p w:rsidR="00137A3D" w:rsidRDefault="00137A3D" w:rsidP="00DB21C7">
            <w:r>
              <w:t>0 a 5</w:t>
            </w:r>
          </w:p>
        </w:tc>
      </w:tr>
      <w:tr w:rsidR="00137A3D" w:rsidTr="00DB21C7">
        <w:trPr>
          <w:jc w:val="center"/>
        </w:trPr>
        <w:tc>
          <w:tcPr>
            <w:tcW w:w="5303" w:type="dxa"/>
          </w:tcPr>
          <w:p w:rsidR="00137A3D" w:rsidRDefault="00137A3D" w:rsidP="00DB21C7">
            <w:r>
              <w:t xml:space="preserve">Parceiros </w:t>
            </w:r>
          </w:p>
        </w:tc>
        <w:tc>
          <w:tcPr>
            <w:tcW w:w="5303" w:type="dxa"/>
          </w:tcPr>
          <w:p w:rsidR="00137A3D" w:rsidRDefault="00137A3D" w:rsidP="00DB21C7">
            <w:r>
              <w:t>0 a 5</w:t>
            </w:r>
          </w:p>
        </w:tc>
      </w:tr>
      <w:tr w:rsidR="00137A3D" w:rsidTr="00DB21C7">
        <w:trPr>
          <w:jc w:val="center"/>
        </w:trPr>
        <w:tc>
          <w:tcPr>
            <w:tcW w:w="5303" w:type="dxa"/>
          </w:tcPr>
          <w:p w:rsidR="00137A3D" w:rsidRDefault="00137A3D" w:rsidP="00DB21C7">
            <w:r>
              <w:t>Objetivos</w:t>
            </w:r>
          </w:p>
        </w:tc>
        <w:tc>
          <w:tcPr>
            <w:tcW w:w="5303" w:type="dxa"/>
          </w:tcPr>
          <w:p w:rsidR="00137A3D" w:rsidRDefault="00137A3D" w:rsidP="00DB21C7">
            <w:r>
              <w:t>0 a 10</w:t>
            </w:r>
          </w:p>
        </w:tc>
      </w:tr>
      <w:tr w:rsidR="00137A3D" w:rsidTr="00DB21C7">
        <w:trPr>
          <w:jc w:val="center"/>
        </w:trPr>
        <w:tc>
          <w:tcPr>
            <w:tcW w:w="5303" w:type="dxa"/>
          </w:tcPr>
          <w:p w:rsidR="00137A3D" w:rsidRDefault="00137A3D" w:rsidP="00DB21C7">
            <w:r>
              <w:t xml:space="preserve">Justificativa </w:t>
            </w:r>
          </w:p>
        </w:tc>
        <w:tc>
          <w:tcPr>
            <w:tcW w:w="5303" w:type="dxa"/>
          </w:tcPr>
          <w:p w:rsidR="00137A3D" w:rsidRDefault="00137A3D" w:rsidP="00DB21C7">
            <w:r>
              <w:t>0 a 10</w:t>
            </w:r>
          </w:p>
        </w:tc>
      </w:tr>
      <w:tr w:rsidR="00137A3D" w:rsidTr="00DB21C7">
        <w:trPr>
          <w:jc w:val="center"/>
        </w:trPr>
        <w:tc>
          <w:tcPr>
            <w:tcW w:w="5303" w:type="dxa"/>
          </w:tcPr>
          <w:p w:rsidR="00137A3D" w:rsidRDefault="00137A3D" w:rsidP="00DB21C7">
            <w:r>
              <w:t xml:space="preserve">Evidencias </w:t>
            </w:r>
          </w:p>
        </w:tc>
        <w:tc>
          <w:tcPr>
            <w:tcW w:w="5303" w:type="dxa"/>
          </w:tcPr>
          <w:p w:rsidR="00137A3D" w:rsidRDefault="00137A3D" w:rsidP="00DB21C7">
            <w:r>
              <w:t>0 a 10</w:t>
            </w:r>
          </w:p>
        </w:tc>
      </w:tr>
      <w:tr w:rsidR="00137A3D" w:rsidTr="00DB21C7">
        <w:trPr>
          <w:jc w:val="center"/>
        </w:trPr>
        <w:tc>
          <w:tcPr>
            <w:tcW w:w="5303" w:type="dxa"/>
          </w:tcPr>
          <w:p w:rsidR="00137A3D" w:rsidRDefault="00137A3D" w:rsidP="00DB21C7">
            <w:r>
              <w:t xml:space="preserve">Impactos </w:t>
            </w:r>
          </w:p>
        </w:tc>
        <w:tc>
          <w:tcPr>
            <w:tcW w:w="5303" w:type="dxa"/>
          </w:tcPr>
          <w:p w:rsidR="00137A3D" w:rsidRDefault="00137A3D" w:rsidP="00DB21C7">
            <w:r>
              <w:t>0 a 10</w:t>
            </w:r>
          </w:p>
        </w:tc>
      </w:tr>
      <w:tr w:rsidR="00137A3D" w:rsidTr="00DB21C7">
        <w:trPr>
          <w:trHeight w:val="60"/>
          <w:jc w:val="center"/>
        </w:trPr>
        <w:tc>
          <w:tcPr>
            <w:tcW w:w="5303" w:type="dxa"/>
          </w:tcPr>
          <w:p w:rsidR="00137A3D" w:rsidRDefault="00137A3D" w:rsidP="00DB21C7">
            <w:r>
              <w:t>Analise</w:t>
            </w:r>
            <w:proofErr w:type="gramStart"/>
            <w:r>
              <w:t xml:space="preserve">  </w:t>
            </w:r>
            <w:proofErr w:type="gramEnd"/>
            <w:r>
              <w:t>da ação como um todo</w:t>
            </w:r>
          </w:p>
        </w:tc>
        <w:tc>
          <w:tcPr>
            <w:tcW w:w="5303" w:type="dxa"/>
          </w:tcPr>
          <w:p w:rsidR="00137A3D" w:rsidRDefault="00137A3D" w:rsidP="00DB21C7">
            <w:r>
              <w:t xml:space="preserve">0 a 15 </w:t>
            </w:r>
          </w:p>
        </w:tc>
      </w:tr>
    </w:tbl>
    <w:p w:rsidR="00137A3D" w:rsidRDefault="00137A3D" w:rsidP="00137A3D"/>
    <w:p w:rsidR="00137A3D" w:rsidRDefault="00137A3D" w:rsidP="00137A3D"/>
    <w:p w:rsidR="00137A3D" w:rsidRDefault="00137A3D" w:rsidP="00137A3D"/>
    <w:p w:rsidR="00C66A4A" w:rsidRDefault="00C66A4A" w:rsidP="004A091C">
      <w:pPr>
        <w:pStyle w:val="Default"/>
        <w:spacing w:line="360" w:lineRule="auto"/>
        <w:jc w:val="both"/>
        <w:rPr>
          <w:rFonts w:ascii="Arial" w:hAnsi="Arial" w:cs="Arial"/>
          <w:sz w:val="22"/>
        </w:rPr>
      </w:pPr>
    </w:p>
    <w:p w:rsidR="00C66A4A" w:rsidRDefault="00C66A4A" w:rsidP="004A091C">
      <w:pPr>
        <w:pStyle w:val="Default"/>
        <w:spacing w:line="360" w:lineRule="auto"/>
        <w:jc w:val="both"/>
        <w:rPr>
          <w:rFonts w:ascii="Arial" w:hAnsi="Arial" w:cs="Arial"/>
          <w:sz w:val="22"/>
        </w:rPr>
      </w:pPr>
    </w:p>
    <w:p w:rsidR="00C66A4A" w:rsidRDefault="00C66A4A" w:rsidP="004A091C">
      <w:pPr>
        <w:pStyle w:val="Default"/>
        <w:spacing w:line="360" w:lineRule="auto"/>
        <w:jc w:val="both"/>
        <w:rPr>
          <w:rFonts w:ascii="Arial" w:hAnsi="Arial" w:cs="Arial"/>
          <w:sz w:val="22"/>
        </w:rPr>
      </w:pPr>
    </w:p>
    <w:p w:rsidR="00C66A4A" w:rsidRDefault="00C66A4A" w:rsidP="004A091C">
      <w:pPr>
        <w:pStyle w:val="Default"/>
        <w:spacing w:line="360" w:lineRule="auto"/>
        <w:jc w:val="both"/>
        <w:rPr>
          <w:rFonts w:ascii="Arial" w:hAnsi="Arial" w:cs="Arial"/>
          <w:sz w:val="22"/>
        </w:rPr>
      </w:pPr>
    </w:p>
    <w:p w:rsidR="00C66A4A" w:rsidRPr="00137A3D" w:rsidRDefault="00C66A4A" w:rsidP="00C66A4A">
      <w:pPr>
        <w:jc w:val="center"/>
        <w:rPr>
          <w:rFonts w:ascii="Arial" w:hAnsi="Arial" w:cs="Arial"/>
          <w:sz w:val="22"/>
        </w:rPr>
      </w:pPr>
      <w:r w:rsidRPr="00137A3D">
        <w:rPr>
          <w:rFonts w:ascii="Arial" w:hAnsi="Arial" w:cs="Arial"/>
          <w:sz w:val="22"/>
        </w:rPr>
        <w:t>Diretoria de Ensino de São João da Boa Vista</w:t>
      </w:r>
    </w:p>
    <w:p w:rsidR="00C66A4A" w:rsidRPr="00137A3D" w:rsidRDefault="00C66A4A" w:rsidP="00C66A4A">
      <w:pPr>
        <w:jc w:val="center"/>
        <w:rPr>
          <w:rFonts w:ascii="Arial" w:hAnsi="Arial" w:cs="Arial"/>
          <w:sz w:val="22"/>
        </w:rPr>
      </w:pPr>
      <w:r w:rsidRPr="00137A3D">
        <w:rPr>
          <w:rFonts w:ascii="Arial" w:hAnsi="Arial" w:cs="Arial"/>
          <w:sz w:val="22"/>
        </w:rPr>
        <w:t>Comissão Organizadora</w:t>
      </w:r>
    </w:p>
    <w:p w:rsidR="00C66A4A" w:rsidRDefault="00C66A4A" w:rsidP="004A091C">
      <w:pPr>
        <w:pStyle w:val="Default"/>
        <w:spacing w:line="360" w:lineRule="auto"/>
        <w:jc w:val="both"/>
        <w:rPr>
          <w:rFonts w:ascii="Arial" w:hAnsi="Arial" w:cs="Arial"/>
          <w:sz w:val="22"/>
        </w:rPr>
      </w:pPr>
    </w:p>
    <w:sectPr w:rsidR="00C66A4A" w:rsidSect="002C2440">
      <w:headerReference w:type="default" r:id="rId8"/>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37" w:rsidRDefault="008B1337" w:rsidP="00B87ACD">
      <w:r>
        <w:separator/>
      </w:r>
    </w:p>
  </w:endnote>
  <w:endnote w:type="continuationSeparator" w:id="0">
    <w:p w:rsidR="008B1337" w:rsidRDefault="008B1337" w:rsidP="00B87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37" w:rsidRDefault="008B1337" w:rsidP="00B87ACD">
      <w:r>
        <w:separator/>
      </w:r>
    </w:p>
  </w:footnote>
  <w:footnote w:type="continuationSeparator" w:id="0">
    <w:p w:rsidR="008B1337" w:rsidRDefault="008B1337" w:rsidP="00B87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CD" w:rsidRDefault="00B87ACD">
    <w:pPr>
      <w:pStyle w:val="Cabealho"/>
    </w:pPr>
  </w:p>
  <w:tbl>
    <w:tblPr>
      <w:tblW w:w="866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500"/>
      <w:gridCol w:w="7167"/>
    </w:tblGrid>
    <w:tr w:rsidR="00B87ACD" w:rsidTr="00DB21C7">
      <w:trPr>
        <w:trHeight w:val="1691"/>
        <w:jc w:val="center"/>
      </w:trPr>
      <w:tc>
        <w:tcPr>
          <w:tcW w:w="1500" w:type="dxa"/>
          <w:tcBorders>
            <w:top w:val="single" w:sz="4" w:space="0" w:color="auto"/>
            <w:left w:val="single" w:sz="4" w:space="0" w:color="auto"/>
            <w:bottom w:val="single" w:sz="4" w:space="0" w:color="auto"/>
            <w:right w:val="single" w:sz="4" w:space="0" w:color="auto"/>
          </w:tcBorders>
        </w:tcPr>
        <w:p w:rsidR="00B87ACD" w:rsidRDefault="00B87ACD" w:rsidP="00DB21C7">
          <w:r>
            <w:rPr>
              <w:noProof/>
            </w:rPr>
            <w:drawing>
              <wp:inline distT="0" distB="0" distL="0" distR="0">
                <wp:extent cx="838200" cy="914400"/>
                <wp:effectExtent l="19050" t="0" r="0" b="0"/>
                <wp:docPr id="2" name="Imagem 1" descr="bras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4"/>
                        <pic:cNvPicPr>
                          <a:picLocks noChangeAspect="1" noChangeArrowheads="1"/>
                        </pic:cNvPicPr>
                      </pic:nvPicPr>
                      <pic:blipFill>
                        <a:blip r:embed="rId1"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c>
        <w:tcPr>
          <w:tcW w:w="7167" w:type="dxa"/>
          <w:tcBorders>
            <w:top w:val="single" w:sz="4" w:space="0" w:color="auto"/>
            <w:left w:val="single" w:sz="4" w:space="0" w:color="auto"/>
            <w:bottom w:val="single" w:sz="4" w:space="0" w:color="auto"/>
            <w:right w:val="single" w:sz="4" w:space="0" w:color="auto"/>
          </w:tcBorders>
        </w:tcPr>
        <w:p w:rsidR="00B87ACD" w:rsidRDefault="00B87ACD" w:rsidP="00DB21C7">
          <w:pPr>
            <w:rPr>
              <w:rFonts w:ascii="Arial" w:hAnsi="Arial" w:cs="Arial"/>
              <w:b/>
              <w:bCs/>
              <w:sz w:val="20"/>
            </w:rPr>
          </w:pPr>
        </w:p>
        <w:p w:rsidR="00B87ACD" w:rsidRPr="00B9375F" w:rsidRDefault="00B87ACD" w:rsidP="00DB21C7">
          <w:pPr>
            <w:pStyle w:val="Ttulo2"/>
            <w:jc w:val="left"/>
            <w:rPr>
              <w:rFonts w:cs="Arial"/>
              <w:sz w:val="26"/>
              <w:szCs w:val="26"/>
            </w:rPr>
          </w:pPr>
          <w:r>
            <w:t xml:space="preserve">                   </w:t>
          </w:r>
          <w:r w:rsidRPr="00B9375F">
            <w:rPr>
              <w:rFonts w:cs="Arial"/>
              <w:sz w:val="26"/>
              <w:szCs w:val="26"/>
            </w:rPr>
            <w:t>GOVERNO DO ESTADO DE SÃO PAULO</w:t>
          </w:r>
        </w:p>
        <w:p w:rsidR="00B87ACD" w:rsidRPr="00B9375F" w:rsidRDefault="00B87ACD" w:rsidP="00DB21C7">
          <w:pPr>
            <w:pStyle w:val="Ttulo2"/>
            <w:jc w:val="left"/>
            <w:rPr>
              <w:rFonts w:cs="Arial"/>
              <w:sz w:val="24"/>
              <w:szCs w:val="24"/>
            </w:rPr>
          </w:pPr>
          <w:r w:rsidRPr="00B9375F">
            <w:rPr>
              <w:rFonts w:cs="Arial"/>
              <w:sz w:val="24"/>
              <w:szCs w:val="24"/>
            </w:rPr>
            <w:t xml:space="preserve">            SECRETARIA DE ESTADO DA EDUCAÇÃO</w:t>
          </w:r>
        </w:p>
        <w:p w:rsidR="00B87ACD" w:rsidRPr="00B9375F" w:rsidRDefault="00B87ACD" w:rsidP="00DB21C7">
          <w:pPr>
            <w:pStyle w:val="Ttulo1"/>
            <w:jc w:val="left"/>
            <w:rPr>
              <w:rFonts w:cs="Arial"/>
              <w:szCs w:val="22"/>
            </w:rPr>
          </w:pPr>
          <w:r>
            <w:rPr>
              <w:rFonts w:cs="Arial"/>
              <w:sz w:val="22"/>
              <w:szCs w:val="22"/>
            </w:rPr>
            <w:t xml:space="preserve">  </w:t>
          </w:r>
          <w:r w:rsidRPr="00B9375F">
            <w:rPr>
              <w:rFonts w:cs="Arial"/>
              <w:sz w:val="22"/>
              <w:szCs w:val="22"/>
            </w:rPr>
            <w:t xml:space="preserve"> DIRETORIA DE ENSINO REGIÃO SÃO JOÃO DA BOA VISTA</w:t>
          </w:r>
        </w:p>
        <w:p w:rsidR="00B87ACD" w:rsidRPr="00B9375F" w:rsidRDefault="00B87ACD" w:rsidP="00DB21C7">
          <w:pPr>
            <w:rPr>
              <w:rFonts w:ascii="Arial" w:hAnsi="Arial" w:cs="Arial"/>
              <w:sz w:val="16"/>
              <w:szCs w:val="16"/>
            </w:rPr>
          </w:pPr>
          <w:r w:rsidRPr="00B9375F">
            <w:rPr>
              <w:rFonts w:ascii="Arial" w:hAnsi="Arial" w:cs="Arial"/>
              <w:sz w:val="20"/>
            </w:rPr>
            <w:t xml:space="preserve">             </w:t>
          </w:r>
          <w:r>
            <w:rPr>
              <w:rFonts w:ascii="Arial" w:hAnsi="Arial" w:cs="Arial"/>
              <w:sz w:val="20"/>
            </w:rPr>
            <w:t xml:space="preserve"> </w:t>
          </w:r>
          <w:r w:rsidRPr="00B9375F">
            <w:rPr>
              <w:rFonts w:ascii="Arial" w:hAnsi="Arial" w:cs="Arial"/>
              <w:sz w:val="16"/>
              <w:szCs w:val="16"/>
            </w:rPr>
            <w:t>Rua Getúlio Vargas, nº 507, 1º Andar – Fone (19) 3638-</w:t>
          </w:r>
          <w:proofErr w:type="gramStart"/>
          <w:r w:rsidRPr="00B9375F">
            <w:rPr>
              <w:rFonts w:ascii="Arial" w:hAnsi="Arial" w:cs="Arial"/>
              <w:sz w:val="16"/>
              <w:szCs w:val="16"/>
            </w:rPr>
            <w:t>0300</w:t>
          </w:r>
          <w:proofErr w:type="gramEnd"/>
        </w:p>
        <w:p w:rsidR="00B87ACD" w:rsidRPr="00B9375F" w:rsidRDefault="00B87ACD" w:rsidP="00DB21C7">
          <w:pPr>
            <w:rPr>
              <w:rFonts w:ascii="Arial" w:hAnsi="Arial" w:cs="Arial"/>
              <w:sz w:val="16"/>
              <w:szCs w:val="16"/>
            </w:rPr>
          </w:pPr>
          <w:r w:rsidRPr="00B9375F">
            <w:rPr>
              <w:rFonts w:ascii="Arial" w:hAnsi="Arial" w:cs="Arial"/>
              <w:sz w:val="16"/>
              <w:szCs w:val="16"/>
            </w:rPr>
            <w:t xml:space="preserve">                 CEP: 13870-100</w:t>
          </w:r>
          <w:proofErr w:type="gramStart"/>
          <w:r w:rsidRPr="00B9375F">
            <w:rPr>
              <w:rFonts w:ascii="Arial" w:hAnsi="Arial" w:cs="Arial"/>
              <w:sz w:val="16"/>
              <w:szCs w:val="16"/>
            </w:rPr>
            <w:t xml:space="preserve">  </w:t>
          </w:r>
          <w:proofErr w:type="gramEnd"/>
          <w:r w:rsidRPr="00B9375F">
            <w:rPr>
              <w:rFonts w:ascii="Arial" w:hAnsi="Arial" w:cs="Arial"/>
              <w:sz w:val="16"/>
              <w:szCs w:val="16"/>
            </w:rPr>
            <w:t>SÃO JOÃO DA BOA VISTA – SP</w:t>
          </w:r>
        </w:p>
        <w:p w:rsidR="00B87ACD" w:rsidRDefault="00B87ACD" w:rsidP="00DB21C7">
          <w:r w:rsidRPr="00B9375F">
            <w:rPr>
              <w:rFonts w:ascii="Arial" w:hAnsi="Arial" w:cs="Arial"/>
              <w:sz w:val="16"/>
              <w:szCs w:val="16"/>
            </w:rPr>
            <w:t xml:space="preserve">                 Site: </w:t>
          </w:r>
          <w:hyperlink r:id="rId2" w:history="1">
            <w:r w:rsidRPr="00B9375F">
              <w:rPr>
                <w:rStyle w:val="Hyperlink"/>
                <w:rFonts w:ascii="Arial" w:hAnsi="Arial" w:cs="Arial"/>
                <w:sz w:val="16"/>
                <w:szCs w:val="16"/>
              </w:rPr>
              <w:t>http://desjboavista.edunet.sp.gov.br</w:t>
            </w:r>
          </w:hyperlink>
        </w:p>
        <w:p w:rsidR="00B87ACD" w:rsidRPr="005441B2" w:rsidRDefault="00B87ACD" w:rsidP="00DB21C7">
          <w:pPr>
            <w:rPr>
              <w:rFonts w:ascii="Arial" w:hAnsi="Arial" w:cs="Arial"/>
              <w:sz w:val="16"/>
              <w:szCs w:val="16"/>
            </w:rPr>
          </w:pPr>
          <w:r>
            <w:t xml:space="preserve">            </w:t>
          </w:r>
          <w:r w:rsidRPr="00B9375F">
            <w:rPr>
              <w:rFonts w:ascii="Arial" w:eastAsia="Arial Unicode MS" w:hAnsi="Arial" w:cs="Arial"/>
              <w:sz w:val="16"/>
              <w:szCs w:val="16"/>
            </w:rPr>
            <w:t xml:space="preserve"> E-mail: </w:t>
          </w:r>
          <w:hyperlink r:id="rId3" w:history="1">
            <w:r w:rsidRPr="00633F3A">
              <w:rPr>
                <w:rStyle w:val="Hyperlink"/>
                <w:rFonts w:ascii="Arial" w:eastAsia="Arial Unicode MS" w:hAnsi="Arial" w:cs="Arial"/>
                <w:sz w:val="16"/>
                <w:szCs w:val="16"/>
              </w:rPr>
              <w:t>desjv@educacao.sp.gov.br</w:t>
            </w:r>
          </w:hyperlink>
          <w:r>
            <w:rPr>
              <w:rFonts w:ascii="Arial" w:hAnsi="Arial" w:cs="Arial"/>
              <w:sz w:val="16"/>
              <w:szCs w:val="16"/>
            </w:rPr>
            <w:br/>
          </w:r>
        </w:p>
      </w:tc>
    </w:tr>
  </w:tbl>
  <w:p w:rsidR="00B87ACD" w:rsidRDefault="00B87ACD">
    <w:pPr>
      <w:pStyle w:val="Cabealho"/>
    </w:pPr>
  </w:p>
  <w:p w:rsidR="00B87ACD" w:rsidRDefault="00B87A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63B"/>
    <w:multiLevelType w:val="hybridMultilevel"/>
    <w:tmpl w:val="F8268F06"/>
    <w:lvl w:ilvl="0" w:tplc="E640B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287A41"/>
    <w:multiLevelType w:val="hybridMultilevel"/>
    <w:tmpl w:val="B71A10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BF54539"/>
    <w:multiLevelType w:val="hybridMultilevel"/>
    <w:tmpl w:val="A1E0A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974820"/>
    <w:multiLevelType w:val="hybridMultilevel"/>
    <w:tmpl w:val="20B8B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01FE"/>
    <w:rsid w:val="000031EE"/>
    <w:rsid w:val="000039AD"/>
    <w:rsid w:val="00086C64"/>
    <w:rsid w:val="000B3BF8"/>
    <w:rsid w:val="000B7164"/>
    <w:rsid w:val="00115BD9"/>
    <w:rsid w:val="00137A3D"/>
    <w:rsid w:val="001D6661"/>
    <w:rsid w:val="001E05B8"/>
    <w:rsid w:val="001E5A21"/>
    <w:rsid w:val="0023581F"/>
    <w:rsid w:val="002C2440"/>
    <w:rsid w:val="002C39A4"/>
    <w:rsid w:val="002F0767"/>
    <w:rsid w:val="003260D6"/>
    <w:rsid w:val="00331902"/>
    <w:rsid w:val="00351CEA"/>
    <w:rsid w:val="003A7D9A"/>
    <w:rsid w:val="003D1C91"/>
    <w:rsid w:val="00400B63"/>
    <w:rsid w:val="004201FE"/>
    <w:rsid w:val="0046432F"/>
    <w:rsid w:val="0047630D"/>
    <w:rsid w:val="004814B5"/>
    <w:rsid w:val="004854C3"/>
    <w:rsid w:val="00495941"/>
    <w:rsid w:val="004A091C"/>
    <w:rsid w:val="004B619F"/>
    <w:rsid w:val="004B77EF"/>
    <w:rsid w:val="004C558C"/>
    <w:rsid w:val="004E0542"/>
    <w:rsid w:val="00517D97"/>
    <w:rsid w:val="00526876"/>
    <w:rsid w:val="005315CA"/>
    <w:rsid w:val="005441B2"/>
    <w:rsid w:val="00596F3D"/>
    <w:rsid w:val="005B6635"/>
    <w:rsid w:val="005C7FB9"/>
    <w:rsid w:val="005E4D37"/>
    <w:rsid w:val="005E74E1"/>
    <w:rsid w:val="005F3F56"/>
    <w:rsid w:val="0061780B"/>
    <w:rsid w:val="00696405"/>
    <w:rsid w:val="006D54CD"/>
    <w:rsid w:val="00730C08"/>
    <w:rsid w:val="00802879"/>
    <w:rsid w:val="0081484A"/>
    <w:rsid w:val="00842519"/>
    <w:rsid w:val="00866ADE"/>
    <w:rsid w:val="00874938"/>
    <w:rsid w:val="00894611"/>
    <w:rsid w:val="008B1337"/>
    <w:rsid w:val="008B5B42"/>
    <w:rsid w:val="00900E31"/>
    <w:rsid w:val="00913523"/>
    <w:rsid w:val="00941C73"/>
    <w:rsid w:val="009929F8"/>
    <w:rsid w:val="009A2F73"/>
    <w:rsid w:val="00A5182E"/>
    <w:rsid w:val="00AC0BD3"/>
    <w:rsid w:val="00AD3C3A"/>
    <w:rsid w:val="00AF6B0D"/>
    <w:rsid w:val="00B23F4A"/>
    <w:rsid w:val="00B6589F"/>
    <w:rsid w:val="00B87ACD"/>
    <w:rsid w:val="00BF18D0"/>
    <w:rsid w:val="00BF378B"/>
    <w:rsid w:val="00BF7A22"/>
    <w:rsid w:val="00C373C0"/>
    <w:rsid w:val="00C66A4A"/>
    <w:rsid w:val="00C673BA"/>
    <w:rsid w:val="00C96E10"/>
    <w:rsid w:val="00CA51DD"/>
    <w:rsid w:val="00D05DB6"/>
    <w:rsid w:val="00D42CE2"/>
    <w:rsid w:val="00D51627"/>
    <w:rsid w:val="00DA3BEB"/>
    <w:rsid w:val="00E04DD9"/>
    <w:rsid w:val="00E22721"/>
    <w:rsid w:val="00E26A0E"/>
    <w:rsid w:val="00E503A5"/>
    <w:rsid w:val="00E75BA1"/>
    <w:rsid w:val="00EC56A6"/>
    <w:rsid w:val="00EF1316"/>
    <w:rsid w:val="00F33887"/>
    <w:rsid w:val="00F72008"/>
    <w:rsid w:val="00F955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F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41B2"/>
    <w:pPr>
      <w:keepNext/>
      <w:jc w:val="center"/>
      <w:outlineLvl w:val="0"/>
    </w:pPr>
    <w:rPr>
      <w:rFonts w:ascii="Arial" w:eastAsia="Arial Unicode MS" w:hAnsi="Arial"/>
      <w:b/>
      <w:szCs w:val="20"/>
    </w:rPr>
  </w:style>
  <w:style w:type="paragraph" w:styleId="Ttulo2">
    <w:name w:val="heading 2"/>
    <w:basedOn w:val="Normal"/>
    <w:next w:val="Normal"/>
    <w:link w:val="Ttulo2Char"/>
    <w:unhideWhenUsed/>
    <w:qFormat/>
    <w:rsid w:val="005441B2"/>
    <w:pPr>
      <w:keepNext/>
      <w:jc w:val="center"/>
      <w:outlineLvl w:val="1"/>
    </w:pPr>
    <w:rPr>
      <w:rFonts w:ascii="Arial" w:eastAsia="Arial Unicode MS" w:hAnsi="Arial"/>
      <w:b/>
      <w:sz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31">
    <w:name w:val="style3_1"/>
    <w:basedOn w:val="Normal"/>
    <w:rsid w:val="004201FE"/>
    <w:pPr>
      <w:spacing w:before="60" w:after="140"/>
      <w:ind w:left="340" w:right="340"/>
      <w:jc w:val="both"/>
    </w:pPr>
    <w:rPr>
      <w:rFonts w:ascii="Verdana" w:eastAsia="Arial Unicode MS" w:hAnsi="Verdana"/>
      <w:color w:val="333333"/>
      <w:sz w:val="20"/>
      <w:szCs w:val="20"/>
    </w:rPr>
  </w:style>
  <w:style w:type="character" w:styleId="Hyperlink">
    <w:name w:val="Hyperlink"/>
    <w:basedOn w:val="Fontepargpadro"/>
    <w:semiHidden/>
    <w:rsid w:val="004201FE"/>
    <w:rPr>
      <w:color w:val="0000FF"/>
      <w:u w:val="single"/>
    </w:rPr>
  </w:style>
  <w:style w:type="paragraph" w:styleId="Textodebalo">
    <w:name w:val="Balloon Text"/>
    <w:basedOn w:val="Normal"/>
    <w:link w:val="TextodebaloChar"/>
    <w:uiPriority w:val="99"/>
    <w:semiHidden/>
    <w:unhideWhenUsed/>
    <w:rsid w:val="004201FE"/>
    <w:rPr>
      <w:rFonts w:ascii="Tahoma" w:hAnsi="Tahoma" w:cs="Tahoma"/>
      <w:sz w:val="16"/>
      <w:szCs w:val="16"/>
    </w:rPr>
  </w:style>
  <w:style w:type="character" w:customStyle="1" w:styleId="TextodebaloChar">
    <w:name w:val="Texto de balão Char"/>
    <w:basedOn w:val="Fontepargpadro"/>
    <w:link w:val="Textodebalo"/>
    <w:uiPriority w:val="99"/>
    <w:semiHidden/>
    <w:rsid w:val="004201FE"/>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9A2F73"/>
    <w:rPr>
      <w:color w:val="800080" w:themeColor="followedHyperlink"/>
      <w:u w:val="single"/>
    </w:rPr>
  </w:style>
  <w:style w:type="character" w:customStyle="1" w:styleId="Ttulo1Char">
    <w:name w:val="Título 1 Char"/>
    <w:basedOn w:val="Fontepargpadro"/>
    <w:link w:val="Ttulo1"/>
    <w:rsid w:val="005441B2"/>
    <w:rPr>
      <w:rFonts w:ascii="Arial" w:eastAsia="Arial Unicode MS" w:hAnsi="Arial" w:cs="Times New Roman"/>
      <w:b/>
      <w:sz w:val="24"/>
      <w:szCs w:val="20"/>
      <w:lang w:eastAsia="pt-BR"/>
    </w:rPr>
  </w:style>
  <w:style w:type="character" w:customStyle="1" w:styleId="Ttulo2Char">
    <w:name w:val="Título 2 Char"/>
    <w:basedOn w:val="Fontepargpadro"/>
    <w:link w:val="Ttulo2"/>
    <w:rsid w:val="005441B2"/>
    <w:rPr>
      <w:rFonts w:ascii="Arial" w:eastAsia="Arial Unicode MS" w:hAnsi="Arial" w:cs="Times New Roman"/>
      <w:b/>
      <w:sz w:val="14"/>
      <w:szCs w:val="20"/>
      <w:lang w:eastAsia="pt-BR"/>
    </w:rPr>
  </w:style>
  <w:style w:type="paragraph" w:customStyle="1" w:styleId="Default">
    <w:name w:val="Default"/>
    <w:rsid w:val="00913523"/>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F72008"/>
    <w:pPr>
      <w:ind w:left="720"/>
      <w:contextualSpacing/>
    </w:pPr>
  </w:style>
  <w:style w:type="table" w:styleId="Tabelacomgrade">
    <w:name w:val="Table Grid"/>
    <w:basedOn w:val="Tabelanormal"/>
    <w:uiPriority w:val="59"/>
    <w:rsid w:val="0013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87ACD"/>
    <w:pPr>
      <w:tabs>
        <w:tab w:val="center" w:pos="4252"/>
        <w:tab w:val="right" w:pos="8504"/>
      </w:tabs>
    </w:pPr>
  </w:style>
  <w:style w:type="character" w:customStyle="1" w:styleId="CabealhoChar">
    <w:name w:val="Cabeçalho Char"/>
    <w:basedOn w:val="Fontepargpadro"/>
    <w:link w:val="Cabealho"/>
    <w:uiPriority w:val="99"/>
    <w:rsid w:val="00B87ACD"/>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B87ACD"/>
    <w:pPr>
      <w:tabs>
        <w:tab w:val="center" w:pos="4252"/>
        <w:tab w:val="right" w:pos="8504"/>
      </w:tabs>
    </w:pPr>
  </w:style>
  <w:style w:type="character" w:customStyle="1" w:styleId="RodapChar">
    <w:name w:val="Rodapé Char"/>
    <w:basedOn w:val="Fontepargpadro"/>
    <w:link w:val="Rodap"/>
    <w:uiPriority w:val="99"/>
    <w:semiHidden/>
    <w:rsid w:val="00B87AC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737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aulotorr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esjv@educacao.sp.gov.br" TargetMode="External"/><Relationship Id="rId2" Type="http://schemas.openxmlformats.org/officeDocument/2006/relationships/hyperlink" Target="http://desjboavista.edunet.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646</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Usuario</cp:lastModifiedBy>
  <cp:revision>9</cp:revision>
  <cp:lastPrinted>2017-09-18T16:01:00Z</cp:lastPrinted>
  <dcterms:created xsi:type="dcterms:W3CDTF">2018-03-19T16:40:00Z</dcterms:created>
  <dcterms:modified xsi:type="dcterms:W3CDTF">2018-03-19T17:02:00Z</dcterms:modified>
</cp:coreProperties>
</file>