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horzAnchor="page" w:tblpX="894" w:tblpY="-705"/>
        <w:tblW w:w="9692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385"/>
        <w:gridCol w:w="7307"/>
      </w:tblGrid>
      <w:tr w:rsidR="00872590" w:rsidRPr="00C509BE" w:rsidTr="00DD1A25">
        <w:trPr>
          <w:trHeight w:val="1559"/>
        </w:trPr>
        <w:tc>
          <w:tcPr>
            <w:tcW w:w="2385" w:type="dxa"/>
            <w:hideMark/>
          </w:tcPr>
          <w:p w:rsidR="00872590" w:rsidRDefault="00872590" w:rsidP="00DD1A25">
            <w:pPr>
              <w:pStyle w:val="Cabealho"/>
              <w:tabs>
                <w:tab w:val="left" w:pos="-71"/>
                <w:tab w:val="left" w:pos="1063"/>
              </w:tabs>
              <w:spacing w:line="276" w:lineRule="auto"/>
              <w:ind w:left="-71" w:right="-212"/>
              <w:rPr>
                <w:rFonts w:ascii="Algerian" w:hAnsi="Algerian" w:cs="Algerian"/>
                <w:color w:val="0000FF"/>
                <w:sz w:val="24"/>
                <w:szCs w:val="24"/>
              </w:rPr>
            </w:pPr>
            <w:r>
              <w:rPr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>
                  <wp:extent cx="863545" cy="959112"/>
                  <wp:effectExtent l="1905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68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7" w:type="dxa"/>
          </w:tcPr>
          <w:p w:rsidR="00872590" w:rsidRPr="00C509BE" w:rsidRDefault="00872590" w:rsidP="00DD1A25">
            <w:pPr>
              <w:pStyle w:val="Cabealho"/>
              <w:tabs>
                <w:tab w:val="left" w:pos="-71"/>
                <w:tab w:val="left" w:pos="1063"/>
              </w:tabs>
              <w:spacing w:line="276" w:lineRule="auto"/>
              <w:ind w:left="-71" w:right="-21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72590" w:rsidRPr="00C509BE" w:rsidRDefault="00872590" w:rsidP="00DD1A25">
            <w:pPr>
              <w:pStyle w:val="Cabealho"/>
              <w:tabs>
                <w:tab w:val="left" w:pos="-71"/>
                <w:tab w:val="left" w:pos="1063"/>
                <w:tab w:val="left" w:pos="7547"/>
              </w:tabs>
              <w:ind w:left="34" w:right="-212" w:hanging="3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  <w:r w:rsidRPr="00C509BE">
              <w:rPr>
                <w:rFonts w:ascii="Arial" w:hAnsi="Arial" w:cs="Arial"/>
                <w:b/>
                <w:sz w:val="18"/>
                <w:szCs w:val="18"/>
              </w:rPr>
              <w:t xml:space="preserve">GOVERNO DO ESTADO DE SÃO PAULO    </w:t>
            </w:r>
          </w:p>
          <w:p w:rsidR="00872590" w:rsidRDefault="00872590" w:rsidP="00DD1A25">
            <w:pPr>
              <w:pStyle w:val="Cabealho"/>
              <w:tabs>
                <w:tab w:val="left" w:pos="-71"/>
                <w:tab w:val="left" w:pos="1063"/>
                <w:tab w:val="left" w:pos="7547"/>
              </w:tabs>
              <w:ind w:left="-71" w:right="-21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C509BE">
              <w:rPr>
                <w:rFonts w:ascii="Arial" w:hAnsi="Arial" w:cs="Arial"/>
                <w:b/>
                <w:sz w:val="20"/>
                <w:szCs w:val="20"/>
              </w:rPr>
              <w:t>SECRETARIA DE ESTADO DA EDUCAÇÃO</w:t>
            </w:r>
            <w:r w:rsidRPr="00C509BE">
              <w:rPr>
                <w:rFonts w:ascii="Arial" w:hAnsi="Arial" w:cs="Arial"/>
                <w:b/>
              </w:rPr>
              <w:t xml:space="preserve"> </w:t>
            </w:r>
          </w:p>
          <w:p w:rsidR="00872590" w:rsidRDefault="00872590" w:rsidP="00DD1A25">
            <w:pPr>
              <w:pStyle w:val="Cabealho"/>
              <w:tabs>
                <w:tab w:val="left" w:pos="-71"/>
                <w:tab w:val="left" w:pos="1063"/>
                <w:tab w:val="left" w:pos="7547"/>
              </w:tabs>
              <w:ind w:left="-71" w:right="-212"/>
              <w:rPr>
                <w:rFonts w:ascii="Arial" w:hAnsi="Arial" w:cs="Arial"/>
                <w:b/>
                <w:sz w:val="20"/>
                <w:szCs w:val="20"/>
              </w:rPr>
            </w:pPr>
            <w:r w:rsidRPr="00C509BE">
              <w:rPr>
                <w:rFonts w:ascii="Arial" w:hAnsi="Arial" w:cs="Arial"/>
                <w:b/>
              </w:rPr>
              <w:t xml:space="preserve">DIRETORIA DE ENSINO SÃO JOÃO DA BOA VISTA    </w:t>
            </w:r>
          </w:p>
          <w:p w:rsidR="00872590" w:rsidRPr="00C509BE" w:rsidRDefault="00872590" w:rsidP="00DD1A25">
            <w:pPr>
              <w:pStyle w:val="Cabealho"/>
              <w:tabs>
                <w:tab w:val="left" w:pos="-71"/>
                <w:tab w:val="left" w:pos="1063"/>
                <w:tab w:val="left" w:pos="7547"/>
              </w:tabs>
              <w:ind w:left="-71" w:right="-2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872590" w:rsidRPr="00C509BE" w:rsidRDefault="00872590" w:rsidP="00DD1A25">
            <w:pPr>
              <w:pStyle w:val="Cabealho"/>
              <w:tabs>
                <w:tab w:val="left" w:pos="-71"/>
                <w:tab w:val="left" w:pos="1063"/>
              </w:tabs>
              <w:spacing w:line="276" w:lineRule="auto"/>
              <w:ind w:left="-71" w:right="-21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</w:t>
            </w:r>
          </w:p>
        </w:tc>
      </w:tr>
    </w:tbl>
    <w:p w:rsidR="00E64E9B" w:rsidRDefault="00E64E9B"/>
    <w:p w:rsidR="00872590" w:rsidRDefault="00872590">
      <w:pPr>
        <w:rPr>
          <w:sz w:val="40"/>
          <w:szCs w:val="40"/>
        </w:rPr>
      </w:pPr>
      <w:r w:rsidRPr="00872590">
        <w:rPr>
          <w:sz w:val="40"/>
          <w:szCs w:val="40"/>
        </w:rPr>
        <w:t>COMUNICADO</w:t>
      </w:r>
    </w:p>
    <w:p w:rsidR="00872590" w:rsidRDefault="0087259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 Dirigente Regional de Ensino de São João da Boa Vista CONVOCA todos os candidatos inscritos e credenciados pela Diretoria de Ensino para atuar como INTERLOCUTOR PARA SURDOS EM LIBRAS para a sessão de atribuição de aulas (interlocutor) a ocorrer no próximo dia 24/04/2018 com início às 09 horas na sede da Diretoria de Ensino localizada à Rua Getúlio Vargas, 507, Centro, São João da Boa Vista.</w:t>
      </w:r>
      <w:proofErr w:type="gramEnd"/>
    </w:p>
    <w:p w:rsidR="00872590" w:rsidRDefault="00872590" w:rsidP="00872590">
      <w:pPr>
        <w:jc w:val="center"/>
        <w:rPr>
          <w:sz w:val="24"/>
          <w:szCs w:val="24"/>
        </w:rPr>
      </w:pPr>
    </w:p>
    <w:p w:rsidR="00872590" w:rsidRDefault="00872590" w:rsidP="0087259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Marta </w:t>
      </w:r>
      <w:proofErr w:type="spellStart"/>
      <w:r>
        <w:rPr>
          <w:sz w:val="24"/>
          <w:szCs w:val="24"/>
        </w:rPr>
        <w:t>Baroni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Nudeliman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Valdambrini</w:t>
      </w:r>
      <w:proofErr w:type="spellEnd"/>
    </w:p>
    <w:p w:rsidR="00872590" w:rsidRPr="00872590" w:rsidRDefault="00872590" w:rsidP="00872590">
      <w:pPr>
        <w:jc w:val="center"/>
        <w:rPr>
          <w:sz w:val="24"/>
          <w:szCs w:val="24"/>
        </w:rPr>
      </w:pPr>
      <w:r>
        <w:rPr>
          <w:sz w:val="24"/>
          <w:szCs w:val="24"/>
        </w:rPr>
        <w:t>Dirigente Regional de Ensino</w:t>
      </w:r>
    </w:p>
    <w:p w:rsidR="00872590" w:rsidRPr="00872590" w:rsidRDefault="00872590">
      <w:pPr>
        <w:rPr>
          <w:sz w:val="56"/>
          <w:szCs w:val="56"/>
        </w:rPr>
      </w:pPr>
    </w:p>
    <w:sectPr w:rsidR="00872590" w:rsidRPr="00872590" w:rsidSect="00E64E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72590"/>
    <w:rsid w:val="00872590"/>
    <w:rsid w:val="009E3FC3"/>
    <w:rsid w:val="00AC43CC"/>
    <w:rsid w:val="00BA5722"/>
    <w:rsid w:val="00E64E9B"/>
    <w:rsid w:val="00EF5305"/>
    <w:rsid w:val="00F5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5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2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2590"/>
  </w:style>
  <w:style w:type="paragraph" w:styleId="Textodebalo">
    <w:name w:val="Balloon Text"/>
    <w:basedOn w:val="Normal"/>
    <w:link w:val="TextodebaloChar"/>
    <w:uiPriority w:val="99"/>
    <w:semiHidden/>
    <w:unhideWhenUsed/>
    <w:rsid w:val="0087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577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1</cp:revision>
  <dcterms:created xsi:type="dcterms:W3CDTF">2018-04-23T17:20:00Z</dcterms:created>
  <dcterms:modified xsi:type="dcterms:W3CDTF">2018-04-23T17:28:00Z</dcterms:modified>
</cp:coreProperties>
</file>