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F4" w:rsidRPr="00E6432F" w:rsidRDefault="004E07F4" w:rsidP="00FE2D6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Centro do Professorado Paulista – Re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gional Limeira</w:t>
      </w:r>
      <w:r w:rsidR="00FE2D6A">
        <w:rPr>
          <w:rFonts w:ascii="Arial" w:hAnsi="Arial" w:cs="Arial"/>
          <w:sz w:val="24"/>
          <w:szCs w:val="24"/>
        </w:rPr>
        <w:t>, por meio</w:t>
      </w:r>
      <w:r>
        <w:rPr>
          <w:rFonts w:ascii="Arial" w:hAnsi="Arial" w:cs="Arial"/>
          <w:sz w:val="24"/>
          <w:szCs w:val="24"/>
        </w:rPr>
        <w:t xml:space="preserve"> do seu Departamento pedagógico, realizará estudo com professores do Ensino Médio, com objetivo de </w:t>
      </w:r>
      <w:r w:rsidRPr="004E07F4">
        <w:rPr>
          <w:rFonts w:ascii="Arial" w:hAnsi="Arial" w:cs="Arial"/>
          <w:sz w:val="24"/>
          <w:szCs w:val="24"/>
        </w:rPr>
        <w:t>apresentar a estrutura da BNC</w:t>
      </w:r>
      <w:r>
        <w:rPr>
          <w:rFonts w:ascii="Arial" w:hAnsi="Arial" w:cs="Arial"/>
          <w:sz w:val="24"/>
          <w:szCs w:val="24"/>
        </w:rPr>
        <w:t>C para compreendere</w:t>
      </w:r>
      <w:r w:rsidRPr="004E07F4">
        <w:rPr>
          <w:rFonts w:ascii="Arial" w:hAnsi="Arial" w:cs="Arial"/>
          <w:sz w:val="24"/>
          <w:szCs w:val="24"/>
        </w:rPr>
        <w:t>m como as competências</w:t>
      </w:r>
      <w:r w:rsidR="00FE2D6A">
        <w:rPr>
          <w:rFonts w:ascii="Arial" w:hAnsi="Arial" w:cs="Arial"/>
          <w:sz w:val="24"/>
          <w:szCs w:val="24"/>
        </w:rPr>
        <w:t>/ habilidades</w:t>
      </w:r>
      <w:r w:rsidRPr="004E07F4">
        <w:rPr>
          <w:rFonts w:ascii="Arial" w:hAnsi="Arial" w:cs="Arial"/>
          <w:sz w:val="24"/>
          <w:szCs w:val="24"/>
        </w:rPr>
        <w:t xml:space="preserve">, as etapas, áreas e componentes se </w:t>
      </w:r>
      <w:r w:rsidR="00B04FBE">
        <w:rPr>
          <w:rFonts w:ascii="Arial" w:hAnsi="Arial" w:cs="Arial"/>
          <w:sz w:val="24"/>
          <w:szCs w:val="24"/>
        </w:rPr>
        <w:t xml:space="preserve">organizam e </w:t>
      </w:r>
      <w:r w:rsidRPr="004E07F4">
        <w:rPr>
          <w:rFonts w:ascii="Arial" w:hAnsi="Arial" w:cs="Arial"/>
          <w:sz w:val="24"/>
          <w:szCs w:val="24"/>
        </w:rPr>
        <w:t>relacionam</w:t>
      </w:r>
      <w:r w:rsidR="00FE2D6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intuito é colaborar com os trabalhos dos mesmos em suas u</w:t>
      </w:r>
      <w:r w:rsidR="00FE2D6A">
        <w:rPr>
          <w:rFonts w:ascii="Arial" w:hAnsi="Arial" w:cs="Arial"/>
          <w:sz w:val="24"/>
          <w:szCs w:val="24"/>
        </w:rPr>
        <w:t xml:space="preserve">nidades escolares estimulando </w:t>
      </w:r>
      <w:r>
        <w:rPr>
          <w:rFonts w:ascii="Arial" w:hAnsi="Arial" w:cs="Arial"/>
          <w:sz w:val="24"/>
          <w:szCs w:val="24"/>
        </w:rPr>
        <w:t>a participação democrática ao</w:t>
      </w:r>
      <w:r w:rsidR="00FE2D6A">
        <w:rPr>
          <w:rFonts w:ascii="Arial" w:hAnsi="Arial" w:cs="Arial"/>
          <w:sz w:val="24"/>
          <w:szCs w:val="24"/>
        </w:rPr>
        <w:t xml:space="preserve"> longo do processo, mobilizando</w:t>
      </w:r>
      <w:r>
        <w:rPr>
          <w:rFonts w:ascii="Arial" w:hAnsi="Arial" w:cs="Arial"/>
          <w:sz w:val="24"/>
          <w:szCs w:val="24"/>
        </w:rPr>
        <w:t xml:space="preserve"> esforços, </w:t>
      </w:r>
      <w:r w:rsidR="00FE2D6A">
        <w:rPr>
          <w:rFonts w:ascii="Arial" w:hAnsi="Arial" w:cs="Arial"/>
          <w:sz w:val="24"/>
          <w:szCs w:val="24"/>
        </w:rPr>
        <w:t xml:space="preserve">promovendo discussões que </w:t>
      </w:r>
      <w:r>
        <w:rPr>
          <w:rFonts w:ascii="Arial" w:hAnsi="Arial" w:cs="Arial"/>
          <w:sz w:val="24"/>
          <w:szCs w:val="24"/>
        </w:rPr>
        <w:t xml:space="preserve">serão a base fundamental para </w:t>
      </w:r>
      <w:r w:rsidR="00574FBC">
        <w:rPr>
          <w:rFonts w:ascii="Arial" w:hAnsi="Arial" w:cs="Arial"/>
          <w:sz w:val="24"/>
          <w:szCs w:val="24"/>
        </w:rPr>
        <w:t xml:space="preserve">repensar a sala de aula </w:t>
      </w:r>
      <w:r w:rsidRPr="00E6432F">
        <w:rPr>
          <w:rFonts w:ascii="Arial" w:hAnsi="Arial" w:cs="Arial"/>
          <w:sz w:val="24"/>
          <w:szCs w:val="24"/>
        </w:rPr>
        <w:t>na qual o desenho curricular permit</w:t>
      </w:r>
      <w:r w:rsidR="00B04FBE">
        <w:rPr>
          <w:rFonts w:ascii="Arial" w:hAnsi="Arial" w:cs="Arial"/>
          <w:sz w:val="24"/>
          <w:szCs w:val="24"/>
        </w:rPr>
        <w:t>a</w:t>
      </w:r>
      <w:r w:rsidRPr="00E6432F">
        <w:rPr>
          <w:rFonts w:ascii="Arial" w:hAnsi="Arial" w:cs="Arial"/>
          <w:sz w:val="24"/>
          <w:szCs w:val="24"/>
        </w:rPr>
        <w:t xml:space="preserve"> que tais habilidades sejam materializadas no processo ensino/aprendizagem.</w:t>
      </w:r>
    </w:p>
    <w:p w:rsidR="00FE2D6A" w:rsidRDefault="004E07F4" w:rsidP="004E07F4">
      <w:pPr>
        <w:jc w:val="both"/>
        <w:rPr>
          <w:rFonts w:ascii="Arial" w:hAnsi="Arial" w:cs="Arial"/>
          <w:sz w:val="24"/>
          <w:szCs w:val="24"/>
        </w:rPr>
      </w:pPr>
      <w:r w:rsidRPr="004E07F4">
        <w:rPr>
          <w:rFonts w:ascii="Arial" w:hAnsi="Arial" w:cs="Arial"/>
          <w:sz w:val="24"/>
          <w:szCs w:val="24"/>
        </w:rPr>
        <w:t>Para iniciar a mobil</w:t>
      </w:r>
      <w:r w:rsidR="00FE2D6A">
        <w:rPr>
          <w:rFonts w:ascii="Arial" w:hAnsi="Arial" w:cs="Arial"/>
          <w:sz w:val="24"/>
          <w:szCs w:val="24"/>
        </w:rPr>
        <w:t>ização em torno desse documento, serão realizadas reuniões quinzenais, que permitirão a mediação e o compartilhamento das ideias entre as escolas e o CPP, uma vez que estas ideia</w:t>
      </w:r>
      <w:r w:rsidR="00B04FBE">
        <w:rPr>
          <w:rFonts w:ascii="Arial" w:hAnsi="Arial" w:cs="Arial"/>
          <w:sz w:val="24"/>
          <w:szCs w:val="24"/>
        </w:rPr>
        <w:t>s</w:t>
      </w:r>
      <w:r w:rsidR="00FE2D6A">
        <w:rPr>
          <w:rFonts w:ascii="Arial" w:hAnsi="Arial" w:cs="Arial"/>
          <w:sz w:val="24"/>
          <w:szCs w:val="24"/>
        </w:rPr>
        <w:t xml:space="preserve"> serão encaminhadas a título de sugestão a consulta pública realizada pelo MEC.</w:t>
      </w:r>
    </w:p>
    <w:p w:rsidR="00574FBC" w:rsidRDefault="00FE2D6A" w:rsidP="004E07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Partindo </w:t>
      </w:r>
      <w:r w:rsidR="00574FBC">
        <w:rPr>
          <w:rFonts w:ascii="Arial" w:hAnsi="Arial" w:cs="Arial"/>
          <w:sz w:val="24"/>
          <w:szCs w:val="24"/>
        </w:rPr>
        <w:t xml:space="preserve">do primeiro encontro, </w:t>
      </w:r>
      <w:r>
        <w:rPr>
          <w:rFonts w:ascii="Arial" w:hAnsi="Arial" w:cs="Arial"/>
          <w:sz w:val="24"/>
          <w:szCs w:val="24"/>
        </w:rPr>
        <w:t xml:space="preserve">discutimos </w:t>
      </w:r>
      <w:r w:rsidR="00574FBC">
        <w:rPr>
          <w:rFonts w:ascii="Arial" w:hAnsi="Arial" w:cs="Arial"/>
          <w:sz w:val="24"/>
          <w:szCs w:val="24"/>
        </w:rPr>
        <w:t>sobre a definição de competências e habilidades norteando os primeiros passos.</w:t>
      </w:r>
    </w:p>
    <w:p w:rsidR="00574FBC" w:rsidRDefault="00574FBC" w:rsidP="004E07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resumo é o início das discussões e mediações entre nós, para tanto seguem alguns questionamentos que deverão ser o ponto de partida para as discussões entre os pares.</w:t>
      </w:r>
    </w:p>
    <w:p w:rsidR="00FE2D6A" w:rsidRDefault="00574FBC" w:rsidP="004E07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47C8A" w:rsidRDefault="00C47C8A" w:rsidP="00574FB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7C8A">
        <w:rPr>
          <w:rFonts w:ascii="Arial" w:hAnsi="Arial" w:cs="Arial"/>
          <w:sz w:val="24"/>
          <w:szCs w:val="24"/>
        </w:rPr>
        <w:t>A Base define o que todos os alunos têm o direito de aprender e será referência para a (</w:t>
      </w:r>
      <w:proofErr w:type="spellStart"/>
      <w:r w:rsidRPr="00C47C8A">
        <w:rPr>
          <w:rFonts w:ascii="Arial" w:hAnsi="Arial" w:cs="Arial"/>
          <w:sz w:val="24"/>
          <w:szCs w:val="24"/>
        </w:rPr>
        <w:t>re</w:t>
      </w:r>
      <w:proofErr w:type="spellEnd"/>
      <w:r w:rsidRPr="00C47C8A">
        <w:rPr>
          <w:rFonts w:ascii="Arial" w:hAnsi="Arial" w:cs="Arial"/>
          <w:sz w:val="24"/>
          <w:szCs w:val="24"/>
        </w:rPr>
        <w:t>)elaboração dos currículos em t</w:t>
      </w:r>
      <w:r>
        <w:rPr>
          <w:rFonts w:ascii="Arial" w:hAnsi="Arial" w:cs="Arial"/>
          <w:sz w:val="24"/>
          <w:szCs w:val="24"/>
        </w:rPr>
        <w:t>odas as redes e escolas do país. V</w:t>
      </w:r>
      <w:r w:rsidRPr="00C47C8A">
        <w:rPr>
          <w:rFonts w:ascii="Arial" w:hAnsi="Arial" w:cs="Arial"/>
          <w:sz w:val="24"/>
          <w:szCs w:val="24"/>
        </w:rPr>
        <w:t>ocê pr</w:t>
      </w:r>
      <w:r w:rsidR="00B04FBE">
        <w:rPr>
          <w:rFonts w:ascii="Arial" w:hAnsi="Arial" w:cs="Arial"/>
          <w:sz w:val="24"/>
          <w:szCs w:val="24"/>
        </w:rPr>
        <w:t>ofessor tem clareza desta afirma</w:t>
      </w:r>
      <w:r w:rsidRPr="00C47C8A">
        <w:rPr>
          <w:rFonts w:ascii="Arial" w:hAnsi="Arial" w:cs="Arial"/>
          <w:sz w:val="24"/>
          <w:szCs w:val="24"/>
        </w:rPr>
        <w:t>ção?</w:t>
      </w:r>
    </w:p>
    <w:p w:rsidR="00C47C8A" w:rsidRPr="00C47C8A" w:rsidRDefault="00C47C8A" w:rsidP="00574FB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competências e habilidades são ponto de referência para a construção do currículo e que são organizadas nas quatro áreas do conhecimento </w:t>
      </w:r>
      <w:r w:rsidR="006615BB">
        <w:rPr>
          <w:rFonts w:ascii="Arial" w:hAnsi="Arial" w:cs="Arial"/>
          <w:sz w:val="24"/>
          <w:szCs w:val="24"/>
        </w:rPr>
        <w:t>(Linguagens</w:t>
      </w:r>
      <w:r>
        <w:rPr>
          <w:rFonts w:ascii="Arial" w:hAnsi="Arial" w:cs="Arial"/>
          <w:sz w:val="24"/>
          <w:szCs w:val="24"/>
        </w:rPr>
        <w:t>, Matemática, Ciências da natureza e Ciências humanas). O que você já sabe sobre isto?</w:t>
      </w:r>
    </w:p>
    <w:p w:rsidR="00C47C8A" w:rsidRPr="004E07F4" w:rsidRDefault="00C47C8A" w:rsidP="00C47C8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Você entende que a </w:t>
      </w:r>
      <w:r w:rsidRPr="004E07F4">
        <w:rPr>
          <w:rFonts w:ascii="Arial" w:hAnsi="Arial" w:cs="Arial"/>
          <w:sz w:val="24"/>
          <w:szCs w:val="24"/>
        </w:rPr>
        <w:t xml:space="preserve">BNCC, no contexto da escola, pode </w:t>
      </w:r>
      <w:r>
        <w:rPr>
          <w:rFonts w:ascii="Arial" w:hAnsi="Arial" w:cs="Arial"/>
          <w:sz w:val="24"/>
          <w:szCs w:val="24"/>
        </w:rPr>
        <w:t>contribuir</w:t>
      </w:r>
      <w:r w:rsidRPr="004E07F4">
        <w:rPr>
          <w:rFonts w:ascii="Arial" w:hAnsi="Arial" w:cs="Arial"/>
          <w:sz w:val="24"/>
          <w:szCs w:val="24"/>
        </w:rPr>
        <w:t xml:space="preserve"> </w:t>
      </w:r>
      <w:r w:rsidRPr="004E07F4">
        <w:rPr>
          <w:rFonts w:ascii="Arial" w:hAnsi="Arial" w:cs="Arial"/>
          <w:sz w:val="24"/>
          <w:szCs w:val="24"/>
        </w:rPr>
        <w:br/>
        <w:t xml:space="preserve">na formação do cidadão que queremos? </w:t>
      </w:r>
    </w:p>
    <w:p w:rsidR="00F33508" w:rsidRPr="004E07F4" w:rsidRDefault="00B04FBE" w:rsidP="00574FB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você gostaria</w:t>
      </w:r>
      <w:r w:rsidR="001F2516" w:rsidRPr="004E07F4">
        <w:rPr>
          <w:rFonts w:ascii="Arial" w:hAnsi="Arial" w:cs="Arial"/>
          <w:sz w:val="24"/>
          <w:szCs w:val="24"/>
        </w:rPr>
        <w:t xml:space="preserve"> que fossem as pessoas </w:t>
      </w:r>
      <w:r w:rsidR="001F2516" w:rsidRPr="004E07F4">
        <w:rPr>
          <w:rFonts w:ascii="Arial" w:hAnsi="Arial" w:cs="Arial"/>
          <w:sz w:val="24"/>
          <w:szCs w:val="24"/>
        </w:rPr>
        <w:br/>
        <w:t>de seu município daqui a 20 anos?</w:t>
      </w:r>
    </w:p>
    <w:p w:rsidR="00F33508" w:rsidRPr="004E07F4" w:rsidRDefault="001F2516" w:rsidP="00574FB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E07F4">
        <w:rPr>
          <w:rFonts w:ascii="Arial" w:hAnsi="Arial" w:cs="Arial"/>
          <w:sz w:val="24"/>
          <w:szCs w:val="24"/>
        </w:rPr>
        <w:t xml:space="preserve">O que deve ser proporcionado hoje às crianças e jovens </w:t>
      </w:r>
      <w:r w:rsidRPr="004E07F4">
        <w:rPr>
          <w:rFonts w:ascii="Arial" w:hAnsi="Arial" w:cs="Arial"/>
          <w:sz w:val="24"/>
          <w:szCs w:val="24"/>
        </w:rPr>
        <w:br/>
        <w:t>para que eles cheguem a ser esses cidadãos que queremos?</w:t>
      </w:r>
    </w:p>
    <w:p w:rsidR="00F33508" w:rsidRPr="004E07F4" w:rsidRDefault="001F2516" w:rsidP="00574FB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E07F4">
        <w:rPr>
          <w:rFonts w:ascii="Arial" w:hAnsi="Arial" w:cs="Arial"/>
          <w:sz w:val="24"/>
          <w:szCs w:val="24"/>
        </w:rPr>
        <w:t xml:space="preserve">De que tipo de apoio </w:t>
      </w:r>
      <w:r w:rsidR="006615BB" w:rsidRPr="004E07F4">
        <w:rPr>
          <w:rFonts w:ascii="Arial" w:hAnsi="Arial" w:cs="Arial"/>
          <w:sz w:val="24"/>
          <w:szCs w:val="24"/>
        </w:rPr>
        <w:t>à</w:t>
      </w:r>
      <w:r w:rsidRPr="004E07F4">
        <w:rPr>
          <w:rFonts w:ascii="Arial" w:hAnsi="Arial" w:cs="Arial"/>
          <w:sz w:val="24"/>
          <w:szCs w:val="24"/>
        </w:rPr>
        <w:t xml:space="preserve"> escola precisa para manter os professores </w:t>
      </w:r>
      <w:r w:rsidRPr="004E07F4">
        <w:rPr>
          <w:rFonts w:ascii="Arial" w:hAnsi="Arial" w:cs="Arial"/>
          <w:sz w:val="24"/>
          <w:szCs w:val="24"/>
        </w:rPr>
        <w:br/>
        <w:t>bem informados sobre a BNCC (mater</w:t>
      </w:r>
      <w:r w:rsidR="006615BB">
        <w:rPr>
          <w:rFonts w:ascii="Arial" w:hAnsi="Arial" w:cs="Arial"/>
          <w:sz w:val="24"/>
          <w:szCs w:val="24"/>
        </w:rPr>
        <w:t xml:space="preserve">iais para distribuição, guias, </w:t>
      </w:r>
      <w:r w:rsidRPr="004E07F4">
        <w:rPr>
          <w:rFonts w:ascii="Arial" w:hAnsi="Arial" w:cs="Arial"/>
          <w:sz w:val="24"/>
          <w:szCs w:val="24"/>
        </w:rPr>
        <w:t>consultas com especialistas)?</w:t>
      </w:r>
    </w:p>
    <w:p w:rsidR="00D911C2" w:rsidRPr="004E07F4" w:rsidRDefault="006615BB" w:rsidP="004E07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911C2" w:rsidRPr="004E07F4" w:rsidSect="006615BB">
      <w:headerReference w:type="default" r:id="rId7"/>
      <w:pgSz w:w="11906" w:h="16838"/>
      <w:pgMar w:top="1417" w:right="1274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0E2" w:rsidRDefault="000B30E2" w:rsidP="006615BB">
      <w:pPr>
        <w:spacing w:after="0" w:line="240" w:lineRule="auto"/>
      </w:pPr>
      <w:r>
        <w:separator/>
      </w:r>
    </w:p>
  </w:endnote>
  <w:endnote w:type="continuationSeparator" w:id="0">
    <w:p w:rsidR="000B30E2" w:rsidRDefault="000B30E2" w:rsidP="0066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no Pro Light Display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0E2" w:rsidRDefault="000B30E2" w:rsidP="006615BB">
      <w:pPr>
        <w:spacing w:after="0" w:line="240" w:lineRule="auto"/>
      </w:pPr>
      <w:r>
        <w:separator/>
      </w:r>
    </w:p>
  </w:footnote>
  <w:footnote w:type="continuationSeparator" w:id="0">
    <w:p w:rsidR="000B30E2" w:rsidRDefault="000B30E2" w:rsidP="0066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5BB" w:rsidRPr="001F78E7" w:rsidRDefault="006615BB" w:rsidP="006615BB">
    <w:pPr>
      <w:pStyle w:val="Rodap"/>
      <w:jc w:val="both"/>
      <w:rPr>
        <w:rFonts w:ascii="Arno Pro Light Display" w:hAnsi="Arno Pro Light Display"/>
        <w:b/>
        <w:color w:val="333399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F78E7">
      <w:rPr>
        <w:rFonts w:ascii="Arno Pro Light Display" w:hAnsi="Arno Pro Light Display"/>
        <w:b/>
        <w:noProof/>
        <w:color w:val="333399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0" locked="0" layoutInCell="1" allowOverlap="1" wp14:anchorId="6F779DFE" wp14:editId="5AF50C83">
          <wp:simplePos x="0" y="0"/>
          <wp:positionH relativeFrom="column">
            <wp:posOffset>27394</wp:posOffset>
          </wp:positionH>
          <wp:positionV relativeFrom="paragraph">
            <wp:posOffset>184975</wp:posOffset>
          </wp:positionV>
          <wp:extent cx="582295" cy="466725"/>
          <wp:effectExtent l="0" t="0" r="8255" b="9525"/>
          <wp:wrapSquare wrapText="bothSides"/>
          <wp:docPr id="6" name="Imagem 6" descr="cp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p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615BB" w:rsidRDefault="006615BB" w:rsidP="006615BB">
    <w:pPr>
      <w:pStyle w:val="Cabealho"/>
      <w:rPr>
        <w:color w:val="333399"/>
      </w:rPr>
    </w:pPr>
  </w:p>
  <w:p w:rsidR="006615BB" w:rsidRPr="006615BB" w:rsidRDefault="006615BB" w:rsidP="006615BB">
    <w:pPr>
      <w:spacing w:after="0" w:line="240" w:lineRule="auto"/>
      <w:jc w:val="right"/>
      <w:rPr>
        <w:rFonts w:ascii="Arial" w:hAnsi="Arial" w:cs="Arial"/>
        <w:b/>
        <w:color w:val="0070C0"/>
        <w:sz w:val="16"/>
        <w:szCs w:val="16"/>
      </w:rPr>
    </w:pPr>
    <w:r w:rsidRPr="001F78E7">
      <w:rPr>
        <w:rFonts w:ascii="Arial" w:hAnsi="Arial" w:cs="Arial"/>
        <w:b/>
        <w:color w:val="0062AC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1F78E7">
      <w:rPr>
        <w:rFonts w:ascii="Arial" w:hAnsi="Arial" w:cs="Arial"/>
        <w:b/>
        <w:color w:val="0062AC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6615BB">
      <w:rPr>
        <w:rFonts w:ascii="Arial" w:hAnsi="Arial" w:cs="Arial"/>
        <w:b/>
        <w:color w:val="0070C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CENTRO DO PROFESSORADO PAULISTA</w:t>
    </w:r>
  </w:p>
  <w:p w:rsidR="006615BB" w:rsidRPr="006615BB" w:rsidRDefault="006615BB" w:rsidP="006615BB">
    <w:pPr>
      <w:spacing w:after="0" w:line="240" w:lineRule="auto"/>
      <w:jc w:val="right"/>
      <w:rPr>
        <w:rFonts w:ascii="Arial" w:hAnsi="Arial" w:cs="Arial"/>
        <w:b/>
        <w:color w:val="0070C0"/>
        <w:sz w:val="16"/>
        <w:szCs w:val="16"/>
      </w:rPr>
    </w:pPr>
    <w:r w:rsidRPr="006615BB">
      <w:rPr>
        <w:rFonts w:ascii="Arial" w:hAnsi="Arial" w:cs="Arial"/>
        <w:b/>
        <w:color w:val="0070C0"/>
        <w:sz w:val="16"/>
        <w:szCs w:val="16"/>
      </w:rPr>
      <w:t>FUNDADO EM 19 DE MARÇO DE 1930</w:t>
    </w:r>
  </w:p>
  <w:p w:rsidR="006615BB" w:rsidRPr="006615BB" w:rsidRDefault="006615BB" w:rsidP="006615BB">
    <w:pPr>
      <w:spacing w:after="0" w:line="240" w:lineRule="auto"/>
      <w:ind w:right="-1"/>
      <w:jc w:val="right"/>
      <w:rPr>
        <w:color w:val="0070C0"/>
        <w:sz w:val="16"/>
        <w:szCs w:val="16"/>
        <w:u w:val="single"/>
      </w:rPr>
    </w:pPr>
    <w:r w:rsidRPr="006615BB">
      <w:rPr>
        <w:rFonts w:ascii="Arial" w:hAnsi="Arial" w:cs="Arial"/>
        <w:color w:val="0070C0"/>
        <w:sz w:val="16"/>
        <w:szCs w:val="16"/>
        <w:u w:val="single"/>
      </w:rPr>
      <w:t xml:space="preserve">                                  Reconhecido de Utilidade Pública pelo Decreto nº 6.694, de 21 de setembro de 1934</w:t>
    </w:r>
  </w:p>
  <w:p w:rsidR="006615BB" w:rsidRPr="006615BB" w:rsidRDefault="006615BB" w:rsidP="006615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41DC1"/>
    <w:multiLevelType w:val="hybridMultilevel"/>
    <w:tmpl w:val="5E28A7B0"/>
    <w:lvl w:ilvl="0" w:tplc="827074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AE5E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E236A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23CDA3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7AE15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2D47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9587C8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A424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0A848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F10051"/>
    <w:multiLevelType w:val="hybridMultilevel"/>
    <w:tmpl w:val="94A61792"/>
    <w:lvl w:ilvl="0" w:tplc="9BCEA0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C4A36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649D0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54A370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DC829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161AF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F18CDF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74A5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A03EC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08B"/>
    <w:rsid w:val="0002608B"/>
    <w:rsid w:val="000B30E2"/>
    <w:rsid w:val="001F2516"/>
    <w:rsid w:val="00316337"/>
    <w:rsid w:val="003E4B20"/>
    <w:rsid w:val="004E07F4"/>
    <w:rsid w:val="00574FBC"/>
    <w:rsid w:val="006615BB"/>
    <w:rsid w:val="00B04FBE"/>
    <w:rsid w:val="00BF1473"/>
    <w:rsid w:val="00C47C8A"/>
    <w:rsid w:val="00D911C2"/>
    <w:rsid w:val="00E34E03"/>
    <w:rsid w:val="00F33508"/>
    <w:rsid w:val="00FE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B1D686-D07E-4946-8DBC-49D9ECB9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1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15BB"/>
  </w:style>
  <w:style w:type="paragraph" w:styleId="Rodap">
    <w:name w:val="footer"/>
    <w:basedOn w:val="Normal"/>
    <w:link w:val="RodapChar"/>
    <w:uiPriority w:val="99"/>
    <w:unhideWhenUsed/>
    <w:rsid w:val="00661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15BB"/>
  </w:style>
  <w:style w:type="paragraph" w:styleId="Textodebalo">
    <w:name w:val="Balloon Text"/>
    <w:basedOn w:val="Normal"/>
    <w:link w:val="TextodebaloChar"/>
    <w:uiPriority w:val="99"/>
    <w:semiHidden/>
    <w:unhideWhenUsed/>
    <w:rsid w:val="00661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6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7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0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6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Gracielle Cristina Vieira De Mattos</cp:lastModifiedBy>
  <cp:revision>2</cp:revision>
  <cp:lastPrinted>2018-04-09T19:31:00Z</cp:lastPrinted>
  <dcterms:created xsi:type="dcterms:W3CDTF">2018-05-09T16:31:00Z</dcterms:created>
  <dcterms:modified xsi:type="dcterms:W3CDTF">2018-05-09T16:31:00Z</dcterms:modified>
</cp:coreProperties>
</file>