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B61AA4" w:rsidRPr="003C04F2" w:rsidTr="00264E1A">
        <w:trPr>
          <w:trHeight w:val="100"/>
          <w:jc w:val="center"/>
        </w:trPr>
        <w:tc>
          <w:tcPr>
            <w:tcW w:w="1797" w:type="dxa"/>
            <w:vAlign w:val="center"/>
          </w:tcPr>
          <w:p w:rsidR="00B61AA4" w:rsidRPr="003C04F2" w:rsidRDefault="00B61AA4" w:rsidP="00264E1A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  <w:r w:rsidRPr="003C04F2">
              <w:rPr>
                <w:rFonts w:ascii="Arial" w:eastAsia="Calibri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 wp14:anchorId="1F5BA90D" wp14:editId="1A710B80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B61AA4" w:rsidRPr="003C04F2" w:rsidRDefault="00B61AA4" w:rsidP="00264E1A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Arial" w:eastAsia="Calibri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B61AA4" w:rsidRPr="003C04F2" w:rsidRDefault="00B61AA4" w:rsidP="00264E1A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B61AA4" w:rsidRPr="003C04F2" w:rsidRDefault="00B61AA4" w:rsidP="00264E1A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B61AA4" w:rsidRPr="003C04F2" w:rsidRDefault="00B61AA4" w:rsidP="00264E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:rsidR="00B61AA4" w:rsidRPr="003C04F2" w:rsidRDefault="00B61AA4" w:rsidP="00264E1A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:rsidR="00B61AA4" w:rsidRPr="003C04F2" w:rsidRDefault="00B61AA4" w:rsidP="00B6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Circular nº</w:t>
      </w:r>
      <w:r w:rsidRPr="003C04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222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176</w:t>
      </w:r>
      <w:r w:rsidRPr="003C04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/2018 - </w:t>
      </w:r>
      <w:r w:rsidRPr="00DD44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CRH</w:t>
      </w:r>
    </w:p>
    <w:p w:rsidR="00B61AA4" w:rsidRPr="003C04F2" w:rsidRDefault="00B61AA4" w:rsidP="00B61AA4">
      <w:pPr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Osasco,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 de abril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de 2018.</w:t>
      </w: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B61AA4" w:rsidRPr="003C04F2" w:rsidRDefault="00B61AA4" w:rsidP="00B6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>enhores (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as)</w:t>
      </w: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Diretores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(as) de Escola,</w:t>
      </w:r>
    </w:p>
    <w:p w:rsidR="00B61AA4" w:rsidRPr="003C04F2" w:rsidRDefault="00B61AA4" w:rsidP="00B61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S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enhores </w:t>
      </w:r>
      <w:r w:rsidRPr="003C04F2">
        <w:rPr>
          <w:rFonts w:ascii="Times New Roman" w:eastAsia="Times New Roman" w:hAnsi="Times New Roman" w:cs="Times New Roman"/>
          <w:sz w:val="24"/>
          <w:szCs w:val="24"/>
          <w:lang w:eastAsia="x-none"/>
        </w:rPr>
        <w:t>(as) Gerentes de Organização Escolar,</w:t>
      </w:r>
    </w:p>
    <w:p w:rsidR="00B61AA4" w:rsidRDefault="00B61AA4" w:rsidP="00B61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61AA4" w:rsidRPr="00DD443D" w:rsidRDefault="00B61AA4" w:rsidP="00B6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Assunto</w:t>
      </w:r>
      <w:r w:rsidRPr="003C0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Reposição de Faltas Paralisação 2017</w:t>
      </w:r>
      <w:r w:rsidRPr="00DD4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61AA4" w:rsidRDefault="00B61AA4" w:rsidP="00B61AA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61AA4" w:rsidRDefault="00B61AA4" w:rsidP="00B61AA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Centro de Recursos Humanos encaminha na íntegra o Comunicado Conjunto CGRH/CELEP/DEPLAN/CEVIF/DEAPE, referente a Evolução Funcional pela Via Não Acadêmica, e</w:t>
      </w:r>
      <w:r w:rsidRPr="00DD443D">
        <w:rPr>
          <w:rFonts w:ascii="Times New Roman" w:hAnsi="Times New Roman" w:cs="Times New Roman"/>
          <w:sz w:val="24"/>
          <w:szCs w:val="24"/>
        </w:rPr>
        <w:t xml:space="preserve">ncaminhado </w:t>
      </w:r>
      <w:r>
        <w:rPr>
          <w:rFonts w:ascii="Times New Roman" w:hAnsi="Times New Roman" w:cs="Times New Roman"/>
          <w:sz w:val="24"/>
          <w:szCs w:val="24"/>
        </w:rPr>
        <w:t>através do Boletim Informativo CGRH, de 19/04/2018</w:t>
      </w:r>
      <w:r w:rsidRPr="00DD44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EB8" w:rsidTr="00072EB8">
        <w:tc>
          <w:tcPr>
            <w:tcW w:w="8494" w:type="dxa"/>
          </w:tcPr>
          <w:p w:rsidR="00072EB8" w:rsidRPr="00B61AA4" w:rsidRDefault="00072EB8" w:rsidP="00B61AA4">
            <w:pPr>
              <w:pStyle w:val="Default"/>
              <w:ind w:firstLine="15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1AA4">
              <w:rPr>
                <w:rFonts w:ascii="Times New Roman" w:hAnsi="Times New Roman" w:cs="Times New Roman"/>
                <w:color w:val="auto"/>
              </w:rPr>
              <w:t xml:space="preserve">Este Centro de Legislação de Pessoal e Normatização – CELEP/DEPLAN/CGRH e Centro de Vida Funcional – CEVIF/DEAPE/CGRH, considerando a necessidade de dirimir dúvidas quanto à concessão da Evolução Funcional pela Via Não Acadêmica aos integrantes do Quadro do Magistério, nos termos dos artigos 21 a 24 da Lei Complementar nº 836, de 30 de dezembro de 1997, regulamentada pelo Decreto nº 49.394/2005, Decreto nº 59.850/2013 e Resolução SE 36/2014, informam que: </w:t>
            </w:r>
          </w:p>
          <w:p w:rsidR="00B61AA4" w:rsidRDefault="00B61AA4" w:rsidP="00B61A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F360B" w:rsidRPr="000F2ED4" w:rsidRDefault="00072EB8" w:rsidP="00AF360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2ED4">
              <w:rPr>
                <w:rFonts w:ascii="Times New Roman" w:hAnsi="Times New Roman" w:cs="Times New Roman"/>
                <w:color w:val="auto"/>
              </w:rPr>
              <w:t xml:space="preserve">O tempo de serviço do docente contratado, com fulcro na Lei Complementar nº 1.093/2009, poderá ser utilizado para perfazer o interstício mínimo fixado no artigo 22 da Lei Complementar nº 836/1997, para a passagem do nível I para o nível II da Faixa 1 da respectiva classe docente, observados pontos e pesos por fator e validade de títulos, bem como pontuações mínimas, em conformidade com a legislação, que rege a Evolução Funcional pela Via Não Acadêmica; </w:t>
            </w:r>
          </w:p>
          <w:p w:rsidR="00072EB8" w:rsidRPr="000F2ED4" w:rsidRDefault="00072EB8" w:rsidP="00B61AA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2ED4">
              <w:rPr>
                <w:rFonts w:ascii="Times New Roman" w:hAnsi="Times New Roman" w:cs="Times New Roman"/>
                <w:color w:val="auto"/>
              </w:rPr>
              <w:t xml:space="preserve">O tempo de efetivo exercício do profissional do magistério, seja de função-atividade ou de contrato, poderá ser considerado par fins de concessão de Evolução Funcional pela Via Não Acadêmica, desde que seja a mesma denominação, no mesmo campo de atuação e mesmo nível, independente do vínculo; </w:t>
            </w:r>
          </w:p>
          <w:p w:rsidR="00072EB8" w:rsidRPr="000F2ED4" w:rsidRDefault="00072EB8" w:rsidP="00B61A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2ED4">
              <w:rPr>
                <w:rFonts w:ascii="Times New Roman" w:hAnsi="Times New Roman" w:cs="Times New Roman"/>
                <w:color w:val="auto"/>
              </w:rPr>
              <w:t xml:space="preserve">Quando o interstício mínimo for cumprido no período contratual, a vigência da concessão da Evolução Funcional pela Via Não Acadêmica será o dia subsequente a do exercício no cargo; </w:t>
            </w:r>
          </w:p>
          <w:p w:rsidR="00072EB8" w:rsidRPr="00B61AA4" w:rsidRDefault="00072EB8" w:rsidP="00AF360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1AA4">
              <w:rPr>
                <w:rFonts w:ascii="Times New Roman" w:hAnsi="Times New Roman" w:cs="Times New Roman"/>
                <w:color w:val="auto"/>
              </w:rPr>
              <w:t xml:space="preserve">O docente, que tenha requerido a concessão da Evolução Funcional pela Via Não Acadêmica, e o pleiteado já tenha sido concedido administrativamente, sem computar o tempo de contrato docente, para perfazimento do interstício mínimo, não poderá solicitar a retificação da vigência da evolução. </w:t>
            </w:r>
          </w:p>
          <w:p w:rsidR="00072EB8" w:rsidRPr="00B61AA4" w:rsidRDefault="00072EB8" w:rsidP="00B61A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72EB8" w:rsidRPr="00B61AA4" w:rsidRDefault="00072EB8" w:rsidP="00AF36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AA4">
              <w:rPr>
                <w:rFonts w:ascii="Times New Roman" w:hAnsi="Times New Roman" w:cs="Times New Roman"/>
                <w:b/>
                <w:bCs/>
                <w:color w:val="auto"/>
              </w:rPr>
              <w:t>CELEP/DEPLAN</w:t>
            </w:r>
          </w:p>
          <w:p w:rsidR="00515E25" w:rsidRDefault="00072EB8" w:rsidP="00515E25">
            <w:pPr>
              <w:jc w:val="center"/>
            </w:pPr>
            <w:r w:rsidRPr="00B61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CEVIF/DEAPE</w:t>
            </w:r>
          </w:p>
        </w:tc>
      </w:tr>
    </w:tbl>
    <w:p w:rsidR="00515E25" w:rsidRDefault="00515E25" w:rsidP="00515E2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O CRH agradece a colaboração e se coloca à disposição para quaisquer dúvidas que surgirem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E25" w:rsidRPr="00984E3C" w:rsidRDefault="00515E25" w:rsidP="00515E2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Atenciosamente,</w:t>
      </w:r>
    </w:p>
    <w:p w:rsidR="00515E25" w:rsidRPr="00984E3C" w:rsidRDefault="000F2ED4" w:rsidP="0090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Roseli Duarte de O. Santos</w:t>
      </w:r>
      <w:r w:rsidR="00515E25">
        <w:rPr>
          <w:rFonts w:ascii="Times New Roman" w:hAnsi="Times New Roman" w:cs="Times New Roman"/>
          <w:sz w:val="24"/>
          <w:szCs w:val="24"/>
        </w:rPr>
        <w:t xml:space="preserve"> / Ivanilda M. Medines</w:t>
      </w:r>
    </w:p>
    <w:p w:rsidR="00515E25" w:rsidRPr="00984E3C" w:rsidRDefault="000F2ED4" w:rsidP="0090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Executivo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515E25">
        <w:rPr>
          <w:rFonts w:ascii="Times New Roman" w:hAnsi="Times New Roman" w:cs="Times New Roman"/>
          <w:sz w:val="24"/>
          <w:szCs w:val="24"/>
        </w:rPr>
        <w:t>Diretor II CRH</w:t>
      </w:r>
    </w:p>
    <w:p w:rsidR="00515E25" w:rsidRDefault="00515E25" w:rsidP="0090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E25" w:rsidRPr="00984E3C" w:rsidRDefault="00515E25" w:rsidP="00515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De acordo:</w:t>
      </w:r>
    </w:p>
    <w:p w:rsidR="00515E25" w:rsidRPr="00984E3C" w:rsidRDefault="00515E25" w:rsidP="00515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 xml:space="preserve">Irene M. </w:t>
      </w:r>
      <w:proofErr w:type="spellStart"/>
      <w:r w:rsidRPr="00984E3C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515E25" w:rsidRDefault="00515E25" w:rsidP="00515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Dirigente Regional de Ensino</w:t>
      </w:r>
      <w:bookmarkStart w:id="0" w:name="_GoBack"/>
      <w:bookmarkEnd w:id="0"/>
    </w:p>
    <w:sectPr w:rsidR="00515E25" w:rsidSect="000F2ED4">
      <w:footerReference w:type="default" r:id="rId8"/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CC" w:rsidRDefault="009F2ECC" w:rsidP="00900C6E">
      <w:pPr>
        <w:spacing w:after="0" w:line="240" w:lineRule="auto"/>
      </w:pPr>
      <w:r>
        <w:separator/>
      </w:r>
    </w:p>
  </w:endnote>
  <w:endnote w:type="continuationSeparator" w:id="0">
    <w:p w:rsidR="009F2ECC" w:rsidRDefault="009F2ECC" w:rsidP="0090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6E" w:rsidRDefault="00900C6E" w:rsidP="00900C6E">
    <w:pPr>
      <w:pStyle w:val="Rodap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>
      <w:rPr>
        <w:rFonts w:ascii="Times New Roman" w:eastAsia="Times New Roman" w:hAnsi="Times New Roman" w:cs="Times New Roman"/>
        <w:sz w:val="24"/>
        <w:szCs w:val="24"/>
        <w:lang w:eastAsia="x-none"/>
      </w:rPr>
      <w:t>Rua Geraldo Moran, 271 – Jardim Umuarama – Osasco – SP – CEP 06030-060</w:t>
    </w:r>
  </w:p>
  <w:p w:rsidR="00900C6E" w:rsidRDefault="00900C6E" w:rsidP="00900C6E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Telefone: (11) 2284-8101        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x-none"/>
      </w:rPr>
      <w:t>email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x-none"/>
      </w:rPr>
      <w:t>: deosc@educacao.sp.gov.br</w:t>
    </w:r>
  </w:p>
  <w:p w:rsidR="00900C6E" w:rsidRDefault="00900C6E">
    <w:pPr>
      <w:pStyle w:val="Rodap"/>
    </w:pPr>
  </w:p>
  <w:p w:rsidR="00900C6E" w:rsidRDefault="00900C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CC" w:rsidRDefault="009F2ECC" w:rsidP="00900C6E">
      <w:pPr>
        <w:spacing w:after="0" w:line="240" w:lineRule="auto"/>
      </w:pPr>
      <w:r>
        <w:separator/>
      </w:r>
    </w:p>
  </w:footnote>
  <w:footnote w:type="continuationSeparator" w:id="0">
    <w:p w:rsidR="009F2ECC" w:rsidRDefault="009F2ECC" w:rsidP="0090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23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346345"/>
    <w:multiLevelType w:val="hybridMultilevel"/>
    <w:tmpl w:val="3F6ED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24F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F092C30"/>
    <w:multiLevelType w:val="hybridMultilevel"/>
    <w:tmpl w:val="EF78700A"/>
    <w:lvl w:ilvl="0" w:tplc="B992A8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7AD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D2E55A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C57F1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8"/>
    <w:rsid w:val="00072EB8"/>
    <w:rsid w:val="000F2ED4"/>
    <w:rsid w:val="00364623"/>
    <w:rsid w:val="003D14AE"/>
    <w:rsid w:val="00515E25"/>
    <w:rsid w:val="00900C6E"/>
    <w:rsid w:val="009F2ECC"/>
    <w:rsid w:val="00A22268"/>
    <w:rsid w:val="00AF360B"/>
    <w:rsid w:val="00B61AA4"/>
    <w:rsid w:val="00D12101"/>
    <w:rsid w:val="00E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8229-870D-4DFB-9131-B36D5AA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2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7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15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25"/>
  </w:style>
  <w:style w:type="paragraph" w:styleId="Textodebalo">
    <w:name w:val="Balloon Text"/>
    <w:basedOn w:val="Normal"/>
    <w:link w:val="TextodebaloChar"/>
    <w:uiPriority w:val="99"/>
    <w:semiHidden/>
    <w:unhideWhenUsed/>
    <w:rsid w:val="003D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4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00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Marcia Medines</dc:creator>
  <cp:keywords/>
  <dc:description/>
  <cp:lastModifiedBy>Carlos Robercio Pereira</cp:lastModifiedBy>
  <cp:revision>3</cp:revision>
  <cp:lastPrinted>2018-04-20T13:44:00Z</cp:lastPrinted>
  <dcterms:created xsi:type="dcterms:W3CDTF">2018-04-23T19:05:00Z</dcterms:created>
  <dcterms:modified xsi:type="dcterms:W3CDTF">2018-04-23T19:08:00Z</dcterms:modified>
</cp:coreProperties>
</file>