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05" w:type="dxa"/>
        <w:tblInd w:w="108" w:type="dxa"/>
        <w:tblLook w:val="04A0"/>
      </w:tblPr>
      <w:tblGrid>
        <w:gridCol w:w="1985"/>
        <w:gridCol w:w="6520"/>
      </w:tblGrid>
      <w:tr w:rsidR="00AC6EC0" w:rsidRPr="00725BB2" w:rsidTr="00305C7C">
        <w:tc>
          <w:tcPr>
            <w:tcW w:w="1985" w:type="dxa"/>
          </w:tcPr>
          <w:p w:rsidR="00AC6EC0" w:rsidRPr="00725BB2" w:rsidRDefault="00AC6EC0" w:rsidP="00290E27">
            <w:pPr>
              <w:spacing w:after="0" w:line="240" w:lineRule="auto"/>
              <w:ind w:left="-534" w:firstLine="426"/>
              <w:jc w:val="both"/>
              <w:rPr>
                <w:rFonts w:ascii="Arial" w:hAnsi="Arial" w:cs="Arial"/>
                <w:b/>
              </w:rPr>
            </w:pPr>
            <w:r w:rsidRPr="00725BB2">
              <w:rPr>
                <w:rFonts w:ascii="Arial" w:hAnsi="Arial" w:cs="Arial"/>
              </w:rPr>
              <w:br w:type="page"/>
            </w:r>
            <w:r w:rsidRPr="00725BB2">
              <w:rPr>
                <w:rFonts w:ascii="Arial" w:hAnsi="Arial" w:cs="Arial"/>
              </w:rPr>
              <w:br w:type="page"/>
            </w:r>
            <w:r w:rsidRPr="00725BB2">
              <w:rPr>
                <w:rFonts w:ascii="Arial" w:hAnsi="Arial" w:cs="Arial"/>
                <w:lang w:eastAsia="pt-BR"/>
              </w:rPr>
              <w:br w:type="page"/>
            </w:r>
            <w:r w:rsidRPr="00725BB2">
              <w:rPr>
                <w:rFonts w:ascii="Arial" w:hAnsi="Arial" w:cs="Arial"/>
                <w:b/>
              </w:rPr>
              <w:t>PROCESSO Nº:</w:t>
            </w:r>
          </w:p>
        </w:tc>
        <w:tc>
          <w:tcPr>
            <w:tcW w:w="6520" w:type="dxa"/>
          </w:tcPr>
          <w:p w:rsidR="00AC6EC0" w:rsidRPr="00725BB2" w:rsidRDefault="00AC6EC0" w:rsidP="00290E27">
            <w:pPr>
              <w:spacing w:after="0" w:line="240" w:lineRule="auto"/>
              <w:ind w:left="105" w:hanging="105"/>
              <w:jc w:val="both"/>
              <w:rPr>
                <w:rFonts w:ascii="Arial" w:hAnsi="Arial" w:cs="Arial"/>
              </w:rPr>
            </w:pPr>
            <w:r w:rsidRPr="00725BB2">
              <w:rPr>
                <w:rFonts w:ascii="Arial" w:hAnsi="Arial" w:cs="Arial"/>
              </w:rPr>
              <w:t>XXXX/XXXX/XXXX</w:t>
            </w:r>
          </w:p>
        </w:tc>
      </w:tr>
      <w:tr w:rsidR="00AC6EC0" w:rsidRPr="00725BB2" w:rsidTr="00305C7C">
        <w:tc>
          <w:tcPr>
            <w:tcW w:w="1985" w:type="dxa"/>
          </w:tcPr>
          <w:p w:rsidR="00AC6EC0" w:rsidRPr="00725BB2" w:rsidRDefault="00AC6EC0" w:rsidP="00290E27">
            <w:pPr>
              <w:spacing w:after="0" w:line="240" w:lineRule="auto"/>
              <w:ind w:left="-534" w:firstLine="426"/>
              <w:jc w:val="both"/>
              <w:rPr>
                <w:rFonts w:ascii="Arial" w:hAnsi="Arial" w:cs="Arial"/>
                <w:b/>
              </w:rPr>
            </w:pPr>
            <w:r w:rsidRPr="00725BB2">
              <w:rPr>
                <w:rFonts w:ascii="Arial" w:hAnsi="Arial" w:cs="Arial"/>
                <w:b/>
              </w:rPr>
              <w:t>INTERESSADO:</w:t>
            </w:r>
          </w:p>
        </w:tc>
        <w:tc>
          <w:tcPr>
            <w:tcW w:w="6520" w:type="dxa"/>
          </w:tcPr>
          <w:p w:rsidR="00AC6EC0" w:rsidRPr="00725BB2" w:rsidRDefault="00AC6EC0" w:rsidP="00290E27">
            <w:pPr>
              <w:spacing w:after="0" w:line="240" w:lineRule="auto"/>
              <w:ind w:left="-36"/>
              <w:jc w:val="both"/>
              <w:rPr>
                <w:rFonts w:ascii="Arial" w:hAnsi="Arial" w:cs="Arial"/>
              </w:rPr>
            </w:pPr>
            <w:r w:rsidRPr="00725BB2">
              <w:rPr>
                <w:rFonts w:ascii="Arial" w:hAnsi="Arial" w:cs="Arial"/>
              </w:rPr>
              <w:t xml:space="preserve">Diretoria de Ensino – </w:t>
            </w:r>
            <w:r w:rsidR="00E011A1" w:rsidRPr="00725BB2">
              <w:rPr>
                <w:rFonts w:ascii="Arial" w:hAnsi="Arial" w:cs="Arial"/>
              </w:rPr>
              <w:t xml:space="preserve">Região </w:t>
            </w:r>
            <w:r w:rsidR="00E011A1">
              <w:rPr>
                <w:rFonts w:ascii="Arial" w:hAnsi="Arial" w:cs="Arial"/>
              </w:rPr>
              <w:t>São José dos Campos</w:t>
            </w:r>
          </w:p>
        </w:tc>
      </w:tr>
      <w:tr w:rsidR="00AC6EC0" w:rsidRPr="00725BB2" w:rsidTr="00305C7C">
        <w:tc>
          <w:tcPr>
            <w:tcW w:w="1985" w:type="dxa"/>
          </w:tcPr>
          <w:p w:rsidR="00AC6EC0" w:rsidRPr="00725BB2" w:rsidRDefault="00AC6EC0" w:rsidP="00290E27">
            <w:pPr>
              <w:spacing w:after="0" w:line="240" w:lineRule="auto"/>
              <w:ind w:left="-534" w:firstLine="426"/>
              <w:jc w:val="both"/>
              <w:rPr>
                <w:rFonts w:ascii="Arial" w:hAnsi="Arial" w:cs="Arial"/>
                <w:b/>
              </w:rPr>
            </w:pPr>
            <w:r w:rsidRPr="00725BB2">
              <w:rPr>
                <w:rFonts w:ascii="Arial" w:hAnsi="Arial" w:cs="Arial"/>
                <w:b/>
              </w:rPr>
              <w:t>ASSUNTO:</w:t>
            </w:r>
          </w:p>
        </w:tc>
        <w:tc>
          <w:tcPr>
            <w:tcW w:w="6520" w:type="dxa"/>
          </w:tcPr>
          <w:p w:rsidR="00AC6EC0" w:rsidRPr="00725BB2" w:rsidRDefault="00AC6EC0" w:rsidP="00290E27">
            <w:pPr>
              <w:spacing w:after="0" w:line="240" w:lineRule="auto"/>
              <w:ind w:left="-36"/>
              <w:jc w:val="both"/>
              <w:rPr>
                <w:rFonts w:ascii="Arial" w:hAnsi="Arial" w:cs="Arial"/>
              </w:rPr>
            </w:pPr>
            <w:r w:rsidRPr="00725BB2">
              <w:rPr>
                <w:rFonts w:ascii="Arial" w:hAnsi="Arial" w:cs="Arial"/>
              </w:rPr>
              <w:t>Credenciamento de instituições educacionais especializadas em escolarização dos alunos com Transtorno do Espectro Autista – TEA.</w:t>
            </w:r>
          </w:p>
        </w:tc>
      </w:tr>
    </w:tbl>
    <w:p w:rsidR="00AC6EC0" w:rsidRPr="00725BB2" w:rsidRDefault="00AC6EC0" w:rsidP="00290E27">
      <w:pPr>
        <w:spacing w:after="0" w:line="240" w:lineRule="auto"/>
        <w:jc w:val="center"/>
        <w:rPr>
          <w:rFonts w:ascii="Arial" w:hAnsi="Arial" w:cs="Arial"/>
          <w:b/>
          <w:bCs/>
        </w:rPr>
      </w:pPr>
    </w:p>
    <w:p w:rsidR="00AC6EC0" w:rsidRPr="00725BB2" w:rsidRDefault="00AC6EC0" w:rsidP="00290E27">
      <w:pPr>
        <w:spacing w:after="0" w:line="240" w:lineRule="auto"/>
        <w:jc w:val="center"/>
        <w:rPr>
          <w:rFonts w:ascii="Arial" w:hAnsi="Arial" w:cs="Arial"/>
          <w:b/>
          <w:bCs/>
        </w:rPr>
      </w:pPr>
    </w:p>
    <w:p w:rsidR="00AC6EC0" w:rsidRPr="00725BB2" w:rsidRDefault="00AC6EC0" w:rsidP="00290E27">
      <w:pPr>
        <w:spacing w:after="0" w:line="240" w:lineRule="auto"/>
        <w:jc w:val="center"/>
        <w:rPr>
          <w:rFonts w:ascii="Arial" w:hAnsi="Arial" w:cs="Arial"/>
          <w:b/>
          <w:bCs/>
        </w:rPr>
      </w:pPr>
    </w:p>
    <w:p w:rsidR="00AC6EC0" w:rsidRPr="00725BB2" w:rsidRDefault="00AC6EC0" w:rsidP="00290E27">
      <w:pPr>
        <w:pStyle w:val="Ttulo1"/>
        <w:spacing w:before="0" w:line="240" w:lineRule="auto"/>
        <w:jc w:val="center"/>
        <w:rPr>
          <w:rFonts w:ascii="Arial" w:hAnsi="Arial" w:cs="Arial"/>
          <w:color w:val="auto"/>
          <w:sz w:val="22"/>
          <w:szCs w:val="22"/>
        </w:rPr>
      </w:pPr>
      <w:r w:rsidRPr="00725BB2">
        <w:rPr>
          <w:rFonts w:ascii="Arial" w:hAnsi="Arial" w:cs="Arial"/>
          <w:color w:val="auto"/>
          <w:sz w:val="22"/>
          <w:szCs w:val="22"/>
        </w:rPr>
        <w:t>TERMO DE REFERÊNCIA</w:t>
      </w:r>
    </w:p>
    <w:p w:rsidR="00AC6EC0" w:rsidRPr="00725BB2" w:rsidRDefault="00AC6EC0" w:rsidP="00290E27">
      <w:pPr>
        <w:spacing w:after="0" w:line="240" w:lineRule="auto"/>
        <w:jc w:val="center"/>
        <w:rPr>
          <w:rFonts w:ascii="Arial" w:hAnsi="Arial" w:cs="Arial"/>
        </w:rPr>
      </w:pPr>
    </w:p>
    <w:p w:rsidR="00AC6EC0" w:rsidRPr="00725BB2" w:rsidRDefault="00AC6EC0" w:rsidP="00290E27">
      <w:pPr>
        <w:spacing w:after="0" w:line="240" w:lineRule="auto"/>
        <w:ind w:right="-476"/>
        <w:jc w:val="both"/>
        <w:rPr>
          <w:rFonts w:ascii="Arial" w:hAnsi="Arial" w:cs="Arial"/>
          <w:b/>
        </w:rPr>
      </w:pPr>
      <w:r w:rsidRPr="00725BB2">
        <w:rPr>
          <w:rFonts w:ascii="Arial" w:hAnsi="Arial" w:cs="Arial"/>
          <w:b/>
        </w:rPr>
        <w:t xml:space="preserve">TERMO DE REFERÊNCIA PARA </w:t>
      </w:r>
      <w:r w:rsidR="00EF6A82" w:rsidRPr="00725BB2">
        <w:rPr>
          <w:rFonts w:ascii="Arial" w:hAnsi="Arial" w:cs="Arial"/>
          <w:b/>
        </w:rPr>
        <w:t>CREDENCIAMENTO</w:t>
      </w:r>
      <w:r w:rsidRPr="00725BB2">
        <w:rPr>
          <w:rFonts w:ascii="Arial" w:hAnsi="Arial" w:cs="Arial"/>
          <w:b/>
        </w:rPr>
        <w:t xml:space="preserve"> DE INSTITUIÇÕES EDUCACIONAIS ESPECIALIZADAS EM ATENDIMENTO A ALUNOS COM TRANSTORNO DO ESPECTRO AUTISTA (TEA). </w:t>
      </w:r>
    </w:p>
    <w:p w:rsidR="00AC6EC0" w:rsidRPr="00725BB2" w:rsidRDefault="00AC6EC0" w:rsidP="00290E27">
      <w:pPr>
        <w:spacing w:after="0" w:line="240" w:lineRule="auto"/>
        <w:ind w:right="-476"/>
        <w:rPr>
          <w:rFonts w:ascii="Arial" w:hAnsi="Arial" w:cs="Arial"/>
          <w:b/>
        </w:rPr>
      </w:pPr>
    </w:p>
    <w:p w:rsidR="00AC6EC0" w:rsidRPr="00725BB2" w:rsidRDefault="004E4AE6" w:rsidP="00290E27">
      <w:pPr>
        <w:pStyle w:val="NormalWeb"/>
        <w:keepNext/>
        <w:widowControl w:val="0"/>
        <w:shd w:val="clear" w:color="auto" w:fill="FFFFFF"/>
        <w:tabs>
          <w:tab w:val="left" w:pos="709"/>
        </w:tabs>
        <w:spacing w:before="0" w:beforeAutospacing="0" w:after="0" w:afterAutospacing="0"/>
        <w:jc w:val="both"/>
        <w:outlineLvl w:val="0"/>
        <w:rPr>
          <w:rFonts w:ascii="Arial" w:hAnsi="Arial" w:cs="Arial"/>
          <w:b/>
          <w:sz w:val="22"/>
          <w:szCs w:val="22"/>
        </w:rPr>
      </w:pPr>
      <w:r>
        <w:rPr>
          <w:rFonts w:ascii="Arial" w:hAnsi="Arial" w:cs="Arial"/>
          <w:b/>
          <w:sz w:val="22"/>
          <w:szCs w:val="22"/>
        </w:rPr>
        <w:t xml:space="preserve">1. </w:t>
      </w:r>
      <w:r w:rsidR="00AC6EC0" w:rsidRPr="00725BB2">
        <w:rPr>
          <w:rFonts w:ascii="Arial" w:hAnsi="Arial" w:cs="Arial"/>
          <w:b/>
          <w:sz w:val="22"/>
          <w:szCs w:val="22"/>
        </w:rPr>
        <w:t>OBJETO</w:t>
      </w:r>
    </w:p>
    <w:p w:rsidR="00AC6EC0" w:rsidRPr="00725BB2" w:rsidRDefault="00AC6EC0" w:rsidP="00290E27">
      <w:pPr>
        <w:pStyle w:val="NormalWeb"/>
        <w:shd w:val="clear" w:color="auto" w:fill="FFFFFF"/>
        <w:autoSpaceDE w:val="0"/>
        <w:autoSpaceDN w:val="0"/>
        <w:adjustRightInd w:val="0"/>
        <w:spacing w:before="0" w:beforeAutospacing="0" w:after="0" w:afterAutospacing="0"/>
        <w:jc w:val="both"/>
        <w:rPr>
          <w:rFonts w:ascii="Arial" w:hAnsi="Arial" w:cs="Arial"/>
          <w:sz w:val="22"/>
          <w:szCs w:val="22"/>
        </w:rPr>
      </w:pPr>
      <w:r w:rsidRPr="00725BB2">
        <w:rPr>
          <w:rFonts w:ascii="Arial" w:hAnsi="Arial" w:cs="Arial"/>
          <w:sz w:val="22"/>
          <w:szCs w:val="22"/>
        </w:rPr>
        <w:t xml:space="preserve">Credenciamento de instituições educacionais </w:t>
      </w:r>
      <w:r w:rsidR="000C65F6">
        <w:rPr>
          <w:rFonts w:ascii="Arial" w:hAnsi="Arial" w:cs="Arial"/>
          <w:sz w:val="22"/>
          <w:szCs w:val="22"/>
        </w:rPr>
        <w:t>que ofereçam</w:t>
      </w:r>
      <w:r w:rsidR="000C65F6" w:rsidRPr="00725BB2">
        <w:rPr>
          <w:rFonts w:ascii="Arial" w:hAnsi="Arial" w:cs="Arial"/>
          <w:sz w:val="22"/>
          <w:szCs w:val="22"/>
        </w:rPr>
        <w:t xml:space="preserve"> </w:t>
      </w:r>
      <w:r w:rsidRPr="00725BB2">
        <w:rPr>
          <w:rFonts w:ascii="Arial" w:hAnsi="Arial" w:cs="Arial"/>
          <w:sz w:val="22"/>
          <w:szCs w:val="22"/>
        </w:rPr>
        <w:t>escolarização</w:t>
      </w:r>
      <w:r w:rsidR="000C65F6">
        <w:rPr>
          <w:rFonts w:ascii="Arial" w:hAnsi="Arial" w:cs="Arial"/>
          <w:sz w:val="22"/>
          <w:szCs w:val="22"/>
        </w:rPr>
        <w:t xml:space="preserve"> especializada a</w:t>
      </w:r>
      <w:r w:rsidRPr="00725BB2">
        <w:rPr>
          <w:rFonts w:ascii="Arial" w:hAnsi="Arial" w:cs="Arial"/>
          <w:sz w:val="22"/>
          <w:szCs w:val="22"/>
        </w:rPr>
        <w:t xml:space="preserve"> alunos com Transtorno do Espectro Autista – TEA (</w:t>
      </w:r>
      <w:r w:rsidRPr="00725BB2">
        <w:rPr>
          <w:rFonts w:ascii="Arial" w:hAnsi="Arial" w:cs="Arial"/>
          <w:spacing w:val="2"/>
          <w:sz w:val="22"/>
          <w:szCs w:val="22"/>
        </w:rPr>
        <w:t>CID-10/ F84.0, F84.1,</w:t>
      </w:r>
      <w:r w:rsidR="00865ECB">
        <w:rPr>
          <w:rFonts w:ascii="Arial" w:hAnsi="Arial" w:cs="Arial"/>
          <w:spacing w:val="2"/>
          <w:sz w:val="22"/>
          <w:szCs w:val="22"/>
        </w:rPr>
        <w:t>F84.2,</w:t>
      </w:r>
      <w:r w:rsidR="000C65F6">
        <w:rPr>
          <w:rFonts w:ascii="Arial" w:hAnsi="Arial" w:cs="Arial"/>
          <w:spacing w:val="2"/>
          <w:sz w:val="22"/>
          <w:szCs w:val="22"/>
        </w:rPr>
        <w:t xml:space="preserve"> F84.3,</w:t>
      </w:r>
      <w:r w:rsidRPr="00725BB2">
        <w:rPr>
          <w:rFonts w:ascii="Arial" w:hAnsi="Arial" w:cs="Arial"/>
          <w:spacing w:val="2"/>
          <w:sz w:val="22"/>
          <w:szCs w:val="22"/>
        </w:rPr>
        <w:t xml:space="preserve"> F84.4</w:t>
      </w:r>
      <w:r w:rsidR="000C65F6">
        <w:rPr>
          <w:rFonts w:ascii="Arial" w:hAnsi="Arial" w:cs="Arial"/>
          <w:spacing w:val="2"/>
          <w:sz w:val="22"/>
          <w:szCs w:val="22"/>
        </w:rPr>
        <w:t>,</w:t>
      </w:r>
      <w:r w:rsidRPr="00725BB2">
        <w:rPr>
          <w:rFonts w:ascii="Arial" w:hAnsi="Arial" w:cs="Arial"/>
          <w:spacing w:val="2"/>
          <w:sz w:val="22"/>
          <w:szCs w:val="22"/>
        </w:rPr>
        <w:t xml:space="preserve"> F84.5, F84.8, F84.9, levando em consideração os níveis de gravidade elencados no</w:t>
      </w:r>
      <w:r w:rsidRPr="00725BB2">
        <w:rPr>
          <w:rFonts w:ascii="Arial" w:hAnsi="Arial" w:cs="Arial"/>
          <w:i/>
          <w:spacing w:val="2"/>
          <w:sz w:val="22"/>
          <w:szCs w:val="22"/>
        </w:rPr>
        <w:t xml:space="preserve"> Diagnostic and Statistical Manual of Mental Disorders </w:t>
      </w:r>
      <w:r w:rsidRPr="00725BB2">
        <w:rPr>
          <w:rFonts w:ascii="Arial" w:hAnsi="Arial" w:cs="Arial"/>
          <w:spacing w:val="2"/>
          <w:sz w:val="22"/>
          <w:szCs w:val="22"/>
        </w:rPr>
        <w:t>em sua 5ª edição - DSM-V)</w:t>
      </w:r>
      <w:r w:rsidRPr="00725BB2">
        <w:rPr>
          <w:rFonts w:ascii="Arial" w:hAnsi="Arial" w:cs="Arial"/>
          <w:sz w:val="22"/>
          <w:szCs w:val="22"/>
        </w:rPr>
        <w:t>, que não puderem ser beneficiados pela inclusão em classes comuns do ensino regular, com fornecimento de transporte (ida e volta da residência à escola), material escolar, uniforme, alimentação, higiene  e profissionais especializados na área de Educação Especial, nos termos  disciplinados pelo Conselho Estadual de Educação por intermédio da Indicação CEE 157/16, aprovada em 14/12/2016,</w:t>
      </w:r>
      <w:r w:rsidRPr="00725BB2">
        <w:rPr>
          <w:rStyle w:val="TextodoEspaoReservado"/>
          <w:rFonts w:ascii="Arial" w:hAnsi="Arial" w:cs="Arial"/>
          <w:color w:val="auto"/>
          <w:sz w:val="22"/>
          <w:szCs w:val="22"/>
        </w:rPr>
        <w:t xml:space="preserve"> mediante eventual contratação a ser firmada pela Secretaria de Estado da Educação por intermédio das Diretorias de Ensino, </w:t>
      </w:r>
      <w:r w:rsidRPr="00725BB2">
        <w:rPr>
          <w:rFonts w:ascii="Arial" w:hAnsi="Arial" w:cs="Arial"/>
          <w:sz w:val="22"/>
          <w:szCs w:val="22"/>
        </w:rPr>
        <w:t>conforme especificações constantes neste Termo de Referência.</w:t>
      </w:r>
    </w:p>
    <w:p w:rsidR="00AC6EC0" w:rsidRPr="00725BB2" w:rsidRDefault="00AC6EC0" w:rsidP="00290E27">
      <w:pPr>
        <w:pStyle w:val="NormalWeb"/>
        <w:shd w:val="clear" w:color="auto" w:fill="FFFFFF"/>
        <w:autoSpaceDE w:val="0"/>
        <w:autoSpaceDN w:val="0"/>
        <w:adjustRightInd w:val="0"/>
        <w:spacing w:before="0" w:beforeAutospacing="0" w:after="0" w:afterAutospacing="0"/>
        <w:jc w:val="both"/>
        <w:rPr>
          <w:rFonts w:ascii="Arial" w:hAnsi="Arial" w:cs="Arial"/>
          <w:sz w:val="22"/>
          <w:szCs w:val="22"/>
        </w:rPr>
      </w:pPr>
    </w:p>
    <w:p w:rsidR="00AC6EC0" w:rsidRPr="00725BB2" w:rsidRDefault="004E4AE6" w:rsidP="00290E27">
      <w:pPr>
        <w:pStyle w:val="NormalWeb"/>
        <w:shd w:val="clear" w:color="auto" w:fill="FFFFFF"/>
        <w:autoSpaceDE w:val="0"/>
        <w:autoSpaceDN w:val="0"/>
        <w:adjustRightInd w:val="0"/>
        <w:spacing w:before="0" w:beforeAutospacing="0" w:after="0" w:afterAutospacing="0"/>
        <w:jc w:val="both"/>
        <w:rPr>
          <w:rFonts w:ascii="Arial" w:hAnsi="Arial" w:cs="Arial"/>
          <w:sz w:val="22"/>
          <w:szCs w:val="22"/>
        </w:rPr>
      </w:pPr>
      <w:r>
        <w:rPr>
          <w:rFonts w:ascii="Arial" w:hAnsi="Arial" w:cs="Arial"/>
          <w:b/>
          <w:sz w:val="22"/>
          <w:szCs w:val="22"/>
        </w:rPr>
        <w:t xml:space="preserve">2. </w:t>
      </w:r>
      <w:r w:rsidR="00AC6EC0" w:rsidRPr="00725BB2">
        <w:rPr>
          <w:rFonts w:ascii="Arial" w:hAnsi="Arial" w:cs="Arial"/>
          <w:b/>
          <w:sz w:val="22"/>
          <w:szCs w:val="22"/>
        </w:rPr>
        <w:t>OBJETIVO GERAL</w:t>
      </w:r>
    </w:p>
    <w:p w:rsidR="00AC6EC0" w:rsidRPr="00725BB2" w:rsidRDefault="00AC6EC0" w:rsidP="00290E27">
      <w:pPr>
        <w:pStyle w:val="NormalWeb"/>
        <w:shd w:val="clear" w:color="auto" w:fill="FFFFFF"/>
        <w:spacing w:before="0" w:beforeAutospacing="0" w:after="0" w:afterAutospacing="0"/>
        <w:jc w:val="both"/>
        <w:rPr>
          <w:rFonts w:ascii="Arial" w:hAnsi="Arial" w:cs="Arial"/>
          <w:sz w:val="22"/>
          <w:szCs w:val="22"/>
        </w:rPr>
      </w:pPr>
      <w:r w:rsidRPr="00725BB2">
        <w:rPr>
          <w:rFonts w:ascii="Arial" w:hAnsi="Arial" w:cs="Arial"/>
          <w:sz w:val="22"/>
          <w:szCs w:val="22"/>
        </w:rPr>
        <w:t>Prestar, aos alunos com Transtorno do Espectro Autista – TEA (</w:t>
      </w:r>
      <w:r w:rsidRPr="00725BB2">
        <w:rPr>
          <w:rFonts w:ascii="Arial" w:hAnsi="Arial" w:cs="Arial"/>
          <w:spacing w:val="2"/>
          <w:sz w:val="22"/>
          <w:szCs w:val="22"/>
        </w:rPr>
        <w:t>CID-10/ F84.0, F84.1,</w:t>
      </w:r>
      <w:r w:rsidR="00865ECB">
        <w:rPr>
          <w:rFonts w:ascii="Arial" w:hAnsi="Arial" w:cs="Arial"/>
          <w:spacing w:val="2"/>
          <w:sz w:val="22"/>
          <w:szCs w:val="22"/>
        </w:rPr>
        <w:t>F84.2,</w:t>
      </w:r>
      <w:r w:rsidR="000C65F6">
        <w:rPr>
          <w:rFonts w:ascii="Arial" w:hAnsi="Arial" w:cs="Arial"/>
          <w:spacing w:val="2"/>
          <w:sz w:val="22"/>
          <w:szCs w:val="22"/>
        </w:rPr>
        <w:t xml:space="preserve"> F84.3,</w:t>
      </w:r>
      <w:r w:rsidR="000C65F6" w:rsidRPr="00725BB2">
        <w:rPr>
          <w:rFonts w:ascii="Arial" w:hAnsi="Arial" w:cs="Arial"/>
          <w:spacing w:val="2"/>
          <w:sz w:val="22"/>
          <w:szCs w:val="22"/>
        </w:rPr>
        <w:t xml:space="preserve"> </w:t>
      </w:r>
      <w:r w:rsidRPr="00725BB2">
        <w:rPr>
          <w:rFonts w:ascii="Arial" w:hAnsi="Arial" w:cs="Arial"/>
          <w:spacing w:val="2"/>
          <w:sz w:val="22"/>
          <w:szCs w:val="22"/>
        </w:rPr>
        <w:t xml:space="preserve"> F84.4</w:t>
      </w:r>
      <w:r w:rsidR="000C65F6">
        <w:rPr>
          <w:rFonts w:ascii="Arial" w:hAnsi="Arial" w:cs="Arial"/>
          <w:spacing w:val="2"/>
          <w:sz w:val="22"/>
          <w:szCs w:val="22"/>
        </w:rPr>
        <w:t>,</w:t>
      </w:r>
      <w:r w:rsidRPr="00725BB2">
        <w:rPr>
          <w:rFonts w:ascii="Arial" w:hAnsi="Arial" w:cs="Arial"/>
          <w:spacing w:val="2"/>
          <w:sz w:val="22"/>
          <w:szCs w:val="22"/>
        </w:rPr>
        <w:t xml:space="preserve"> F84.5, F84.8, F84.9, levando em consideração os níveis de gravidade elencados no</w:t>
      </w:r>
      <w:r w:rsidRPr="00725BB2">
        <w:rPr>
          <w:rFonts w:ascii="Arial" w:hAnsi="Arial" w:cs="Arial"/>
          <w:i/>
          <w:spacing w:val="2"/>
          <w:sz w:val="22"/>
          <w:szCs w:val="22"/>
        </w:rPr>
        <w:t xml:space="preserve"> Diagnostic and Statistical Manual of Mental Disorders </w:t>
      </w:r>
      <w:r w:rsidRPr="00725BB2">
        <w:rPr>
          <w:rFonts w:ascii="Arial" w:hAnsi="Arial" w:cs="Arial"/>
          <w:spacing w:val="2"/>
          <w:sz w:val="22"/>
          <w:szCs w:val="22"/>
        </w:rPr>
        <w:t>em sua 5ª edição - DSM-V)</w:t>
      </w:r>
      <w:r w:rsidRPr="00725BB2">
        <w:rPr>
          <w:rFonts w:ascii="Arial" w:hAnsi="Arial" w:cs="Arial"/>
          <w:sz w:val="22"/>
          <w:szCs w:val="22"/>
        </w:rPr>
        <w:t>, atendimento pedagógico especializado em Educação Especial Exclusiva, com a oferta de currículo funcional</w:t>
      </w:r>
      <w:r w:rsidRPr="00725BB2">
        <w:rPr>
          <w:rStyle w:val="Refdenotaderodap"/>
          <w:rFonts w:ascii="Arial" w:hAnsi="Arial" w:cs="Arial"/>
          <w:sz w:val="22"/>
          <w:szCs w:val="22"/>
        </w:rPr>
        <w:footnoteReference w:customMarkFollows="1" w:id="1"/>
        <w:t>1</w:t>
      </w:r>
      <w:r w:rsidRPr="00725BB2">
        <w:rPr>
          <w:rFonts w:ascii="Arial" w:hAnsi="Arial" w:cs="Arial"/>
          <w:sz w:val="22"/>
          <w:szCs w:val="22"/>
        </w:rPr>
        <w:t>, buscando o continuo desenvolvimento pedagógico do educando, tendo como parâmetro as  intervenções mais conhecidas e mais utilizadas para promover o desenvolvimento da pessoa com autismo e que possuem comprovação científica de eficácia, sendo elas:</w:t>
      </w:r>
    </w:p>
    <w:p w:rsidR="00AC6EC0" w:rsidRPr="00725BB2" w:rsidRDefault="00AC6EC0" w:rsidP="00290E27">
      <w:pPr>
        <w:pStyle w:val="NormalWeb"/>
        <w:shd w:val="clear" w:color="auto" w:fill="FFFFFF"/>
        <w:spacing w:before="0" w:beforeAutospacing="0" w:after="0" w:afterAutospacing="0"/>
        <w:jc w:val="both"/>
        <w:rPr>
          <w:rFonts w:ascii="Arial" w:hAnsi="Arial" w:cs="Arial"/>
          <w:sz w:val="22"/>
          <w:szCs w:val="22"/>
        </w:rPr>
      </w:pPr>
    </w:p>
    <w:p w:rsidR="00AC6EC0" w:rsidRPr="00725BB2" w:rsidRDefault="00AC6EC0" w:rsidP="00290E27">
      <w:pPr>
        <w:pStyle w:val="NormalWeb"/>
        <w:numPr>
          <w:ilvl w:val="1"/>
          <w:numId w:val="18"/>
        </w:numPr>
        <w:shd w:val="clear" w:color="auto" w:fill="FFFFFF"/>
        <w:spacing w:before="0" w:beforeAutospacing="0" w:after="0" w:afterAutospacing="0"/>
        <w:ind w:left="708" w:firstLine="0"/>
        <w:jc w:val="both"/>
        <w:rPr>
          <w:rFonts w:ascii="Arial" w:hAnsi="Arial" w:cs="Arial"/>
          <w:sz w:val="22"/>
          <w:szCs w:val="22"/>
        </w:rPr>
      </w:pPr>
      <w:r w:rsidRPr="00725BB2">
        <w:rPr>
          <w:rFonts w:ascii="Arial" w:hAnsi="Arial" w:cs="Arial"/>
          <w:sz w:val="22"/>
          <w:szCs w:val="22"/>
        </w:rPr>
        <w:t xml:space="preserve">TEACCH (Treatment and Education of Autistic and Related Communication Handcapped Children): é um programa estruturado que combina diferentes materiais visuais para organizar o ambiente físico através de rotinas e sistemas de trabalho. </w:t>
      </w:r>
    </w:p>
    <w:p w:rsidR="00AC6EC0" w:rsidRPr="00725BB2" w:rsidRDefault="00AC6EC0" w:rsidP="00290E27">
      <w:pPr>
        <w:pStyle w:val="NormalWeb"/>
        <w:shd w:val="clear" w:color="auto" w:fill="FFFFFF"/>
        <w:spacing w:before="0" w:beforeAutospacing="0" w:after="0" w:afterAutospacing="0"/>
        <w:ind w:left="708"/>
        <w:jc w:val="both"/>
        <w:rPr>
          <w:rFonts w:ascii="Arial" w:hAnsi="Arial" w:cs="Arial"/>
          <w:sz w:val="22"/>
          <w:szCs w:val="22"/>
        </w:rPr>
      </w:pPr>
    </w:p>
    <w:p w:rsidR="00AC6EC0" w:rsidRPr="00725BB2" w:rsidRDefault="00AC6EC0" w:rsidP="00290E27">
      <w:pPr>
        <w:pStyle w:val="NormalWeb"/>
        <w:numPr>
          <w:ilvl w:val="1"/>
          <w:numId w:val="18"/>
        </w:numPr>
        <w:shd w:val="clear" w:color="auto" w:fill="FFFFFF"/>
        <w:spacing w:before="0" w:beforeAutospacing="0" w:after="0" w:afterAutospacing="0"/>
        <w:ind w:left="708" w:firstLine="0"/>
        <w:jc w:val="both"/>
        <w:rPr>
          <w:rFonts w:ascii="Arial" w:hAnsi="Arial" w:cs="Arial"/>
          <w:sz w:val="22"/>
          <w:szCs w:val="22"/>
        </w:rPr>
      </w:pPr>
      <w:r w:rsidRPr="00725BB2">
        <w:rPr>
          <w:rFonts w:ascii="Arial" w:hAnsi="Arial" w:cs="Arial"/>
          <w:sz w:val="22"/>
          <w:szCs w:val="22"/>
        </w:rPr>
        <w:t xml:space="preserve">PECS (Picture Exchange Communication System) é um método de comunicação alternativa através de troca de figuras. </w:t>
      </w:r>
    </w:p>
    <w:p w:rsidR="00AC6EC0" w:rsidRPr="00725BB2" w:rsidRDefault="00AC6EC0" w:rsidP="00290E27">
      <w:pPr>
        <w:pStyle w:val="PargrafodaLista"/>
        <w:spacing w:after="0" w:line="240" w:lineRule="auto"/>
        <w:ind w:left="708"/>
        <w:rPr>
          <w:rFonts w:ascii="Arial" w:hAnsi="Arial" w:cs="Arial"/>
        </w:rPr>
      </w:pPr>
    </w:p>
    <w:p w:rsidR="00AC6EC0" w:rsidRPr="00725BB2" w:rsidRDefault="00AC6EC0" w:rsidP="00290E27">
      <w:pPr>
        <w:pStyle w:val="NormalWeb"/>
        <w:numPr>
          <w:ilvl w:val="1"/>
          <w:numId w:val="18"/>
        </w:numPr>
        <w:shd w:val="clear" w:color="auto" w:fill="FFFFFF"/>
        <w:spacing w:before="0" w:beforeAutospacing="0" w:after="0" w:afterAutospacing="0"/>
        <w:ind w:left="708" w:firstLine="0"/>
        <w:jc w:val="both"/>
        <w:rPr>
          <w:rFonts w:ascii="Arial" w:hAnsi="Arial" w:cs="Arial"/>
          <w:sz w:val="22"/>
          <w:szCs w:val="22"/>
        </w:rPr>
      </w:pPr>
      <w:r w:rsidRPr="00725BB2">
        <w:rPr>
          <w:rFonts w:ascii="Arial" w:hAnsi="Arial" w:cs="Arial"/>
          <w:sz w:val="22"/>
          <w:szCs w:val="22"/>
        </w:rPr>
        <w:lastRenderedPageBreak/>
        <w:t xml:space="preserve">ABA (Applied Behavior Analysis) analise comportamental aplicada que se embasa na aplicação dos princípios fundamentais da teoria do aprendizado baseado no condicionamento operante e reforçadores para incrementar comportamentos socialmente significativos, (Disponível </w:t>
      </w:r>
      <w:hyperlink r:id="rId8">
        <w:r w:rsidRPr="00725BB2">
          <w:rPr>
            <w:rFonts w:ascii="Arial" w:hAnsi="Arial" w:cs="Arial"/>
            <w:sz w:val="22"/>
            <w:szCs w:val="22"/>
          </w:rPr>
          <w:t>www.AMA.org.br</w:t>
        </w:r>
      </w:hyperlink>
      <w:hyperlink r:id="rId9">
        <w:r w:rsidRPr="00725BB2">
          <w:rPr>
            <w:rFonts w:ascii="Arial" w:hAnsi="Arial" w:cs="Arial"/>
            <w:sz w:val="22"/>
            <w:szCs w:val="22"/>
          </w:rPr>
          <w:t xml:space="preserve"> </w:t>
        </w:r>
      </w:hyperlink>
      <w:r w:rsidRPr="00725BB2">
        <w:rPr>
          <w:rFonts w:ascii="Arial" w:hAnsi="Arial" w:cs="Arial"/>
          <w:sz w:val="22"/>
          <w:szCs w:val="22"/>
        </w:rPr>
        <w:t xml:space="preserve">acesso em agosto 2016). </w:t>
      </w:r>
    </w:p>
    <w:p w:rsidR="00AC6EC0" w:rsidRPr="00725BB2" w:rsidRDefault="00AC6EC0" w:rsidP="00290E27">
      <w:pPr>
        <w:pStyle w:val="NormalWeb"/>
        <w:shd w:val="clear" w:color="auto" w:fill="FFFFFF"/>
        <w:spacing w:before="0" w:beforeAutospacing="0" w:after="0" w:afterAutospacing="0"/>
        <w:jc w:val="both"/>
        <w:rPr>
          <w:rFonts w:ascii="Arial" w:hAnsi="Arial" w:cs="Arial"/>
          <w:sz w:val="22"/>
          <w:szCs w:val="22"/>
        </w:rPr>
      </w:pPr>
    </w:p>
    <w:p w:rsidR="00AC6EC0" w:rsidRPr="00725BB2" w:rsidRDefault="00AC6EC0" w:rsidP="00290E27">
      <w:pPr>
        <w:pStyle w:val="NormalWeb"/>
        <w:shd w:val="clear" w:color="auto" w:fill="FFFFFF"/>
        <w:spacing w:before="0" w:beforeAutospacing="0" w:after="0" w:afterAutospacing="0"/>
        <w:jc w:val="both"/>
        <w:rPr>
          <w:rFonts w:ascii="Arial" w:hAnsi="Arial" w:cs="Arial"/>
          <w:sz w:val="22"/>
          <w:szCs w:val="22"/>
        </w:rPr>
      </w:pPr>
      <w:r w:rsidRPr="00725BB2">
        <w:rPr>
          <w:rFonts w:ascii="Arial" w:hAnsi="Arial" w:cs="Arial"/>
          <w:sz w:val="22"/>
          <w:szCs w:val="22"/>
        </w:rPr>
        <w:t>Nesta esteira, além do aprendizado, das avaliações contínuas e periódicas, o aluno deverá, não tão somente, ser estimulado</w:t>
      </w:r>
      <w:r w:rsidR="001F69DE">
        <w:rPr>
          <w:rFonts w:ascii="Arial" w:hAnsi="Arial" w:cs="Arial"/>
          <w:sz w:val="22"/>
          <w:szCs w:val="22"/>
        </w:rPr>
        <w:t xml:space="preserve"> </w:t>
      </w:r>
      <w:r w:rsidRPr="00725BB2">
        <w:rPr>
          <w:rFonts w:ascii="Arial" w:hAnsi="Arial" w:cs="Arial"/>
          <w:sz w:val="22"/>
          <w:szCs w:val="22"/>
        </w:rPr>
        <w:t>para o seu desenvolvimento e inclusão em</w:t>
      </w:r>
      <w:r w:rsidR="001F69DE">
        <w:rPr>
          <w:rFonts w:ascii="Arial" w:hAnsi="Arial" w:cs="Arial"/>
          <w:sz w:val="22"/>
          <w:szCs w:val="22"/>
        </w:rPr>
        <w:t xml:space="preserve"> </w:t>
      </w:r>
      <w:r w:rsidRPr="00725BB2">
        <w:rPr>
          <w:rFonts w:ascii="Arial" w:hAnsi="Arial" w:cs="Arial"/>
          <w:sz w:val="22"/>
          <w:szCs w:val="22"/>
        </w:rPr>
        <w:t>salas de ensino regular, com apoio do</w:t>
      </w:r>
      <w:r w:rsidR="001F69DE">
        <w:rPr>
          <w:rFonts w:ascii="Arial" w:hAnsi="Arial" w:cs="Arial"/>
          <w:sz w:val="22"/>
          <w:szCs w:val="22"/>
        </w:rPr>
        <w:t xml:space="preserve"> </w:t>
      </w:r>
      <w:r w:rsidRPr="00725BB2">
        <w:rPr>
          <w:rFonts w:ascii="Arial" w:hAnsi="Arial" w:cs="Arial"/>
          <w:sz w:val="22"/>
          <w:szCs w:val="22"/>
        </w:rPr>
        <w:t>atendimento educacional especializado no contra turno, mas também para a vida produtiva em sociedade, perfazendo os princípios básicos que norteiam a política pública desenvolvida por esta  Secretaria de Estado da Educação.</w:t>
      </w:r>
    </w:p>
    <w:p w:rsidR="00AC6EC0" w:rsidRPr="00725BB2" w:rsidRDefault="00AC6EC0" w:rsidP="00290E27">
      <w:pPr>
        <w:pStyle w:val="NormalWeb"/>
        <w:shd w:val="clear" w:color="auto" w:fill="FFFFFF"/>
        <w:spacing w:before="0" w:beforeAutospacing="0" w:after="0" w:afterAutospacing="0"/>
        <w:jc w:val="both"/>
        <w:rPr>
          <w:rFonts w:ascii="Arial" w:hAnsi="Arial" w:cs="Arial"/>
          <w:sz w:val="22"/>
          <w:szCs w:val="22"/>
        </w:rPr>
      </w:pPr>
    </w:p>
    <w:p w:rsidR="00AC6EC0" w:rsidRPr="00725BB2" w:rsidRDefault="004E4AE6" w:rsidP="00290E27">
      <w:pPr>
        <w:pStyle w:val="NormalWeb"/>
        <w:shd w:val="clear" w:color="auto" w:fill="FFFFFF"/>
        <w:spacing w:before="0" w:beforeAutospacing="0" w:after="0" w:afterAutospacing="0"/>
        <w:jc w:val="both"/>
        <w:rPr>
          <w:rFonts w:ascii="Arial" w:hAnsi="Arial" w:cs="Arial"/>
          <w:sz w:val="22"/>
          <w:szCs w:val="22"/>
        </w:rPr>
      </w:pPr>
      <w:r>
        <w:rPr>
          <w:rFonts w:ascii="Arial" w:hAnsi="Arial" w:cs="Arial"/>
          <w:b/>
          <w:sz w:val="22"/>
          <w:szCs w:val="22"/>
        </w:rPr>
        <w:t>3.</w:t>
      </w:r>
      <w:r w:rsidR="00AC6EC0" w:rsidRPr="00725BB2">
        <w:rPr>
          <w:rFonts w:ascii="Arial" w:hAnsi="Arial" w:cs="Arial"/>
          <w:b/>
          <w:sz w:val="22"/>
          <w:szCs w:val="22"/>
        </w:rPr>
        <w:t xml:space="preserve"> PÚBLICO-ALVO</w:t>
      </w:r>
    </w:p>
    <w:p w:rsidR="00AC6EC0" w:rsidRPr="00725BB2" w:rsidRDefault="00AC6EC0" w:rsidP="00290E27">
      <w:pPr>
        <w:pStyle w:val="NormalWeb"/>
        <w:shd w:val="clear" w:color="auto" w:fill="FFFFFF"/>
        <w:spacing w:before="0" w:beforeAutospacing="0" w:after="0" w:afterAutospacing="0"/>
        <w:jc w:val="both"/>
        <w:rPr>
          <w:rFonts w:ascii="Arial" w:hAnsi="Arial" w:cs="Arial"/>
          <w:sz w:val="22"/>
          <w:szCs w:val="22"/>
        </w:rPr>
      </w:pPr>
      <w:r w:rsidRPr="00725BB2">
        <w:rPr>
          <w:rFonts w:ascii="Arial" w:hAnsi="Arial" w:cs="Arial"/>
          <w:sz w:val="22"/>
          <w:szCs w:val="22"/>
        </w:rPr>
        <w:t>Alunos que apresentem laudo clínico, assinado por médico Neurologista, Neuropediatra ou Psiquiatra, devidamente inscrito no Conselho Regional de Medicina (CRM), comprovando o diagnóstico de Transtorno do Espectro Autista - TEA (</w:t>
      </w:r>
      <w:r w:rsidRPr="00725BB2">
        <w:rPr>
          <w:rFonts w:ascii="Arial" w:hAnsi="Arial" w:cs="Arial"/>
          <w:spacing w:val="2"/>
          <w:sz w:val="22"/>
          <w:szCs w:val="22"/>
        </w:rPr>
        <w:t>CID-10/ F84.0, F84.1,</w:t>
      </w:r>
      <w:r w:rsidR="000C65F6">
        <w:rPr>
          <w:rFonts w:ascii="Arial" w:hAnsi="Arial" w:cs="Arial"/>
          <w:spacing w:val="2"/>
          <w:sz w:val="22"/>
          <w:szCs w:val="22"/>
        </w:rPr>
        <w:t xml:space="preserve"> </w:t>
      </w:r>
      <w:r w:rsidR="00865ECB">
        <w:rPr>
          <w:rFonts w:ascii="Arial" w:hAnsi="Arial" w:cs="Arial"/>
          <w:spacing w:val="2"/>
          <w:sz w:val="22"/>
          <w:szCs w:val="22"/>
        </w:rPr>
        <w:t xml:space="preserve">F84.2, </w:t>
      </w:r>
      <w:r w:rsidR="000C65F6">
        <w:rPr>
          <w:rFonts w:ascii="Arial" w:hAnsi="Arial" w:cs="Arial"/>
          <w:spacing w:val="2"/>
          <w:sz w:val="22"/>
          <w:szCs w:val="22"/>
        </w:rPr>
        <w:t>F84.3,</w:t>
      </w:r>
      <w:r w:rsidRPr="00725BB2">
        <w:rPr>
          <w:rFonts w:ascii="Arial" w:hAnsi="Arial" w:cs="Arial"/>
          <w:spacing w:val="2"/>
          <w:sz w:val="22"/>
          <w:szCs w:val="22"/>
        </w:rPr>
        <w:t xml:space="preserve"> F84.4</w:t>
      </w:r>
      <w:r w:rsidR="000C65F6">
        <w:rPr>
          <w:rFonts w:ascii="Arial" w:hAnsi="Arial" w:cs="Arial"/>
          <w:spacing w:val="2"/>
          <w:sz w:val="22"/>
          <w:szCs w:val="22"/>
        </w:rPr>
        <w:t>,</w:t>
      </w:r>
      <w:r w:rsidRPr="00725BB2">
        <w:rPr>
          <w:rFonts w:ascii="Arial" w:hAnsi="Arial" w:cs="Arial"/>
          <w:spacing w:val="2"/>
          <w:sz w:val="22"/>
          <w:szCs w:val="22"/>
        </w:rPr>
        <w:t xml:space="preserve"> F84.5, F84.8, F84.9, considerando-se os níveis de gravidade elencados no </w:t>
      </w:r>
      <w:r w:rsidRPr="00725BB2">
        <w:rPr>
          <w:rFonts w:ascii="Arial" w:hAnsi="Arial" w:cs="Arial"/>
          <w:i/>
          <w:spacing w:val="2"/>
          <w:sz w:val="22"/>
          <w:szCs w:val="22"/>
        </w:rPr>
        <w:t xml:space="preserve"> Diagnostic and Statistical Manual of Mental Disorders </w:t>
      </w:r>
      <w:r w:rsidRPr="00725BB2">
        <w:rPr>
          <w:rFonts w:ascii="Arial" w:hAnsi="Arial" w:cs="Arial"/>
          <w:spacing w:val="2"/>
          <w:sz w:val="22"/>
          <w:szCs w:val="22"/>
        </w:rPr>
        <w:t xml:space="preserve">em sua 5ª edição - DSM-V), caso suscitado, </w:t>
      </w:r>
      <w:r w:rsidRPr="00725BB2">
        <w:rPr>
          <w:rFonts w:ascii="Arial" w:hAnsi="Arial" w:cs="Arial"/>
          <w:sz w:val="22"/>
          <w:szCs w:val="22"/>
        </w:rPr>
        <w:t xml:space="preserve">que não puderem ser beneficiados pela inclusão em classes comuns do ensino regular, identificadas e avaliadas  previamente por equipe multiprofissional contratada para essa finalidade. </w:t>
      </w:r>
    </w:p>
    <w:p w:rsidR="00AC6EC0" w:rsidRPr="00725BB2" w:rsidRDefault="00AC6EC0" w:rsidP="00290E27">
      <w:pPr>
        <w:pStyle w:val="NormalWeb"/>
        <w:shd w:val="clear" w:color="auto" w:fill="FFFFFF"/>
        <w:spacing w:before="0" w:beforeAutospacing="0" w:after="0" w:afterAutospacing="0"/>
        <w:jc w:val="both"/>
        <w:rPr>
          <w:rFonts w:ascii="Arial" w:hAnsi="Arial" w:cs="Arial"/>
          <w:sz w:val="22"/>
          <w:szCs w:val="22"/>
        </w:rPr>
      </w:pPr>
    </w:p>
    <w:p w:rsidR="00AC6EC0" w:rsidRPr="00725BB2" w:rsidRDefault="004E4AE6" w:rsidP="00290E27">
      <w:pPr>
        <w:pStyle w:val="NormalWeb"/>
        <w:shd w:val="clear" w:color="auto" w:fill="FFFFFF"/>
        <w:spacing w:before="0" w:beforeAutospacing="0" w:after="0" w:afterAutospacing="0"/>
        <w:jc w:val="both"/>
        <w:rPr>
          <w:rFonts w:ascii="Arial" w:hAnsi="Arial" w:cs="Arial"/>
          <w:sz w:val="22"/>
          <w:szCs w:val="22"/>
        </w:rPr>
      </w:pPr>
      <w:r>
        <w:rPr>
          <w:rFonts w:ascii="Arial" w:hAnsi="Arial" w:cs="Arial"/>
          <w:b/>
          <w:sz w:val="22"/>
          <w:szCs w:val="22"/>
        </w:rPr>
        <w:t xml:space="preserve">4. </w:t>
      </w:r>
      <w:r w:rsidR="00AC6EC0" w:rsidRPr="00725BB2">
        <w:rPr>
          <w:rFonts w:ascii="Arial" w:hAnsi="Arial" w:cs="Arial"/>
          <w:b/>
          <w:sz w:val="22"/>
          <w:szCs w:val="22"/>
        </w:rPr>
        <w:t>DEFINIÇÕES</w:t>
      </w:r>
    </w:p>
    <w:p w:rsidR="00AC6EC0" w:rsidRPr="00725BB2" w:rsidRDefault="00AC6EC0" w:rsidP="00290E27">
      <w:pPr>
        <w:pStyle w:val="NormalWeb"/>
        <w:shd w:val="clear" w:color="auto" w:fill="FFFFFF"/>
        <w:spacing w:before="0" w:beforeAutospacing="0" w:after="0" w:afterAutospacing="0"/>
        <w:jc w:val="both"/>
        <w:rPr>
          <w:rFonts w:ascii="Arial" w:hAnsi="Arial" w:cs="Arial"/>
          <w:sz w:val="22"/>
          <w:szCs w:val="22"/>
        </w:rPr>
      </w:pPr>
      <w:r w:rsidRPr="00725BB2">
        <w:rPr>
          <w:rFonts w:ascii="Arial" w:hAnsi="Arial" w:cs="Arial"/>
          <w:sz w:val="22"/>
          <w:szCs w:val="22"/>
        </w:rPr>
        <w:t>Transtorno do Espectro do Autismo - TEA (</w:t>
      </w:r>
      <w:r w:rsidRPr="00725BB2">
        <w:rPr>
          <w:rFonts w:ascii="Arial" w:hAnsi="Arial" w:cs="Arial"/>
          <w:spacing w:val="2"/>
          <w:sz w:val="22"/>
          <w:szCs w:val="22"/>
        </w:rPr>
        <w:t>CID-10/ F84.0, F84.1,</w:t>
      </w:r>
      <w:r w:rsidR="000C65F6">
        <w:rPr>
          <w:rFonts w:ascii="Arial" w:hAnsi="Arial" w:cs="Arial"/>
          <w:spacing w:val="2"/>
          <w:sz w:val="22"/>
          <w:szCs w:val="22"/>
        </w:rPr>
        <w:t xml:space="preserve"> </w:t>
      </w:r>
      <w:r w:rsidR="00865ECB">
        <w:rPr>
          <w:rFonts w:ascii="Arial" w:hAnsi="Arial" w:cs="Arial"/>
          <w:spacing w:val="2"/>
          <w:sz w:val="22"/>
          <w:szCs w:val="22"/>
        </w:rPr>
        <w:t xml:space="preserve">F84.2, </w:t>
      </w:r>
      <w:r w:rsidR="000C65F6">
        <w:rPr>
          <w:rFonts w:ascii="Arial" w:hAnsi="Arial" w:cs="Arial"/>
          <w:spacing w:val="2"/>
          <w:sz w:val="22"/>
          <w:szCs w:val="22"/>
        </w:rPr>
        <w:t>F84.3,</w:t>
      </w:r>
      <w:r w:rsidR="000C65F6" w:rsidRPr="00725BB2">
        <w:rPr>
          <w:rFonts w:ascii="Arial" w:hAnsi="Arial" w:cs="Arial"/>
          <w:spacing w:val="2"/>
          <w:sz w:val="22"/>
          <w:szCs w:val="22"/>
        </w:rPr>
        <w:t xml:space="preserve"> </w:t>
      </w:r>
      <w:r w:rsidRPr="00725BB2">
        <w:rPr>
          <w:rFonts w:ascii="Arial" w:hAnsi="Arial" w:cs="Arial"/>
          <w:spacing w:val="2"/>
          <w:sz w:val="22"/>
          <w:szCs w:val="22"/>
        </w:rPr>
        <w:t xml:space="preserve"> F84.4</w:t>
      </w:r>
      <w:r w:rsidR="000C65F6">
        <w:rPr>
          <w:rFonts w:ascii="Arial" w:hAnsi="Arial" w:cs="Arial"/>
          <w:spacing w:val="2"/>
          <w:sz w:val="22"/>
          <w:szCs w:val="22"/>
        </w:rPr>
        <w:t>,</w:t>
      </w:r>
      <w:r w:rsidRPr="00725BB2">
        <w:rPr>
          <w:rFonts w:ascii="Arial" w:hAnsi="Arial" w:cs="Arial"/>
          <w:spacing w:val="2"/>
          <w:sz w:val="22"/>
          <w:szCs w:val="22"/>
        </w:rPr>
        <w:t xml:space="preserve"> F84.5, F84.8, F84.9), leva em consideração os níveis de gravidade </w:t>
      </w:r>
      <w:r w:rsidRPr="00725BB2">
        <w:rPr>
          <w:rFonts w:ascii="Arial" w:hAnsi="Arial" w:cs="Arial"/>
          <w:sz w:val="22"/>
          <w:szCs w:val="22"/>
        </w:rPr>
        <w:t xml:space="preserve">(Nível 1, Nível 2 ou Nível 3) </w:t>
      </w:r>
      <w:r w:rsidRPr="00725BB2">
        <w:rPr>
          <w:rFonts w:ascii="Arial" w:hAnsi="Arial" w:cs="Arial"/>
          <w:spacing w:val="2"/>
          <w:sz w:val="22"/>
          <w:szCs w:val="22"/>
        </w:rPr>
        <w:t>elencados no</w:t>
      </w:r>
      <w:r w:rsidRPr="00725BB2">
        <w:rPr>
          <w:rFonts w:ascii="Arial" w:hAnsi="Arial" w:cs="Arial"/>
          <w:i/>
          <w:spacing w:val="2"/>
          <w:sz w:val="22"/>
          <w:szCs w:val="22"/>
        </w:rPr>
        <w:t xml:space="preserve"> Diagnostic and Statistical Manual of Mental Disorders </w:t>
      </w:r>
      <w:r w:rsidRPr="00725BB2">
        <w:rPr>
          <w:rFonts w:ascii="Arial" w:hAnsi="Arial" w:cs="Arial"/>
          <w:spacing w:val="2"/>
          <w:sz w:val="22"/>
          <w:szCs w:val="22"/>
        </w:rPr>
        <w:t>em sua 5ª edição - DSM-V,</w:t>
      </w:r>
      <w:r w:rsidRPr="00725BB2">
        <w:rPr>
          <w:rFonts w:ascii="Arial" w:hAnsi="Arial" w:cs="Arial"/>
          <w:sz w:val="22"/>
          <w:szCs w:val="22"/>
        </w:rPr>
        <w:t xml:space="preserve"> baseados na quantidade de apoio necessário, devido aos desafios com a comunicação social,interesses restritos e comportamentos repetitivos:</w:t>
      </w:r>
    </w:p>
    <w:p w:rsidR="00AC6EC0" w:rsidRPr="00725BB2" w:rsidRDefault="00AC6EC0" w:rsidP="00290E27">
      <w:pPr>
        <w:pStyle w:val="NormalWeb"/>
        <w:shd w:val="clear" w:color="auto" w:fill="FFFFFF"/>
        <w:spacing w:before="0" w:beforeAutospacing="0" w:after="0" w:afterAutospacing="0"/>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64"/>
        <w:gridCol w:w="3832"/>
        <w:gridCol w:w="3392"/>
      </w:tblGrid>
      <w:tr w:rsidR="00AC6EC0" w:rsidRPr="00725BB2" w:rsidTr="00882E97">
        <w:trPr>
          <w:trHeight w:val="93"/>
        </w:trPr>
        <w:tc>
          <w:tcPr>
            <w:tcW w:w="1111" w:type="pct"/>
            <w:tcBorders>
              <w:top w:val="double" w:sz="4" w:space="0" w:color="auto"/>
              <w:bottom w:val="double" w:sz="4" w:space="0" w:color="auto"/>
            </w:tcBorders>
            <w:vAlign w:val="center"/>
          </w:tcPr>
          <w:p w:rsidR="00AC6EC0" w:rsidRPr="00725BB2" w:rsidRDefault="00AC6EC0" w:rsidP="00290E27">
            <w:pPr>
              <w:autoSpaceDE w:val="0"/>
              <w:autoSpaceDN w:val="0"/>
              <w:adjustRightInd w:val="0"/>
              <w:spacing w:after="0" w:line="240" w:lineRule="auto"/>
              <w:rPr>
                <w:rFonts w:ascii="Arial" w:hAnsi="Arial" w:cs="Arial"/>
                <w:b/>
              </w:rPr>
            </w:pPr>
            <w:r w:rsidRPr="00725BB2">
              <w:rPr>
                <w:rFonts w:ascii="Arial" w:hAnsi="Arial" w:cs="Arial"/>
                <w:b/>
              </w:rPr>
              <w:t>NÌVEL DE GRAVIDADE</w:t>
            </w:r>
          </w:p>
        </w:tc>
        <w:tc>
          <w:tcPr>
            <w:tcW w:w="2063" w:type="pct"/>
            <w:tcBorders>
              <w:top w:val="double" w:sz="4" w:space="0" w:color="auto"/>
              <w:bottom w:val="double" w:sz="4" w:space="0" w:color="auto"/>
            </w:tcBorders>
            <w:vAlign w:val="center"/>
          </w:tcPr>
          <w:p w:rsidR="00AC6EC0" w:rsidRPr="00725BB2" w:rsidRDefault="00AC6EC0" w:rsidP="00290E27">
            <w:pPr>
              <w:autoSpaceDE w:val="0"/>
              <w:autoSpaceDN w:val="0"/>
              <w:adjustRightInd w:val="0"/>
              <w:spacing w:after="0" w:line="240" w:lineRule="auto"/>
              <w:jc w:val="center"/>
              <w:rPr>
                <w:rFonts w:ascii="Arial" w:hAnsi="Arial" w:cs="Arial"/>
              </w:rPr>
            </w:pPr>
            <w:r w:rsidRPr="00725BB2">
              <w:rPr>
                <w:rFonts w:ascii="Arial" w:hAnsi="Arial" w:cs="Arial"/>
              </w:rPr>
              <w:t>COMUNICAÇÂO SOCIAL</w:t>
            </w:r>
          </w:p>
        </w:tc>
        <w:tc>
          <w:tcPr>
            <w:tcW w:w="1826" w:type="pct"/>
            <w:tcBorders>
              <w:top w:val="double" w:sz="4" w:space="0" w:color="auto"/>
              <w:bottom w:val="double" w:sz="4" w:space="0" w:color="auto"/>
            </w:tcBorders>
            <w:vAlign w:val="center"/>
          </w:tcPr>
          <w:p w:rsidR="00AC6EC0" w:rsidRPr="00725BB2" w:rsidRDefault="00AC6EC0" w:rsidP="00290E27">
            <w:pPr>
              <w:autoSpaceDE w:val="0"/>
              <w:autoSpaceDN w:val="0"/>
              <w:adjustRightInd w:val="0"/>
              <w:spacing w:after="0" w:line="240" w:lineRule="auto"/>
              <w:jc w:val="center"/>
              <w:rPr>
                <w:rFonts w:ascii="Arial" w:hAnsi="Arial" w:cs="Arial"/>
              </w:rPr>
            </w:pPr>
            <w:r w:rsidRPr="00725BB2">
              <w:rPr>
                <w:rFonts w:ascii="Arial" w:hAnsi="Arial" w:cs="Arial"/>
              </w:rPr>
              <w:t>COMPORTAMENTOS REPETITIVOS E RESTRITOS</w:t>
            </w:r>
          </w:p>
        </w:tc>
      </w:tr>
      <w:tr w:rsidR="00AC6EC0" w:rsidRPr="00725BB2" w:rsidTr="00882E97">
        <w:trPr>
          <w:trHeight w:val="936"/>
        </w:trPr>
        <w:tc>
          <w:tcPr>
            <w:tcW w:w="1111" w:type="pct"/>
            <w:tcBorders>
              <w:top w:val="double" w:sz="4" w:space="0" w:color="auto"/>
              <w:bottom w:val="double" w:sz="4" w:space="0" w:color="auto"/>
            </w:tcBorders>
            <w:vAlign w:val="center"/>
          </w:tcPr>
          <w:p w:rsidR="00AC6EC0" w:rsidRPr="00725BB2" w:rsidRDefault="00AC6EC0" w:rsidP="00290E27">
            <w:pPr>
              <w:autoSpaceDE w:val="0"/>
              <w:autoSpaceDN w:val="0"/>
              <w:adjustRightInd w:val="0"/>
              <w:spacing w:after="0" w:line="240" w:lineRule="auto"/>
              <w:rPr>
                <w:rFonts w:ascii="Arial" w:hAnsi="Arial" w:cs="Arial"/>
                <w:b/>
              </w:rPr>
            </w:pPr>
            <w:r w:rsidRPr="00725BB2">
              <w:rPr>
                <w:rFonts w:ascii="Arial" w:hAnsi="Arial" w:cs="Arial"/>
                <w:b/>
              </w:rPr>
              <w:t>Nível 3 “exigindo</w:t>
            </w:r>
          </w:p>
          <w:p w:rsidR="00AC6EC0" w:rsidRPr="00725BB2" w:rsidRDefault="00AC6EC0" w:rsidP="00194662">
            <w:pPr>
              <w:autoSpaceDE w:val="0"/>
              <w:autoSpaceDN w:val="0"/>
              <w:adjustRightInd w:val="0"/>
              <w:spacing w:after="0" w:line="240" w:lineRule="auto"/>
              <w:rPr>
                <w:rFonts w:ascii="Arial" w:hAnsi="Arial" w:cs="Arial"/>
                <w:b/>
              </w:rPr>
            </w:pPr>
            <w:r w:rsidRPr="00725BB2">
              <w:rPr>
                <w:rFonts w:ascii="Arial" w:hAnsi="Arial" w:cs="Arial"/>
                <w:b/>
              </w:rPr>
              <w:t xml:space="preserve">apoio muito substancial” </w:t>
            </w:r>
          </w:p>
        </w:tc>
        <w:tc>
          <w:tcPr>
            <w:tcW w:w="2063" w:type="pct"/>
            <w:tcBorders>
              <w:top w:val="double" w:sz="4" w:space="0" w:color="auto"/>
              <w:bottom w:val="double" w:sz="4" w:space="0" w:color="auto"/>
            </w:tcBorders>
          </w:tcPr>
          <w:p w:rsidR="00AC6EC0" w:rsidRPr="00725BB2" w:rsidRDefault="00AC6EC0" w:rsidP="00290E27">
            <w:pPr>
              <w:autoSpaceDE w:val="0"/>
              <w:autoSpaceDN w:val="0"/>
              <w:adjustRightInd w:val="0"/>
              <w:spacing w:after="0" w:line="240" w:lineRule="auto"/>
              <w:jc w:val="both"/>
              <w:rPr>
                <w:rFonts w:ascii="Arial" w:hAnsi="Arial" w:cs="Arial"/>
              </w:rPr>
            </w:pPr>
            <w:r w:rsidRPr="00725BB2">
              <w:rPr>
                <w:rFonts w:ascii="Arial" w:hAnsi="Arial" w:cs="Arial"/>
              </w:rPr>
              <w:t xml:space="preserve">Déficits graves nas habilidades de comunicação social verbal e não verbal causam prejuízos graves de funcionamento, limitação em iniciar interações sociais e resposta mínima a aberturas sociais que partem de outros. </w:t>
            </w:r>
          </w:p>
        </w:tc>
        <w:tc>
          <w:tcPr>
            <w:tcW w:w="1826" w:type="pct"/>
            <w:tcBorders>
              <w:top w:val="double" w:sz="4" w:space="0" w:color="auto"/>
              <w:bottom w:val="double" w:sz="4" w:space="0" w:color="auto"/>
            </w:tcBorders>
          </w:tcPr>
          <w:p w:rsidR="00AC6EC0" w:rsidRPr="00725BB2" w:rsidRDefault="00AC6EC0" w:rsidP="00290E27">
            <w:pPr>
              <w:autoSpaceDE w:val="0"/>
              <w:autoSpaceDN w:val="0"/>
              <w:adjustRightInd w:val="0"/>
              <w:spacing w:after="0" w:line="240" w:lineRule="auto"/>
              <w:jc w:val="both"/>
              <w:rPr>
                <w:rFonts w:ascii="Arial" w:hAnsi="Arial" w:cs="Arial"/>
              </w:rPr>
            </w:pPr>
            <w:r w:rsidRPr="00725BB2">
              <w:rPr>
                <w:rFonts w:ascii="Arial" w:hAnsi="Arial" w:cs="Arial"/>
              </w:rPr>
              <w:t xml:space="preserve">Inflexibilidade de comportamento, extrema dificuldade em lidar com a mudança ou outros comportamentos restrito-repetitivos interferem acentuadamente no funcionamento em todas as esferas. Grande sofrimento/dificuldade para mudar o foco ou as ações. </w:t>
            </w:r>
          </w:p>
          <w:p w:rsidR="00AC6EC0" w:rsidRPr="00725BB2" w:rsidRDefault="00AC6EC0" w:rsidP="00290E27">
            <w:pPr>
              <w:autoSpaceDE w:val="0"/>
              <w:autoSpaceDN w:val="0"/>
              <w:adjustRightInd w:val="0"/>
              <w:spacing w:after="0" w:line="240" w:lineRule="auto"/>
              <w:jc w:val="both"/>
              <w:rPr>
                <w:rFonts w:ascii="Arial" w:hAnsi="Arial" w:cs="Arial"/>
              </w:rPr>
            </w:pPr>
          </w:p>
        </w:tc>
      </w:tr>
      <w:tr w:rsidR="00AC6EC0" w:rsidRPr="00725BB2" w:rsidTr="00882E97">
        <w:trPr>
          <w:trHeight w:val="639"/>
        </w:trPr>
        <w:tc>
          <w:tcPr>
            <w:tcW w:w="1111" w:type="pct"/>
            <w:tcBorders>
              <w:top w:val="double" w:sz="4" w:space="0" w:color="auto"/>
              <w:bottom w:val="double" w:sz="4" w:space="0" w:color="auto"/>
            </w:tcBorders>
            <w:vAlign w:val="center"/>
          </w:tcPr>
          <w:p w:rsidR="00AC6EC0" w:rsidRPr="00725BB2" w:rsidRDefault="00AC6EC0" w:rsidP="00290E27">
            <w:pPr>
              <w:autoSpaceDE w:val="0"/>
              <w:autoSpaceDN w:val="0"/>
              <w:adjustRightInd w:val="0"/>
              <w:spacing w:after="0" w:line="240" w:lineRule="auto"/>
              <w:rPr>
                <w:rFonts w:ascii="Arial" w:hAnsi="Arial" w:cs="Arial"/>
                <w:b/>
              </w:rPr>
            </w:pPr>
            <w:r w:rsidRPr="00725BB2">
              <w:rPr>
                <w:rFonts w:ascii="Arial" w:hAnsi="Arial" w:cs="Arial"/>
                <w:b/>
              </w:rPr>
              <w:t xml:space="preserve">Nível 2 “exigindo apoio substancial” </w:t>
            </w:r>
          </w:p>
        </w:tc>
        <w:tc>
          <w:tcPr>
            <w:tcW w:w="2063" w:type="pct"/>
            <w:tcBorders>
              <w:top w:val="double" w:sz="4" w:space="0" w:color="auto"/>
              <w:bottom w:val="double" w:sz="4" w:space="0" w:color="auto"/>
            </w:tcBorders>
          </w:tcPr>
          <w:p w:rsidR="00AC6EC0" w:rsidRPr="00725BB2" w:rsidRDefault="00AC6EC0" w:rsidP="00290E27">
            <w:pPr>
              <w:autoSpaceDE w:val="0"/>
              <w:autoSpaceDN w:val="0"/>
              <w:adjustRightInd w:val="0"/>
              <w:spacing w:after="0" w:line="240" w:lineRule="auto"/>
              <w:jc w:val="both"/>
              <w:rPr>
                <w:rFonts w:ascii="Arial" w:hAnsi="Arial" w:cs="Arial"/>
              </w:rPr>
            </w:pPr>
            <w:r w:rsidRPr="00725BB2">
              <w:rPr>
                <w:rFonts w:ascii="Arial" w:hAnsi="Arial" w:cs="Arial"/>
              </w:rPr>
              <w:t xml:space="preserve">Déficits graves nas habilidades de comunicação social verbal e não verbal prejuízo social aparente mesmo na presença de apoio, limitação em dar início a interações sociais e resposta reduzida ou anormal a aberturas sociais que partem dos outros. </w:t>
            </w:r>
          </w:p>
        </w:tc>
        <w:tc>
          <w:tcPr>
            <w:tcW w:w="1826" w:type="pct"/>
            <w:tcBorders>
              <w:top w:val="double" w:sz="4" w:space="0" w:color="auto"/>
              <w:bottom w:val="double" w:sz="4" w:space="0" w:color="auto"/>
            </w:tcBorders>
          </w:tcPr>
          <w:p w:rsidR="00AC6EC0" w:rsidRPr="00725BB2" w:rsidRDefault="00AC6EC0" w:rsidP="00290E27">
            <w:pPr>
              <w:autoSpaceDE w:val="0"/>
              <w:autoSpaceDN w:val="0"/>
              <w:adjustRightInd w:val="0"/>
              <w:spacing w:after="0" w:line="240" w:lineRule="auto"/>
              <w:jc w:val="both"/>
              <w:rPr>
                <w:rFonts w:ascii="Arial" w:hAnsi="Arial" w:cs="Arial"/>
              </w:rPr>
            </w:pPr>
            <w:r w:rsidRPr="00725BB2">
              <w:rPr>
                <w:rFonts w:ascii="Arial" w:hAnsi="Arial" w:cs="Arial"/>
              </w:rPr>
              <w:t xml:space="preserve">Inflexibilidade do comportamento, dificuldade de lidar coma mudança ou outros comportamentos restrito-repetitivos aparecem com frequência suficiente para serem óbvios ao observador casual e interferem no funcionamento em uma </w:t>
            </w:r>
            <w:r w:rsidRPr="00725BB2">
              <w:rPr>
                <w:rFonts w:ascii="Arial" w:hAnsi="Arial" w:cs="Arial"/>
              </w:rPr>
              <w:lastRenderedPageBreak/>
              <w:t xml:space="preserve">variedade de contextos. Sofrimento/dificuldade para mudar o foco ou as ações. </w:t>
            </w:r>
          </w:p>
        </w:tc>
      </w:tr>
      <w:tr w:rsidR="00AC6EC0" w:rsidRPr="00725BB2" w:rsidTr="00882E97">
        <w:trPr>
          <w:trHeight w:val="1116"/>
        </w:trPr>
        <w:tc>
          <w:tcPr>
            <w:tcW w:w="1111" w:type="pct"/>
            <w:tcBorders>
              <w:top w:val="double" w:sz="4" w:space="0" w:color="auto"/>
              <w:bottom w:val="double" w:sz="4" w:space="0" w:color="auto"/>
            </w:tcBorders>
            <w:vAlign w:val="center"/>
          </w:tcPr>
          <w:p w:rsidR="00AC6EC0" w:rsidRPr="00725BB2" w:rsidRDefault="00AC6EC0" w:rsidP="00290E27">
            <w:pPr>
              <w:autoSpaceDE w:val="0"/>
              <w:autoSpaceDN w:val="0"/>
              <w:adjustRightInd w:val="0"/>
              <w:spacing w:after="0" w:line="240" w:lineRule="auto"/>
              <w:rPr>
                <w:rFonts w:ascii="Arial" w:hAnsi="Arial" w:cs="Arial"/>
                <w:b/>
              </w:rPr>
            </w:pPr>
            <w:r w:rsidRPr="00725BB2">
              <w:rPr>
                <w:rFonts w:ascii="Arial" w:hAnsi="Arial" w:cs="Arial"/>
                <w:b/>
              </w:rPr>
              <w:lastRenderedPageBreak/>
              <w:t xml:space="preserve">Nível 1 “exigindo apoio” </w:t>
            </w:r>
          </w:p>
        </w:tc>
        <w:tc>
          <w:tcPr>
            <w:tcW w:w="2063" w:type="pct"/>
            <w:tcBorders>
              <w:top w:val="double" w:sz="4" w:space="0" w:color="auto"/>
              <w:bottom w:val="double" w:sz="4" w:space="0" w:color="auto"/>
            </w:tcBorders>
          </w:tcPr>
          <w:p w:rsidR="00AC6EC0" w:rsidRPr="00725BB2" w:rsidRDefault="00AC6EC0" w:rsidP="00290E27">
            <w:pPr>
              <w:autoSpaceDE w:val="0"/>
              <w:autoSpaceDN w:val="0"/>
              <w:adjustRightInd w:val="0"/>
              <w:spacing w:after="0" w:line="240" w:lineRule="auto"/>
              <w:jc w:val="both"/>
              <w:rPr>
                <w:rFonts w:ascii="Arial" w:hAnsi="Arial" w:cs="Arial"/>
              </w:rPr>
            </w:pPr>
            <w:r w:rsidRPr="00725BB2">
              <w:rPr>
                <w:rFonts w:ascii="Arial" w:hAnsi="Arial" w:cs="Arial"/>
              </w:rPr>
              <w:t xml:space="preserve">Na ausência de apoio, déficits na comunicação social causam prejuízos notáveis. Dificuldade para iniciar interações sociais e exemplos claros de respostas atípicas ou sem sucesso a aberturas sociais dos outros. Pode aparentar pouco interesse por interações sociais. </w:t>
            </w:r>
          </w:p>
          <w:p w:rsidR="00AC6EC0" w:rsidRPr="00725BB2" w:rsidRDefault="00AC6EC0" w:rsidP="00290E27">
            <w:pPr>
              <w:autoSpaceDE w:val="0"/>
              <w:autoSpaceDN w:val="0"/>
              <w:adjustRightInd w:val="0"/>
              <w:spacing w:after="0" w:line="240" w:lineRule="auto"/>
              <w:jc w:val="both"/>
              <w:rPr>
                <w:rFonts w:ascii="Arial" w:hAnsi="Arial" w:cs="Arial"/>
              </w:rPr>
            </w:pPr>
          </w:p>
        </w:tc>
        <w:tc>
          <w:tcPr>
            <w:tcW w:w="1826" w:type="pct"/>
            <w:tcBorders>
              <w:top w:val="double" w:sz="4" w:space="0" w:color="auto"/>
              <w:bottom w:val="double" w:sz="4" w:space="0" w:color="auto"/>
            </w:tcBorders>
          </w:tcPr>
          <w:p w:rsidR="00AC6EC0" w:rsidRPr="00725BB2" w:rsidRDefault="00AC6EC0" w:rsidP="00290E27">
            <w:pPr>
              <w:autoSpaceDE w:val="0"/>
              <w:autoSpaceDN w:val="0"/>
              <w:adjustRightInd w:val="0"/>
              <w:spacing w:after="0" w:line="240" w:lineRule="auto"/>
              <w:jc w:val="both"/>
              <w:rPr>
                <w:rFonts w:ascii="Arial" w:hAnsi="Arial" w:cs="Arial"/>
              </w:rPr>
            </w:pPr>
            <w:r w:rsidRPr="00725BB2">
              <w:rPr>
                <w:rFonts w:ascii="Arial" w:hAnsi="Arial" w:cs="Arial"/>
              </w:rPr>
              <w:t xml:space="preserve">Inflexibilidade de comportamento causa interferência significativa no funcionamento em um ou mais contextos. Dificuldade em trocar de atividade. Problemas para organização e planejamento são obstáculos à independência. </w:t>
            </w:r>
          </w:p>
        </w:tc>
      </w:tr>
    </w:tbl>
    <w:p w:rsidR="00AC6EC0" w:rsidRPr="00725BB2" w:rsidRDefault="00AC6EC0" w:rsidP="00290E27">
      <w:pPr>
        <w:spacing w:after="0" w:line="240" w:lineRule="auto"/>
        <w:ind w:right="-1"/>
        <w:jc w:val="both"/>
        <w:rPr>
          <w:rFonts w:ascii="Arial" w:hAnsi="Arial" w:cs="Arial"/>
        </w:rPr>
      </w:pPr>
      <w:r w:rsidRPr="00725BB2">
        <w:rPr>
          <w:rFonts w:ascii="Arial" w:hAnsi="Arial" w:cs="Arial"/>
        </w:rPr>
        <w:t>Fonte: (AMERICAN PSYCHIATRIC ASSOCIATION (APA), tradução de Maria Inês Correa Nascimento; revisão técnica Aristides Volpato, 2014).</w:t>
      </w:r>
    </w:p>
    <w:p w:rsidR="00AC6EC0" w:rsidRPr="00725BB2" w:rsidRDefault="00AC6EC0" w:rsidP="00290E27">
      <w:pPr>
        <w:pStyle w:val="NormalWeb"/>
        <w:shd w:val="clear" w:color="auto" w:fill="FFFFFF"/>
        <w:spacing w:before="0" w:beforeAutospacing="0" w:after="0" w:afterAutospacing="0"/>
        <w:jc w:val="both"/>
        <w:rPr>
          <w:rFonts w:ascii="Arial" w:hAnsi="Arial" w:cs="Arial"/>
          <w:sz w:val="22"/>
          <w:szCs w:val="22"/>
        </w:rPr>
      </w:pPr>
    </w:p>
    <w:p w:rsidR="00AC6EC0" w:rsidRPr="00725BB2" w:rsidRDefault="00AC6EC0" w:rsidP="00290E27">
      <w:pPr>
        <w:pStyle w:val="NormalWeb"/>
        <w:shd w:val="clear" w:color="auto" w:fill="FFFFFF"/>
        <w:spacing w:before="0" w:beforeAutospacing="0" w:after="0" w:afterAutospacing="0"/>
        <w:jc w:val="both"/>
        <w:rPr>
          <w:rFonts w:ascii="Arial" w:hAnsi="Arial" w:cs="Arial"/>
          <w:sz w:val="22"/>
          <w:szCs w:val="22"/>
        </w:rPr>
      </w:pPr>
      <w:r w:rsidRPr="00725BB2">
        <w:rPr>
          <w:rFonts w:ascii="Arial" w:hAnsi="Arial" w:cs="Arial"/>
          <w:sz w:val="22"/>
          <w:szCs w:val="22"/>
        </w:rPr>
        <w:t xml:space="preserve">Dependendo do quadro clinico do aluno, o TEA também pode ser classificado como: </w:t>
      </w:r>
    </w:p>
    <w:p w:rsidR="00AC6EC0" w:rsidRPr="00725BB2" w:rsidRDefault="00AC6EC0" w:rsidP="00290E27">
      <w:pPr>
        <w:pStyle w:val="NormalWeb"/>
        <w:shd w:val="clear" w:color="auto" w:fill="FFFFFF"/>
        <w:spacing w:before="0" w:beforeAutospacing="0" w:after="0" w:afterAutospacing="0"/>
        <w:jc w:val="both"/>
        <w:rPr>
          <w:rFonts w:ascii="Arial" w:hAnsi="Arial" w:cs="Arial"/>
          <w:sz w:val="22"/>
          <w:szCs w:val="22"/>
        </w:rPr>
      </w:pPr>
    </w:p>
    <w:tbl>
      <w:tblPr>
        <w:tblStyle w:val="Tabelacomgrade"/>
        <w:tblW w:w="5000" w:type="pct"/>
        <w:tblLook w:val="04A0"/>
      </w:tblPr>
      <w:tblGrid>
        <w:gridCol w:w="3483"/>
        <w:gridCol w:w="5805"/>
      </w:tblGrid>
      <w:tr w:rsidR="00AC6EC0" w:rsidRPr="00725BB2" w:rsidTr="00882E97">
        <w:tc>
          <w:tcPr>
            <w:tcW w:w="1875" w:type="pct"/>
            <w:vAlign w:val="center"/>
          </w:tcPr>
          <w:p w:rsidR="00AC6EC0" w:rsidRPr="00725BB2" w:rsidRDefault="00AC6EC0" w:rsidP="00290E27">
            <w:pPr>
              <w:pStyle w:val="NormalWeb"/>
              <w:spacing w:before="0" w:beforeAutospacing="0" w:after="0" w:afterAutospacing="0"/>
              <w:jc w:val="center"/>
              <w:rPr>
                <w:rFonts w:ascii="Arial" w:hAnsi="Arial" w:cs="Arial"/>
                <w:b/>
                <w:sz w:val="22"/>
                <w:szCs w:val="22"/>
              </w:rPr>
            </w:pPr>
            <w:r w:rsidRPr="00725BB2">
              <w:rPr>
                <w:rFonts w:ascii="Arial" w:hAnsi="Arial" w:cs="Arial"/>
                <w:b/>
                <w:sz w:val="22"/>
                <w:szCs w:val="22"/>
              </w:rPr>
              <w:t>AUTISMO CLÁSSICO</w:t>
            </w:r>
          </w:p>
        </w:tc>
        <w:tc>
          <w:tcPr>
            <w:tcW w:w="3125" w:type="pct"/>
          </w:tcPr>
          <w:p w:rsidR="00AC6EC0" w:rsidRPr="00725BB2" w:rsidRDefault="00AC6EC0" w:rsidP="00290E27">
            <w:pPr>
              <w:pStyle w:val="NormalWeb"/>
              <w:spacing w:before="0" w:beforeAutospacing="0" w:after="0" w:afterAutospacing="0"/>
              <w:jc w:val="both"/>
              <w:rPr>
                <w:rFonts w:ascii="Arial" w:hAnsi="Arial" w:cs="Arial"/>
                <w:sz w:val="22"/>
                <w:szCs w:val="22"/>
              </w:rPr>
            </w:pPr>
            <w:r w:rsidRPr="00725BB2">
              <w:rPr>
                <w:rFonts w:ascii="Arial" w:hAnsi="Arial" w:cs="Arial"/>
                <w:sz w:val="22"/>
                <w:szCs w:val="22"/>
              </w:rPr>
              <w:t>O grau de comprometimento pode variar, de maneira geral, os portadores são voltados para si mesmos, não estabelecem contato visual com as pessoas nem com o ambiente; conseguem falar, mas não usam a fala como ferramenta de comunicação</w:t>
            </w:r>
          </w:p>
          <w:p w:rsidR="00AC6EC0" w:rsidRPr="00725BB2" w:rsidRDefault="00AC6EC0" w:rsidP="00290E27">
            <w:pPr>
              <w:pStyle w:val="NormalWeb"/>
              <w:spacing w:before="0" w:beforeAutospacing="0" w:after="0" w:afterAutospacing="0"/>
              <w:jc w:val="both"/>
              <w:rPr>
                <w:rFonts w:ascii="Arial" w:hAnsi="Arial" w:cs="Arial"/>
                <w:sz w:val="22"/>
                <w:szCs w:val="22"/>
              </w:rPr>
            </w:pPr>
          </w:p>
        </w:tc>
      </w:tr>
      <w:tr w:rsidR="00AC6EC0" w:rsidRPr="00725BB2" w:rsidTr="00882E97">
        <w:tc>
          <w:tcPr>
            <w:tcW w:w="1875" w:type="pct"/>
            <w:vAlign w:val="center"/>
          </w:tcPr>
          <w:p w:rsidR="00AC6EC0" w:rsidRPr="00725BB2" w:rsidRDefault="00AC6EC0" w:rsidP="00290E27">
            <w:pPr>
              <w:pStyle w:val="NormalWeb"/>
              <w:spacing w:before="0" w:beforeAutospacing="0" w:after="0" w:afterAutospacing="0"/>
              <w:jc w:val="center"/>
              <w:rPr>
                <w:rFonts w:ascii="Arial" w:hAnsi="Arial" w:cs="Arial"/>
                <w:b/>
                <w:sz w:val="22"/>
                <w:szCs w:val="22"/>
              </w:rPr>
            </w:pPr>
            <w:r w:rsidRPr="00725BB2">
              <w:rPr>
                <w:rFonts w:ascii="Arial" w:hAnsi="Arial" w:cs="Arial"/>
                <w:b/>
                <w:sz w:val="22"/>
                <w:szCs w:val="22"/>
              </w:rPr>
              <w:t>AUTISMO DE ALTO DESEMPENHO</w:t>
            </w:r>
          </w:p>
        </w:tc>
        <w:tc>
          <w:tcPr>
            <w:tcW w:w="3125" w:type="pct"/>
          </w:tcPr>
          <w:p w:rsidR="00AC6EC0" w:rsidRPr="00725BB2" w:rsidRDefault="00AC6EC0" w:rsidP="00290E27">
            <w:pPr>
              <w:pStyle w:val="NormalWeb"/>
              <w:spacing w:before="0" w:beforeAutospacing="0" w:after="0" w:afterAutospacing="0"/>
              <w:jc w:val="both"/>
              <w:rPr>
                <w:rFonts w:ascii="Arial" w:hAnsi="Arial" w:cs="Arial"/>
                <w:sz w:val="22"/>
                <w:szCs w:val="22"/>
              </w:rPr>
            </w:pPr>
            <w:r w:rsidRPr="00725BB2">
              <w:rPr>
                <w:rFonts w:ascii="Arial" w:hAnsi="Arial" w:cs="Arial"/>
                <w:sz w:val="22"/>
                <w:szCs w:val="22"/>
              </w:rPr>
              <w:t xml:space="preserve">Os portadores apresentam as mesmas dificuldades dos outros autistas, mas numa medida bem reduzida. São verbais e inteligentes. Tão inteligentes que chegam a ser confundidos com gênios, porque são imbatíveis nas áreas do conhecimento em que se especializam. </w:t>
            </w:r>
          </w:p>
          <w:p w:rsidR="00AC6EC0" w:rsidRPr="00725BB2" w:rsidRDefault="00AC6EC0" w:rsidP="00290E27">
            <w:pPr>
              <w:pStyle w:val="NormalWeb"/>
              <w:spacing w:before="0" w:beforeAutospacing="0" w:after="0" w:afterAutospacing="0"/>
              <w:jc w:val="both"/>
              <w:rPr>
                <w:rFonts w:ascii="Arial" w:hAnsi="Arial" w:cs="Arial"/>
                <w:sz w:val="22"/>
                <w:szCs w:val="22"/>
              </w:rPr>
            </w:pPr>
            <w:r w:rsidRPr="00725BB2">
              <w:rPr>
                <w:rFonts w:ascii="Arial" w:hAnsi="Arial" w:cs="Arial"/>
                <w:sz w:val="22"/>
                <w:szCs w:val="22"/>
              </w:rPr>
              <w:t xml:space="preserve"> </w:t>
            </w:r>
          </w:p>
        </w:tc>
      </w:tr>
      <w:tr w:rsidR="00AC6EC0" w:rsidRPr="00725BB2" w:rsidTr="00882E97">
        <w:tc>
          <w:tcPr>
            <w:tcW w:w="1875" w:type="pct"/>
            <w:vAlign w:val="center"/>
          </w:tcPr>
          <w:p w:rsidR="00AC6EC0" w:rsidRPr="00725BB2" w:rsidRDefault="00AC6EC0" w:rsidP="00290E27">
            <w:pPr>
              <w:pStyle w:val="NormalWeb"/>
              <w:spacing w:before="0" w:beforeAutospacing="0" w:after="0" w:afterAutospacing="0"/>
              <w:jc w:val="center"/>
              <w:rPr>
                <w:rFonts w:ascii="Arial" w:hAnsi="Arial" w:cs="Arial"/>
                <w:b/>
                <w:sz w:val="22"/>
                <w:szCs w:val="22"/>
              </w:rPr>
            </w:pPr>
            <w:r w:rsidRPr="00725BB2">
              <w:rPr>
                <w:rFonts w:ascii="Arial" w:hAnsi="Arial" w:cs="Arial"/>
                <w:b/>
                <w:sz w:val="22"/>
                <w:szCs w:val="22"/>
              </w:rPr>
              <w:t>DISTÚRBIO GLOBAL DO DESENVOLVIMENTO SEM OUTRA ESPECIFICAÇÃO</w:t>
            </w:r>
            <w:r w:rsidRPr="00725BB2">
              <w:rPr>
                <w:rFonts w:ascii="Arial" w:eastAsia="Calibri" w:hAnsi="Arial" w:cs="Arial"/>
                <w:b/>
                <w:sz w:val="22"/>
                <w:szCs w:val="22"/>
              </w:rPr>
              <w:t xml:space="preserve"> </w:t>
            </w:r>
            <w:r w:rsidRPr="00725BB2">
              <w:rPr>
                <w:rFonts w:ascii="Arial" w:hAnsi="Arial" w:cs="Arial"/>
                <w:b/>
                <w:sz w:val="22"/>
                <w:szCs w:val="22"/>
              </w:rPr>
              <w:t>(DGD-SOE)</w:t>
            </w:r>
          </w:p>
        </w:tc>
        <w:tc>
          <w:tcPr>
            <w:tcW w:w="3125" w:type="pct"/>
          </w:tcPr>
          <w:p w:rsidR="00AC6EC0" w:rsidRPr="00725BB2" w:rsidRDefault="00AC6EC0" w:rsidP="00290E27">
            <w:pPr>
              <w:pStyle w:val="NormalWeb"/>
              <w:shd w:val="clear" w:color="auto" w:fill="FFFFFF"/>
              <w:spacing w:before="0" w:beforeAutospacing="0" w:after="0" w:afterAutospacing="0"/>
              <w:jc w:val="both"/>
              <w:rPr>
                <w:rFonts w:ascii="Arial" w:hAnsi="Arial" w:cs="Arial"/>
                <w:sz w:val="22"/>
                <w:szCs w:val="22"/>
              </w:rPr>
            </w:pPr>
            <w:r w:rsidRPr="00725BB2">
              <w:rPr>
                <w:rFonts w:ascii="Arial" w:hAnsi="Arial" w:cs="Arial"/>
                <w:sz w:val="22"/>
                <w:szCs w:val="22"/>
              </w:rPr>
              <w:t xml:space="preserve">Os portadores são considerados dentro do espectro do autismo (dificuldade de comunicação e de interação social), mas os sintomas não são suficientes para incluí los em nenhuma das categorias </w:t>
            </w:r>
            <w:r w:rsidRPr="00725BB2">
              <w:rPr>
                <w:rFonts w:ascii="Arial" w:eastAsia="Calibri" w:hAnsi="Arial" w:cs="Arial"/>
                <w:sz w:val="22"/>
                <w:szCs w:val="22"/>
              </w:rPr>
              <w:t>específicas</w:t>
            </w:r>
            <w:r w:rsidRPr="00725BB2">
              <w:rPr>
                <w:rFonts w:ascii="Arial" w:hAnsi="Arial" w:cs="Arial"/>
                <w:sz w:val="22"/>
                <w:szCs w:val="22"/>
              </w:rPr>
              <w:t xml:space="preserve"> do transtorno, o que torna o diagnóstico muito mais difícil (GOLDMAN et al,2008). </w:t>
            </w:r>
          </w:p>
        </w:tc>
      </w:tr>
    </w:tbl>
    <w:p w:rsidR="00AC6EC0" w:rsidRPr="00725BB2" w:rsidRDefault="00AC6EC0" w:rsidP="00290E27">
      <w:pPr>
        <w:spacing w:after="0" w:line="240" w:lineRule="auto"/>
        <w:jc w:val="both"/>
        <w:rPr>
          <w:rFonts w:ascii="Arial" w:hAnsi="Arial" w:cs="Arial"/>
        </w:rPr>
      </w:pPr>
      <w:r w:rsidRPr="00725BB2">
        <w:rPr>
          <w:rFonts w:ascii="Arial" w:hAnsi="Arial" w:cs="Arial"/>
        </w:rPr>
        <w:t xml:space="preserve">Fonte: GOLDMAN, RAPIN. </w:t>
      </w:r>
      <w:r w:rsidRPr="00725BB2">
        <w:rPr>
          <w:rFonts w:ascii="Arial" w:hAnsi="Arial" w:cs="Arial"/>
          <w:b/>
          <w:bCs/>
        </w:rPr>
        <w:t xml:space="preserve">Uma Ferramenta de triagem padronizada para o autismo. </w:t>
      </w:r>
      <w:r w:rsidRPr="00725BB2">
        <w:rPr>
          <w:rFonts w:ascii="Arial" w:hAnsi="Arial" w:cs="Arial"/>
        </w:rPr>
        <w:t>Jornal Pediatria. Rio de Janeiro. Acesso:   Scielo/pdf/p473-475, 2008.</w:t>
      </w:r>
    </w:p>
    <w:p w:rsidR="00AC6EC0" w:rsidRPr="00725BB2" w:rsidRDefault="00AC6EC0" w:rsidP="00290E27">
      <w:pPr>
        <w:pStyle w:val="NormalWeb"/>
        <w:keepNext/>
        <w:widowControl w:val="0"/>
        <w:shd w:val="clear" w:color="auto" w:fill="FFFFFF"/>
        <w:spacing w:before="0" w:beforeAutospacing="0" w:after="0" w:afterAutospacing="0"/>
        <w:jc w:val="both"/>
        <w:outlineLvl w:val="0"/>
        <w:rPr>
          <w:rFonts w:ascii="Arial" w:hAnsi="Arial" w:cs="Arial"/>
          <w:sz w:val="22"/>
          <w:szCs w:val="22"/>
        </w:rPr>
      </w:pPr>
    </w:p>
    <w:p w:rsidR="00AC6EC0" w:rsidRPr="00725BB2" w:rsidRDefault="004E4AE6" w:rsidP="00290E27">
      <w:pPr>
        <w:pStyle w:val="NormalWeb"/>
        <w:keepNext/>
        <w:widowControl w:val="0"/>
        <w:shd w:val="clear" w:color="auto" w:fill="FFFFFF"/>
        <w:spacing w:before="0" w:beforeAutospacing="0" w:after="0" w:afterAutospacing="0"/>
        <w:jc w:val="both"/>
        <w:outlineLvl w:val="0"/>
        <w:rPr>
          <w:rFonts w:ascii="Arial" w:hAnsi="Arial" w:cs="Arial"/>
          <w:sz w:val="22"/>
          <w:szCs w:val="22"/>
        </w:rPr>
      </w:pPr>
      <w:r>
        <w:rPr>
          <w:rFonts w:ascii="Arial" w:hAnsi="Arial" w:cs="Arial"/>
          <w:b/>
          <w:sz w:val="22"/>
          <w:szCs w:val="22"/>
        </w:rPr>
        <w:t xml:space="preserve">5. </w:t>
      </w:r>
      <w:r w:rsidR="00AC6EC0" w:rsidRPr="00725BB2">
        <w:rPr>
          <w:rFonts w:ascii="Arial" w:hAnsi="Arial" w:cs="Arial"/>
          <w:b/>
          <w:sz w:val="22"/>
          <w:szCs w:val="22"/>
        </w:rPr>
        <w:t>JUSTIFICATIVA</w:t>
      </w:r>
    </w:p>
    <w:p w:rsidR="00AC6EC0" w:rsidRPr="00725BB2" w:rsidRDefault="00AC6EC0" w:rsidP="00290E27">
      <w:pPr>
        <w:pStyle w:val="NormalWeb"/>
        <w:shd w:val="clear" w:color="auto" w:fill="FFFFFF"/>
        <w:spacing w:before="0" w:beforeAutospacing="0" w:after="0" w:afterAutospacing="0"/>
        <w:jc w:val="both"/>
        <w:rPr>
          <w:rFonts w:ascii="Arial" w:hAnsi="Arial" w:cs="Arial"/>
          <w:bCs/>
          <w:sz w:val="22"/>
          <w:szCs w:val="22"/>
        </w:rPr>
      </w:pPr>
      <w:r w:rsidRPr="00725BB2">
        <w:rPr>
          <w:rFonts w:ascii="Arial" w:hAnsi="Arial" w:cs="Arial"/>
          <w:sz w:val="22"/>
          <w:szCs w:val="22"/>
        </w:rPr>
        <w:t xml:space="preserve">As Leis Federais 9.394, de 20-12-1996, 12.764, de 27-12-2012 e </w:t>
      </w:r>
      <w:hyperlink r:id="rId10" w:history="1">
        <w:r w:rsidRPr="00725BB2">
          <w:rPr>
            <w:rFonts w:ascii="Arial" w:hAnsi="Arial" w:cs="Arial"/>
            <w:sz w:val="22"/>
            <w:szCs w:val="22"/>
          </w:rPr>
          <w:t>13.146, de 6 de julho de 2015</w:t>
        </w:r>
      </w:hyperlink>
      <w:r w:rsidRPr="00725BB2">
        <w:rPr>
          <w:rFonts w:ascii="Arial" w:hAnsi="Arial" w:cs="Arial"/>
          <w:sz w:val="22"/>
          <w:szCs w:val="22"/>
        </w:rPr>
        <w:t>, assim como o Decreto 3.298/99, preconizam que cabe ao Poder Público e seus órgãos assegurar às pessoas com deficiência o pleno exercício de seus direitos básicos à educação, à saúde, ao trabalho, ao lazer, à previdência social, ao amparo à infância e à maternidade, e de outros que, decorrentes da</w:t>
      </w:r>
      <w:r w:rsidRPr="00725BB2">
        <w:rPr>
          <w:rStyle w:val="apple-converted-space"/>
          <w:rFonts w:ascii="Arial" w:hAnsi="Arial" w:cs="Arial"/>
          <w:sz w:val="22"/>
          <w:szCs w:val="22"/>
        </w:rPr>
        <w:t> </w:t>
      </w:r>
      <w:r w:rsidRPr="00725BB2">
        <w:rPr>
          <w:rFonts w:ascii="Arial" w:hAnsi="Arial" w:cs="Arial"/>
          <w:sz w:val="22"/>
          <w:szCs w:val="22"/>
        </w:rPr>
        <w:t>Constituição Federal e das leis que regulamentam a matéria, propiciar o bem-estar pessoal, social e econômico. A perspectiva da educação inclusiva e a legislação vigente dispõem que os sistemas de ensino devem prover e promover recursos em sua organização, para o adequado atendimento educacional com qualidade para todos, conforme preconiza a Lei de Diretrizes e Bases da Educação Nacional</w:t>
      </w:r>
      <w:r w:rsidRPr="00725BB2">
        <w:rPr>
          <w:rStyle w:val="apple-converted-space"/>
          <w:rFonts w:ascii="Arial" w:hAnsi="Arial" w:cs="Arial"/>
          <w:sz w:val="22"/>
          <w:szCs w:val="22"/>
        </w:rPr>
        <w:t> </w:t>
      </w:r>
      <w:r w:rsidRPr="00725BB2">
        <w:rPr>
          <w:rFonts w:ascii="Arial" w:hAnsi="Arial" w:cs="Arial"/>
          <w:sz w:val="22"/>
          <w:szCs w:val="22"/>
        </w:rPr>
        <w:t>(</w:t>
      </w:r>
      <w:hyperlink r:id="rId11" w:tooltip="Lei nº 9.394, de 20 de dezembro de 1996." w:history="1">
        <w:r w:rsidRPr="00725BB2">
          <w:rPr>
            <w:rStyle w:val="Hyperlink"/>
            <w:rFonts w:ascii="Arial" w:hAnsi="Arial" w:cs="Arial"/>
            <w:color w:val="auto"/>
            <w:sz w:val="22"/>
            <w:szCs w:val="22"/>
          </w:rPr>
          <w:t>LDB</w:t>
        </w:r>
      </w:hyperlink>
      <w:r w:rsidRPr="00725BB2">
        <w:rPr>
          <w:rFonts w:ascii="Arial" w:hAnsi="Arial" w:cs="Arial"/>
          <w:sz w:val="22"/>
          <w:szCs w:val="22"/>
        </w:rPr>
        <w:t xml:space="preserve">), em seus artigos 58 e 59, respectivamente. Os alunos com Transtorno do Espectro Autista (TEA)  são considerados pessoas com deficiência, para todos os efeitos legais, conforme o § 2º  do Artigo 1º da </w:t>
      </w:r>
      <w:hyperlink r:id="rId12" w:history="1">
        <w:r w:rsidRPr="00725BB2">
          <w:rPr>
            <w:rFonts w:ascii="Arial" w:hAnsi="Arial" w:cs="Arial"/>
            <w:sz w:val="22"/>
            <w:szCs w:val="22"/>
          </w:rPr>
          <w:t>Lei nº 12.764/2012</w:t>
        </w:r>
      </w:hyperlink>
      <w:r w:rsidRPr="00725BB2">
        <w:rPr>
          <w:rFonts w:ascii="Arial" w:hAnsi="Arial" w:cs="Arial"/>
          <w:bCs/>
          <w:sz w:val="22"/>
          <w:szCs w:val="22"/>
        </w:rPr>
        <w:t>.</w:t>
      </w:r>
    </w:p>
    <w:p w:rsidR="00AC6EC0" w:rsidRPr="00725BB2" w:rsidRDefault="00AC6EC0" w:rsidP="00290E27">
      <w:pPr>
        <w:pStyle w:val="NormalWeb"/>
        <w:shd w:val="clear" w:color="auto" w:fill="FFFFFF"/>
        <w:spacing w:before="0" w:beforeAutospacing="0" w:after="0" w:afterAutospacing="0"/>
        <w:jc w:val="both"/>
        <w:rPr>
          <w:rFonts w:ascii="Arial" w:hAnsi="Arial" w:cs="Arial"/>
          <w:sz w:val="22"/>
          <w:szCs w:val="22"/>
        </w:rPr>
      </w:pPr>
    </w:p>
    <w:p w:rsidR="00AC6EC0" w:rsidRPr="00725BB2" w:rsidRDefault="00AC6EC0" w:rsidP="00290E27">
      <w:pPr>
        <w:pStyle w:val="NormalWeb"/>
        <w:shd w:val="clear" w:color="auto" w:fill="FFFFFF"/>
        <w:spacing w:before="0" w:beforeAutospacing="0" w:after="0" w:afterAutospacing="0"/>
        <w:jc w:val="both"/>
        <w:rPr>
          <w:rFonts w:ascii="Arial" w:hAnsi="Arial" w:cs="Arial"/>
          <w:sz w:val="22"/>
          <w:szCs w:val="22"/>
        </w:rPr>
      </w:pPr>
      <w:r w:rsidRPr="00725BB2">
        <w:rPr>
          <w:rFonts w:ascii="Arial" w:hAnsi="Arial" w:cs="Arial"/>
          <w:sz w:val="22"/>
          <w:szCs w:val="22"/>
        </w:rPr>
        <w:t>Com fundamento nestes dispositivos legais, a Secretaria de Estado da Educação (SEE), no exercício da sua política pública,  realiza o atendimento a alunos com Transtorno do Espectro Autista (TEA), priorizando a perspectiva da educação inclusiva nas classes comuns do ensino regular na rede pública de ensino, oferecendo aos mesmos todos os apoios necessários ao seu pleno desenvolvimento educacional. Para os alunos que, devido à necessidade de apoio substancial ou muito substancial, não se beneficiam da inclusão em classes comuns do ensino regular, ainda que momentaneamente, há a necessidade premente de atendimento em educação especial exclusiva.</w:t>
      </w:r>
    </w:p>
    <w:p w:rsidR="00AC6EC0" w:rsidRPr="00725BB2" w:rsidRDefault="00AC6EC0" w:rsidP="00290E27">
      <w:pPr>
        <w:pStyle w:val="NormalWeb"/>
        <w:shd w:val="clear" w:color="auto" w:fill="FFFFFF"/>
        <w:spacing w:before="0" w:beforeAutospacing="0" w:after="0" w:afterAutospacing="0"/>
        <w:jc w:val="both"/>
        <w:rPr>
          <w:rFonts w:ascii="Arial" w:hAnsi="Arial" w:cs="Arial"/>
          <w:sz w:val="22"/>
          <w:szCs w:val="22"/>
        </w:rPr>
      </w:pPr>
      <w:r w:rsidRPr="00725BB2">
        <w:rPr>
          <w:rFonts w:ascii="Arial" w:hAnsi="Arial" w:cs="Arial"/>
          <w:sz w:val="22"/>
          <w:szCs w:val="22"/>
        </w:rPr>
        <w:t>Assim, a Secretaria da Educação,  órgão responsáveis  pela política pública de educação especial no Estado de São Paulo, por não dispor de condições técnicas adequadas para disponibilizar esse tipo de atendimento diretamente aos alunos, lançou mão do  credenciamento de instituições de ensino especializadas e  aptas a disponibilizar esse atendimento.</w:t>
      </w:r>
    </w:p>
    <w:p w:rsidR="00AC6EC0" w:rsidRPr="00725BB2" w:rsidRDefault="00AC6EC0" w:rsidP="00290E27">
      <w:pPr>
        <w:pStyle w:val="NormalWeb"/>
        <w:shd w:val="clear" w:color="auto" w:fill="FFFFFF"/>
        <w:spacing w:before="0" w:beforeAutospacing="0" w:after="0" w:afterAutospacing="0"/>
        <w:jc w:val="both"/>
        <w:rPr>
          <w:rFonts w:ascii="Arial" w:hAnsi="Arial" w:cs="Arial"/>
          <w:sz w:val="22"/>
          <w:szCs w:val="22"/>
        </w:rPr>
      </w:pPr>
    </w:p>
    <w:p w:rsidR="00AC6EC0" w:rsidRPr="00725BB2" w:rsidRDefault="004E4AE6" w:rsidP="00290E27">
      <w:pPr>
        <w:pStyle w:val="NormalWeb"/>
        <w:keepNext/>
        <w:widowControl w:val="0"/>
        <w:shd w:val="clear" w:color="auto" w:fill="FFFFFF"/>
        <w:spacing w:before="0" w:beforeAutospacing="0" w:after="0" w:afterAutospacing="0"/>
        <w:jc w:val="both"/>
        <w:outlineLvl w:val="0"/>
        <w:rPr>
          <w:rFonts w:ascii="Arial" w:hAnsi="Arial" w:cs="Arial"/>
          <w:b/>
          <w:sz w:val="22"/>
          <w:szCs w:val="22"/>
        </w:rPr>
      </w:pPr>
      <w:r>
        <w:rPr>
          <w:rFonts w:ascii="Arial" w:hAnsi="Arial" w:cs="Arial"/>
          <w:b/>
          <w:sz w:val="22"/>
          <w:szCs w:val="22"/>
        </w:rPr>
        <w:t xml:space="preserve">6. </w:t>
      </w:r>
      <w:r w:rsidR="00AC6EC0" w:rsidRPr="00725BB2">
        <w:rPr>
          <w:rFonts w:ascii="Arial" w:hAnsi="Arial" w:cs="Arial"/>
          <w:b/>
          <w:sz w:val="22"/>
          <w:szCs w:val="22"/>
        </w:rPr>
        <w:t>DOS SERVIÇOS DA INSTITUIÇÃO EDUCACIONAL</w:t>
      </w:r>
    </w:p>
    <w:p w:rsidR="00AC6EC0" w:rsidRPr="00725BB2" w:rsidRDefault="004E4AE6" w:rsidP="00290E27">
      <w:pPr>
        <w:pStyle w:val="NormalWeb"/>
        <w:keepNext/>
        <w:widowControl w:val="0"/>
        <w:shd w:val="clear" w:color="auto" w:fill="FFFFFF"/>
        <w:spacing w:before="0" w:beforeAutospacing="0" w:after="0" w:afterAutospacing="0"/>
        <w:jc w:val="both"/>
        <w:outlineLvl w:val="0"/>
        <w:rPr>
          <w:rFonts w:ascii="Arial" w:hAnsi="Arial" w:cs="Arial"/>
          <w:sz w:val="22"/>
          <w:szCs w:val="22"/>
        </w:rPr>
      </w:pPr>
      <w:r>
        <w:rPr>
          <w:rFonts w:ascii="Arial" w:hAnsi="Arial" w:cs="Arial"/>
          <w:sz w:val="22"/>
          <w:szCs w:val="22"/>
        </w:rPr>
        <w:t xml:space="preserve">6.1. </w:t>
      </w:r>
      <w:r w:rsidR="00AC6EC0" w:rsidRPr="00725BB2">
        <w:rPr>
          <w:rFonts w:ascii="Arial" w:hAnsi="Arial" w:cs="Arial"/>
          <w:sz w:val="22"/>
          <w:szCs w:val="22"/>
        </w:rPr>
        <w:t>A instituição de ensino se obriga a dispor de equipe técnica composta por no mínimo:</w:t>
      </w:r>
    </w:p>
    <w:p w:rsidR="00AC6EC0" w:rsidRPr="00725BB2" w:rsidRDefault="00AC6EC0" w:rsidP="00290E27">
      <w:pPr>
        <w:pStyle w:val="NormalWeb"/>
        <w:keepNext/>
        <w:widowControl w:val="0"/>
        <w:shd w:val="clear" w:color="auto" w:fill="FFFFFF"/>
        <w:spacing w:before="0" w:beforeAutospacing="0" w:after="0" w:afterAutospacing="0"/>
        <w:ind w:left="708"/>
        <w:jc w:val="both"/>
        <w:outlineLvl w:val="0"/>
        <w:rPr>
          <w:rFonts w:ascii="Arial" w:hAnsi="Arial" w:cs="Arial"/>
          <w:sz w:val="22"/>
          <w:szCs w:val="22"/>
        </w:rPr>
      </w:pPr>
      <w:r w:rsidRPr="00725BB2">
        <w:rPr>
          <w:rFonts w:ascii="Arial" w:hAnsi="Arial" w:cs="Arial"/>
          <w:sz w:val="22"/>
          <w:szCs w:val="22"/>
        </w:rPr>
        <w:t>6.1.1. Para um grupo máximo de até 6 alunos:</w:t>
      </w:r>
    </w:p>
    <w:p w:rsidR="00AC6EC0" w:rsidRPr="00725BB2" w:rsidRDefault="00AC6EC0" w:rsidP="00290E27">
      <w:pPr>
        <w:pStyle w:val="NormalWeb"/>
        <w:numPr>
          <w:ilvl w:val="0"/>
          <w:numId w:val="29"/>
        </w:numPr>
        <w:shd w:val="clear" w:color="auto" w:fill="FFFFFF"/>
        <w:spacing w:before="0" w:beforeAutospacing="0" w:after="0" w:afterAutospacing="0"/>
        <w:jc w:val="both"/>
        <w:rPr>
          <w:rFonts w:ascii="Arial" w:hAnsi="Arial" w:cs="Arial"/>
          <w:sz w:val="22"/>
          <w:szCs w:val="22"/>
        </w:rPr>
      </w:pPr>
      <w:r w:rsidRPr="00725BB2">
        <w:rPr>
          <w:rFonts w:ascii="Arial" w:hAnsi="Arial" w:cs="Arial"/>
          <w:sz w:val="22"/>
          <w:szCs w:val="22"/>
        </w:rPr>
        <w:t xml:space="preserve">(um) professor e </w:t>
      </w:r>
    </w:p>
    <w:p w:rsidR="00AC6EC0" w:rsidRPr="00725BB2" w:rsidRDefault="00AC6EC0" w:rsidP="00290E27">
      <w:pPr>
        <w:pStyle w:val="NormalWeb"/>
        <w:numPr>
          <w:ilvl w:val="0"/>
          <w:numId w:val="29"/>
        </w:numPr>
        <w:shd w:val="clear" w:color="auto" w:fill="FFFFFF"/>
        <w:spacing w:before="0" w:beforeAutospacing="0" w:after="0" w:afterAutospacing="0"/>
        <w:jc w:val="both"/>
        <w:rPr>
          <w:rFonts w:ascii="Arial" w:hAnsi="Arial" w:cs="Arial"/>
          <w:sz w:val="22"/>
          <w:szCs w:val="22"/>
        </w:rPr>
      </w:pPr>
      <w:r w:rsidRPr="00725BB2">
        <w:rPr>
          <w:rFonts w:ascii="Arial" w:hAnsi="Arial" w:cs="Arial"/>
          <w:sz w:val="22"/>
          <w:szCs w:val="22"/>
        </w:rPr>
        <w:t>01 (um) acompanhante especializado na conformidade da Lei 12.764/12 e regulamentado pelo Decreto 8368/14.</w:t>
      </w:r>
    </w:p>
    <w:p w:rsidR="00AC6EC0" w:rsidRPr="00725BB2" w:rsidRDefault="00AC6EC0" w:rsidP="00290E27">
      <w:pPr>
        <w:pStyle w:val="NormalWeb"/>
        <w:shd w:val="clear" w:color="auto" w:fill="FFFFFF"/>
        <w:spacing w:before="0" w:beforeAutospacing="0" w:after="0" w:afterAutospacing="0"/>
        <w:ind w:left="708"/>
        <w:jc w:val="both"/>
        <w:rPr>
          <w:rFonts w:ascii="Arial" w:hAnsi="Arial" w:cs="Arial"/>
          <w:sz w:val="22"/>
          <w:szCs w:val="22"/>
        </w:rPr>
      </w:pPr>
      <w:r w:rsidRPr="00725BB2">
        <w:rPr>
          <w:rFonts w:ascii="Arial" w:hAnsi="Arial" w:cs="Arial"/>
          <w:sz w:val="22"/>
          <w:szCs w:val="22"/>
        </w:rPr>
        <w:t>6.1.2. Para um grupo máximo de até 8 alunos:</w:t>
      </w:r>
    </w:p>
    <w:p w:rsidR="00AC6EC0" w:rsidRPr="00725BB2" w:rsidRDefault="00AC6EC0" w:rsidP="00290E27">
      <w:pPr>
        <w:pStyle w:val="NormalWeb"/>
        <w:numPr>
          <w:ilvl w:val="0"/>
          <w:numId w:val="31"/>
        </w:numPr>
        <w:shd w:val="clear" w:color="auto" w:fill="FFFFFF"/>
        <w:spacing w:before="0" w:beforeAutospacing="0" w:after="0" w:afterAutospacing="0"/>
        <w:jc w:val="both"/>
        <w:rPr>
          <w:rFonts w:ascii="Arial" w:hAnsi="Arial" w:cs="Arial"/>
          <w:sz w:val="22"/>
          <w:szCs w:val="22"/>
        </w:rPr>
      </w:pPr>
      <w:r w:rsidRPr="00725BB2">
        <w:rPr>
          <w:rFonts w:ascii="Arial" w:hAnsi="Arial" w:cs="Arial"/>
          <w:sz w:val="22"/>
          <w:szCs w:val="22"/>
        </w:rPr>
        <w:t xml:space="preserve">01 (um) professor e </w:t>
      </w:r>
    </w:p>
    <w:p w:rsidR="00AC6EC0" w:rsidRPr="00725BB2" w:rsidRDefault="00AC6EC0" w:rsidP="00290E27">
      <w:pPr>
        <w:pStyle w:val="NormalWeb"/>
        <w:numPr>
          <w:ilvl w:val="0"/>
          <w:numId w:val="31"/>
        </w:numPr>
        <w:shd w:val="clear" w:color="auto" w:fill="FFFFFF"/>
        <w:spacing w:before="0" w:beforeAutospacing="0" w:after="0" w:afterAutospacing="0"/>
        <w:jc w:val="both"/>
        <w:rPr>
          <w:rFonts w:ascii="Arial" w:hAnsi="Arial" w:cs="Arial"/>
          <w:sz w:val="22"/>
          <w:szCs w:val="22"/>
        </w:rPr>
      </w:pPr>
      <w:r w:rsidRPr="00725BB2">
        <w:rPr>
          <w:rFonts w:ascii="Arial" w:hAnsi="Arial" w:cs="Arial"/>
          <w:sz w:val="22"/>
          <w:szCs w:val="22"/>
        </w:rPr>
        <w:t xml:space="preserve">01 (um) acompanhante especializado na conformidade da Lei 12.764/12 e regulamentado pelo Decreto 8368/14; e </w:t>
      </w:r>
    </w:p>
    <w:p w:rsidR="00AC6EC0" w:rsidRPr="00725BB2" w:rsidRDefault="00AC6EC0" w:rsidP="00290E27">
      <w:pPr>
        <w:pStyle w:val="NormalWeb"/>
        <w:numPr>
          <w:ilvl w:val="0"/>
          <w:numId w:val="31"/>
        </w:numPr>
        <w:shd w:val="clear" w:color="auto" w:fill="FFFFFF"/>
        <w:spacing w:before="0" w:beforeAutospacing="0" w:after="0" w:afterAutospacing="0"/>
        <w:jc w:val="both"/>
        <w:rPr>
          <w:rFonts w:ascii="Arial" w:hAnsi="Arial" w:cs="Arial"/>
          <w:sz w:val="22"/>
          <w:szCs w:val="22"/>
        </w:rPr>
      </w:pPr>
      <w:r w:rsidRPr="00725BB2">
        <w:rPr>
          <w:rFonts w:ascii="Arial" w:hAnsi="Arial" w:cs="Arial"/>
          <w:sz w:val="22"/>
          <w:szCs w:val="22"/>
        </w:rPr>
        <w:t xml:space="preserve">01 (um) profissional de apoio na conformidade da Lei Nº </w:t>
      </w:r>
      <w:r w:rsidRPr="00725BB2">
        <w:rPr>
          <w:rFonts w:ascii="Arial" w:hAnsi="Arial" w:cs="Arial"/>
          <w:bCs/>
          <w:sz w:val="22"/>
          <w:szCs w:val="22"/>
        </w:rPr>
        <w:t>13.146/2015</w:t>
      </w:r>
      <w:r w:rsidRPr="00725BB2">
        <w:rPr>
          <w:rFonts w:ascii="Arial" w:hAnsi="Arial" w:cs="Arial"/>
          <w:sz w:val="22"/>
          <w:szCs w:val="22"/>
        </w:rPr>
        <w:t>.</w:t>
      </w:r>
    </w:p>
    <w:p w:rsidR="00AC6EC0" w:rsidRPr="00725BB2" w:rsidRDefault="004E4AE6" w:rsidP="00290E27">
      <w:pPr>
        <w:pStyle w:val="NormalWeb"/>
        <w:shd w:val="clear" w:color="auto" w:fill="FFFFFF"/>
        <w:tabs>
          <w:tab w:val="left" w:pos="1701"/>
        </w:tabs>
        <w:spacing w:before="0" w:beforeAutospacing="0" w:after="0" w:afterAutospacing="0"/>
        <w:jc w:val="both"/>
        <w:rPr>
          <w:rFonts w:ascii="Arial" w:hAnsi="Arial" w:cs="Arial"/>
          <w:sz w:val="22"/>
          <w:szCs w:val="22"/>
        </w:rPr>
      </w:pPr>
      <w:r>
        <w:rPr>
          <w:rFonts w:ascii="Arial" w:hAnsi="Arial" w:cs="Arial"/>
          <w:sz w:val="22"/>
          <w:szCs w:val="22"/>
        </w:rPr>
        <w:t xml:space="preserve">6.2. </w:t>
      </w:r>
      <w:r w:rsidR="00AC6EC0" w:rsidRPr="00725BB2">
        <w:rPr>
          <w:rFonts w:ascii="Arial" w:hAnsi="Arial" w:cs="Arial"/>
          <w:sz w:val="22"/>
          <w:szCs w:val="22"/>
        </w:rPr>
        <w:t>A instituição de ensino ainda se obriga, por intermédio de sua equipe multidisciplinar a proceder anualmente a avaliação multidisciplinar de seus educandos com Transtorno do Espectro Autista (TEA).</w:t>
      </w:r>
    </w:p>
    <w:p w:rsidR="00AC6EC0" w:rsidRPr="00725BB2" w:rsidRDefault="004E4AE6" w:rsidP="00290E27">
      <w:pPr>
        <w:pStyle w:val="NormalWeb"/>
        <w:shd w:val="clear" w:color="auto" w:fill="FFFFFF"/>
        <w:tabs>
          <w:tab w:val="left" w:pos="1701"/>
        </w:tabs>
        <w:spacing w:before="0" w:beforeAutospacing="0" w:after="0" w:afterAutospacing="0"/>
        <w:jc w:val="both"/>
        <w:rPr>
          <w:rFonts w:ascii="Arial" w:hAnsi="Arial" w:cs="Arial"/>
          <w:sz w:val="22"/>
          <w:szCs w:val="22"/>
        </w:rPr>
      </w:pPr>
      <w:r>
        <w:rPr>
          <w:rFonts w:ascii="Arial" w:hAnsi="Arial" w:cs="Arial"/>
          <w:sz w:val="22"/>
          <w:szCs w:val="22"/>
        </w:rPr>
        <w:t xml:space="preserve">6.3. </w:t>
      </w:r>
      <w:r w:rsidR="00AC6EC0" w:rsidRPr="00725BB2">
        <w:rPr>
          <w:rFonts w:ascii="Arial" w:hAnsi="Arial" w:cs="Arial"/>
          <w:sz w:val="22"/>
          <w:szCs w:val="22"/>
        </w:rPr>
        <w:t>A instituição de ensino ainda se obriga a:</w:t>
      </w:r>
    </w:p>
    <w:p w:rsidR="00AC6EC0" w:rsidRPr="00725BB2" w:rsidRDefault="004E4AE6" w:rsidP="00290E27">
      <w:pPr>
        <w:pStyle w:val="NormalWeb"/>
        <w:shd w:val="clear" w:color="auto" w:fill="FFFFFF"/>
        <w:tabs>
          <w:tab w:val="left" w:pos="1985"/>
        </w:tabs>
        <w:spacing w:before="0" w:beforeAutospacing="0" w:after="0" w:afterAutospacing="0"/>
        <w:ind w:left="708"/>
        <w:jc w:val="both"/>
        <w:rPr>
          <w:rFonts w:ascii="Arial" w:hAnsi="Arial" w:cs="Arial"/>
          <w:sz w:val="22"/>
          <w:szCs w:val="22"/>
        </w:rPr>
      </w:pPr>
      <w:r>
        <w:rPr>
          <w:rFonts w:ascii="Arial" w:hAnsi="Arial" w:cs="Arial"/>
          <w:sz w:val="22"/>
          <w:szCs w:val="22"/>
        </w:rPr>
        <w:t>6.3.1.</w:t>
      </w:r>
      <w:r w:rsidR="00AC6EC0" w:rsidRPr="00725BB2">
        <w:rPr>
          <w:rFonts w:ascii="Arial" w:hAnsi="Arial" w:cs="Arial"/>
          <w:sz w:val="22"/>
          <w:szCs w:val="22"/>
        </w:rPr>
        <w:t>contar com auxiliares suficientes para higiene, assim como auxiliares para alimentação e higiene, conforme número de alunos com Transtorno do Espectro Autista (TEA), faixa etária ou tipo de dependência;</w:t>
      </w:r>
    </w:p>
    <w:p w:rsidR="00AC6EC0" w:rsidRPr="00725BB2" w:rsidRDefault="004E4AE6" w:rsidP="00290E27">
      <w:pPr>
        <w:pStyle w:val="NormalWeb"/>
        <w:shd w:val="clear" w:color="auto" w:fill="FFFFFF"/>
        <w:tabs>
          <w:tab w:val="left" w:pos="1985"/>
        </w:tabs>
        <w:spacing w:before="0" w:beforeAutospacing="0" w:after="0" w:afterAutospacing="0"/>
        <w:ind w:left="708"/>
        <w:jc w:val="both"/>
        <w:rPr>
          <w:rFonts w:ascii="Arial" w:hAnsi="Arial" w:cs="Arial"/>
          <w:sz w:val="22"/>
          <w:szCs w:val="22"/>
        </w:rPr>
      </w:pPr>
      <w:r>
        <w:rPr>
          <w:rFonts w:ascii="Arial" w:hAnsi="Arial" w:cs="Arial"/>
          <w:sz w:val="22"/>
          <w:szCs w:val="22"/>
        </w:rPr>
        <w:t xml:space="preserve">6.3.2. </w:t>
      </w:r>
      <w:r w:rsidR="00AC6EC0" w:rsidRPr="00725BB2">
        <w:rPr>
          <w:rFonts w:ascii="Arial" w:hAnsi="Arial" w:cs="Arial"/>
          <w:sz w:val="22"/>
          <w:szCs w:val="22"/>
        </w:rPr>
        <w:t xml:space="preserve">contar com profissionais licenciados com habilitação, especialização e/ou experiência anterior na área, responsabilidade, equilíbrio emocional, discrição, boas maneiras no trato, afinidade e habilidade para o desenvolvimento da </w:t>
      </w:r>
      <w:r w:rsidR="007854D5" w:rsidRPr="00725BB2">
        <w:rPr>
          <w:rFonts w:ascii="Arial" w:hAnsi="Arial" w:cs="Arial"/>
          <w:sz w:val="22"/>
          <w:szCs w:val="22"/>
        </w:rPr>
        <w:t>ocupação; observar</w:t>
      </w:r>
      <w:r w:rsidR="00AC6EC0" w:rsidRPr="00725BB2">
        <w:rPr>
          <w:rFonts w:ascii="Arial" w:hAnsi="Arial" w:cs="Arial"/>
          <w:sz w:val="22"/>
          <w:szCs w:val="22"/>
        </w:rPr>
        <w:t xml:space="preserve"> as normas especificadas no art. 5º da Resolução SE nº 2, de 8 de janeiro de 2016 (art. 5º).</w:t>
      </w:r>
    </w:p>
    <w:p w:rsidR="00AC6EC0" w:rsidRPr="00725BB2" w:rsidRDefault="004E4AE6" w:rsidP="00290E27">
      <w:pPr>
        <w:pStyle w:val="NormalWeb"/>
        <w:shd w:val="clear" w:color="auto" w:fill="FFFFFF"/>
        <w:tabs>
          <w:tab w:val="left" w:pos="1985"/>
        </w:tabs>
        <w:spacing w:before="0" w:beforeAutospacing="0" w:after="0" w:afterAutospacing="0"/>
        <w:jc w:val="both"/>
        <w:rPr>
          <w:rFonts w:ascii="Arial" w:hAnsi="Arial" w:cs="Arial"/>
          <w:sz w:val="22"/>
          <w:szCs w:val="22"/>
        </w:rPr>
      </w:pPr>
      <w:r>
        <w:rPr>
          <w:rFonts w:ascii="Arial" w:hAnsi="Arial" w:cs="Arial"/>
          <w:sz w:val="22"/>
          <w:szCs w:val="22"/>
        </w:rPr>
        <w:t xml:space="preserve">6.4. </w:t>
      </w:r>
      <w:r w:rsidR="00AC6EC0" w:rsidRPr="00725BB2">
        <w:rPr>
          <w:rFonts w:ascii="Arial" w:hAnsi="Arial" w:cs="Arial"/>
          <w:sz w:val="22"/>
          <w:szCs w:val="22"/>
        </w:rPr>
        <w:t>A equipe multidisciplinar supramencionada será constituída por psicólogo, psicopedagogo, fonoaudiólogo e terapeuta ocupacional, que deverá ter contato com os educandos pelo menos uma vez por semana, a fim de acompanhar sua evolução pedagógica, bem como confeccionar os relatórios circunstanciados do aluno. Considerando que as atribuições dessa equipe não inclui o atendimento clínico-terapêutico de que os alunos eventualmente necessitem, a CONTRATADA deverá orientar as famílias quanto aos recursos da comunidade disponíveis para esse atendimento;</w:t>
      </w:r>
    </w:p>
    <w:p w:rsidR="00AC6EC0" w:rsidRPr="00725BB2" w:rsidRDefault="00AC6EC0" w:rsidP="00290E27">
      <w:pPr>
        <w:pStyle w:val="NormalWeb"/>
        <w:shd w:val="clear" w:color="auto" w:fill="FFFFFF"/>
        <w:tabs>
          <w:tab w:val="left" w:pos="1985"/>
        </w:tabs>
        <w:spacing w:before="0" w:beforeAutospacing="0" w:after="0" w:afterAutospacing="0"/>
        <w:jc w:val="both"/>
        <w:rPr>
          <w:rFonts w:ascii="Arial" w:hAnsi="Arial" w:cs="Arial"/>
          <w:sz w:val="22"/>
          <w:szCs w:val="22"/>
        </w:rPr>
      </w:pPr>
    </w:p>
    <w:p w:rsidR="00AC6EC0" w:rsidRPr="00725BB2" w:rsidRDefault="004E4AE6" w:rsidP="00290E27">
      <w:pPr>
        <w:pStyle w:val="NormalWeb"/>
        <w:shd w:val="clear" w:color="auto" w:fill="FFFFFF"/>
        <w:tabs>
          <w:tab w:val="left" w:pos="1985"/>
        </w:tabs>
        <w:spacing w:before="0" w:beforeAutospacing="0" w:after="0" w:afterAutospacing="0"/>
        <w:jc w:val="both"/>
        <w:rPr>
          <w:rFonts w:ascii="Arial" w:hAnsi="Arial" w:cs="Arial"/>
          <w:sz w:val="22"/>
          <w:szCs w:val="22"/>
        </w:rPr>
      </w:pPr>
      <w:r>
        <w:rPr>
          <w:rFonts w:ascii="Arial" w:hAnsi="Arial" w:cs="Arial"/>
          <w:sz w:val="22"/>
          <w:szCs w:val="22"/>
        </w:rPr>
        <w:t xml:space="preserve">6.5. </w:t>
      </w:r>
      <w:r w:rsidR="00AC6EC0" w:rsidRPr="00725BB2">
        <w:rPr>
          <w:rFonts w:ascii="Arial" w:hAnsi="Arial" w:cs="Arial"/>
          <w:sz w:val="22"/>
          <w:szCs w:val="22"/>
        </w:rPr>
        <w:t>A instituição de ensino apresentará planejamento anual de suas ações educacionais, com o objetivo de desenvolver no educando capacidades nas áreas de interação social, comunicação e comportamento, visando à melhoria em sua socialização, seu desenvolvimento psicossocial, em autocuidado e sua autonomia, contendo inclusive:</w:t>
      </w:r>
    </w:p>
    <w:p w:rsidR="00AC6EC0" w:rsidRPr="00725BB2" w:rsidRDefault="00AC6EC0" w:rsidP="00290E27">
      <w:pPr>
        <w:pStyle w:val="NormalWeb"/>
        <w:numPr>
          <w:ilvl w:val="0"/>
          <w:numId w:val="32"/>
        </w:numPr>
        <w:shd w:val="clear" w:color="auto" w:fill="FFFFFF"/>
        <w:tabs>
          <w:tab w:val="left" w:pos="2127"/>
          <w:tab w:val="left" w:pos="2268"/>
        </w:tabs>
        <w:spacing w:before="0" w:beforeAutospacing="0" w:after="0" w:afterAutospacing="0"/>
        <w:jc w:val="both"/>
        <w:rPr>
          <w:rFonts w:ascii="Arial" w:hAnsi="Arial" w:cs="Arial"/>
          <w:sz w:val="22"/>
          <w:szCs w:val="22"/>
        </w:rPr>
      </w:pPr>
      <w:r w:rsidRPr="00725BB2">
        <w:rPr>
          <w:rFonts w:ascii="Arial" w:hAnsi="Arial" w:cs="Arial"/>
          <w:sz w:val="22"/>
          <w:szCs w:val="22"/>
        </w:rPr>
        <w:lastRenderedPageBreak/>
        <w:t>orientação em atividades de vida prática e diária, tais como higiene, alimentação, exercícios físicos, esportivos e lazer;</w:t>
      </w:r>
    </w:p>
    <w:p w:rsidR="00AC6EC0" w:rsidRPr="00725BB2" w:rsidRDefault="00AC6EC0" w:rsidP="00290E27">
      <w:pPr>
        <w:pStyle w:val="NormalWeb"/>
        <w:numPr>
          <w:ilvl w:val="0"/>
          <w:numId w:val="32"/>
        </w:numPr>
        <w:shd w:val="clear" w:color="auto" w:fill="FFFFFF"/>
        <w:tabs>
          <w:tab w:val="left" w:pos="2127"/>
          <w:tab w:val="left" w:pos="2268"/>
        </w:tabs>
        <w:spacing w:before="0" w:beforeAutospacing="0" w:after="0" w:afterAutospacing="0"/>
        <w:jc w:val="both"/>
        <w:rPr>
          <w:rFonts w:ascii="Arial" w:hAnsi="Arial" w:cs="Arial"/>
          <w:sz w:val="22"/>
          <w:szCs w:val="22"/>
        </w:rPr>
      </w:pPr>
      <w:r w:rsidRPr="00725BB2">
        <w:rPr>
          <w:rFonts w:ascii="Arial" w:hAnsi="Arial" w:cs="Arial"/>
          <w:sz w:val="22"/>
          <w:szCs w:val="22"/>
        </w:rPr>
        <w:t>relação das atividades de integração sócio-recreativas, extraescolares e extracurriculares.</w:t>
      </w:r>
    </w:p>
    <w:p w:rsidR="00AC6EC0" w:rsidRPr="00725BB2" w:rsidRDefault="00341615" w:rsidP="00290E27">
      <w:pPr>
        <w:pStyle w:val="NormalWeb"/>
        <w:shd w:val="clear" w:color="auto" w:fill="FFFFFF"/>
        <w:tabs>
          <w:tab w:val="left" w:pos="2127"/>
          <w:tab w:val="left" w:pos="2268"/>
        </w:tabs>
        <w:spacing w:before="0" w:beforeAutospacing="0" w:after="0" w:afterAutospacing="0"/>
        <w:jc w:val="both"/>
        <w:rPr>
          <w:rFonts w:ascii="Arial" w:hAnsi="Arial" w:cs="Arial"/>
          <w:sz w:val="22"/>
          <w:szCs w:val="22"/>
        </w:rPr>
      </w:pPr>
      <w:r>
        <w:rPr>
          <w:rFonts w:ascii="Arial" w:hAnsi="Arial" w:cs="Arial"/>
          <w:sz w:val="22"/>
          <w:szCs w:val="22"/>
        </w:rPr>
        <w:t xml:space="preserve">6.6. </w:t>
      </w:r>
      <w:r w:rsidR="00AC6EC0" w:rsidRPr="00725BB2">
        <w:rPr>
          <w:rFonts w:ascii="Arial" w:hAnsi="Arial" w:cs="Arial"/>
          <w:sz w:val="22"/>
          <w:szCs w:val="22"/>
        </w:rPr>
        <w:t>Efetivada a contratação, a instituição de ensino deverá:</w:t>
      </w:r>
    </w:p>
    <w:p w:rsidR="00AC6EC0" w:rsidRPr="00725BB2" w:rsidRDefault="00AC6EC0" w:rsidP="00290E27">
      <w:pPr>
        <w:pStyle w:val="NormalWeb"/>
        <w:numPr>
          <w:ilvl w:val="0"/>
          <w:numId w:val="33"/>
        </w:numPr>
        <w:shd w:val="clear" w:color="auto" w:fill="FFFFFF"/>
        <w:tabs>
          <w:tab w:val="left" w:pos="2127"/>
          <w:tab w:val="left" w:pos="2268"/>
        </w:tabs>
        <w:spacing w:before="0" w:beforeAutospacing="0" w:after="0" w:afterAutospacing="0"/>
        <w:jc w:val="both"/>
        <w:rPr>
          <w:rFonts w:ascii="Arial" w:hAnsi="Arial" w:cs="Arial"/>
          <w:sz w:val="22"/>
          <w:szCs w:val="22"/>
        </w:rPr>
      </w:pPr>
      <w:r w:rsidRPr="00725BB2">
        <w:rPr>
          <w:rFonts w:ascii="Arial" w:hAnsi="Arial" w:cs="Arial"/>
          <w:sz w:val="22"/>
          <w:szCs w:val="22"/>
        </w:rPr>
        <w:t>apresentar relatório semestral avaliativo das ações monitoradas, com o objetivo de comprovar a execução dos serviços contratados;</w:t>
      </w:r>
    </w:p>
    <w:p w:rsidR="00AC6EC0" w:rsidRPr="00725BB2" w:rsidRDefault="00AC6EC0" w:rsidP="00290E27">
      <w:pPr>
        <w:pStyle w:val="NormalWeb"/>
        <w:numPr>
          <w:ilvl w:val="0"/>
          <w:numId w:val="33"/>
        </w:numPr>
        <w:shd w:val="clear" w:color="auto" w:fill="FFFFFF"/>
        <w:tabs>
          <w:tab w:val="left" w:pos="2127"/>
          <w:tab w:val="left" w:pos="2268"/>
        </w:tabs>
        <w:spacing w:before="0" w:beforeAutospacing="0" w:after="0" w:afterAutospacing="0"/>
        <w:jc w:val="both"/>
        <w:rPr>
          <w:rFonts w:ascii="Arial" w:hAnsi="Arial" w:cs="Arial"/>
          <w:sz w:val="22"/>
          <w:szCs w:val="22"/>
        </w:rPr>
      </w:pPr>
      <w:r w:rsidRPr="00725BB2">
        <w:rPr>
          <w:rFonts w:ascii="Arial" w:hAnsi="Arial" w:cs="Arial"/>
          <w:sz w:val="22"/>
          <w:szCs w:val="22"/>
        </w:rPr>
        <w:t>apresentar relatório bimestral das ações pedagógicas desenvolvidas com os educandos no percurso escolar, com os devidos registros de seus avanços e desenvolvimento acadêmico, devendo ser encaminhado à Diretoria de Ensino nos meses em que se encerram os bimestres escolares;</w:t>
      </w:r>
    </w:p>
    <w:p w:rsidR="00AC6EC0" w:rsidRPr="00725BB2" w:rsidRDefault="00AC6EC0" w:rsidP="00290E27">
      <w:pPr>
        <w:pStyle w:val="NormalWeb"/>
        <w:numPr>
          <w:ilvl w:val="0"/>
          <w:numId w:val="33"/>
        </w:numPr>
        <w:shd w:val="clear" w:color="auto" w:fill="FFFFFF"/>
        <w:tabs>
          <w:tab w:val="left" w:pos="2127"/>
          <w:tab w:val="left" w:pos="2268"/>
        </w:tabs>
        <w:spacing w:before="0" w:beforeAutospacing="0" w:after="0" w:afterAutospacing="0"/>
        <w:jc w:val="both"/>
        <w:rPr>
          <w:rFonts w:ascii="Arial" w:hAnsi="Arial" w:cs="Arial"/>
          <w:sz w:val="22"/>
          <w:szCs w:val="22"/>
        </w:rPr>
      </w:pPr>
      <w:r w:rsidRPr="00725BB2">
        <w:rPr>
          <w:rFonts w:ascii="Arial" w:hAnsi="Arial" w:cs="Arial"/>
          <w:sz w:val="22"/>
          <w:szCs w:val="22"/>
        </w:rPr>
        <w:t>realizar capacitação, por meio de sua equipe multidisciplinar, para o aprimoramento do atendimento educacional oferecido aos educandos;</w:t>
      </w:r>
    </w:p>
    <w:p w:rsidR="00AC6EC0" w:rsidRPr="00725BB2" w:rsidRDefault="00AC6EC0" w:rsidP="00290E27">
      <w:pPr>
        <w:pStyle w:val="NormalWeb"/>
        <w:numPr>
          <w:ilvl w:val="0"/>
          <w:numId w:val="33"/>
        </w:numPr>
        <w:shd w:val="clear" w:color="auto" w:fill="FFFFFF"/>
        <w:tabs>
          <w:tab w:val="left" w:pos="2127"/>
          <w:tab w:val="left" w:pos="2268"/>
        </w:tabs>
        <w:spacing w:before="0" w:beforeAutospacing="0" w:after="0" w:afterAutospacing="0"/>
        <w:jc w:val="both"/>
        <w:rPr>
          <w:rFonts w:ascii="Arial" w:hAnsi="Arial" w:cs="Arial"/>
          <w:sz w:val="22"/>
          <w:szCs w:val="22"/>
        </w:rPr>
      </w:pPr>
      <w:r w:rsidRPr="00725BB2">
        <w:rPr>
          <w:rFonts w:ascii="Arial" w:hAnsi="Arial" w:cs="Arial"/>
          <w:sz w:val="22"/>
          <w:szCs w:val="22"/>
        </w:rPr>
        <w:t>garantir equidade no atendimento aos educandos com Transtorno do Espectro Autista (TEA), respeitadas as especificidades inerentes às diferentes situações de aprendizagem formativa, autônoma, reflexiva e não excludente;</w:t>
      </w:r>
    </w:p>
    <w:p w:rsidR="00AC6EC0" w:rsidRPr="00725BB2" w:rsidRDefault="00AC6EC0" w:rsidP="00290E27">
      <w:pPr>
        <w:pStyle w:val="NormalWeb"/>
        <w:numPr>
          <w:ilvl w:val="0"/>
          <w:numId w:val="33"/>
        </w:numPr>
        <w:shd w:val="clear" w:color="auto" w:fill="FFFFFF"/>
        <w:tabs>
          <w:tab w:val="left" w:pos="2127"/>
          <w:tab w:val="left" w:pos="2268"/>
        </w:tabs>
        <w:spacing w:before="0" w:beforeAutospacing="0" w:after="0" w:afterAutospacing="0"/>
        <w:jc w:val="both"/>
        <w:rPr>
          <w:rFonts w:ascii="Arial" w:hAnsi="Arial" w:cs="Arial"/>
          <w:sz w:val="22"/>
          <w:szCs w:val="22"/>
        </w:rPr>
      </w:pPr>
      <w:r w:rsidRPr="00725BB2">
        <w:rPr>
          <w:rFonts w:ascii="Arial" w:hAnsi="Arial" w:cs="Arial"/>
          <w:sz w:val="22"/>
          <w:szCs w:val="22"/>
        </w:rPr>
        <w:t>utilizar métodos e programas pedagógicos específicos, tais como Picture Exchange Communication System (PECS), Applied Behavior Analysis (ABA), Treatment and Education of Autistic and Related Communication Handicapped Children (TEACCH), dentre outros que a instituição de ensino julgar adequado para a eficácia do atendimento pedagógico especializado contratado;</w:t>
      </w:r>
    </w:p>
    <w:p w:rsidR="00AC6EC0" w:rsidRPr="00725BB2" w:rsidRDefault="00AC6EC0" w:rsidP="00290E27">
      <w:pPr>
        <w:pStyle w:val="NormalWeb"/>
        <w:numPr>
          <w:ilvl w:val="0"/>
          <w:numId w:val="33"/>
        </w:numPr>
        <w:shd w:val="clear" w:color="auto" w:fill="FFFFFF"/>
        <w:tabs>
          <w:tab w:val="left" w:pos="2127"/>
          <w:tab w:val="left" w:pos="2268"/>
        </w:tabs>
        <w:spacing w:before="0" w:beforeAutospacing="0" w:after="0" w:afterAutospacing="0"/>
        <w:jc w:val="both"/>
        <w:rPr>
          <w:rFonts w:ascii="Arial" w:hAnsi="Arial" w:cs="Arial"/>
          <w:sz w:val="22"/>
          <w:szCs w:val="22"/>
        </w:rPr>
      </w:pPr>
      <w:r w:rsidRPr="00725BB2">
        <w:rPr>
          <w:rFonts w:ascii="Arial" w:hAnsi="Arial" w:cs="Arial"/>
          <w:sz w:val="22"/>
          <w:szCs w:val="22"/>
        </w:rPr>
        <w:t>elaborar plano de atendimento individual e coletivo, apontando as potencialidades e dificuldades de cada educando, tendo como objetivo implementar uma proposta de intervenção sistêmica pedagógica, observando os avanços e a evolução para adquirir o máximo de a</w:t>
      </w:r>
      <w:r w:rsidR="00184137">
        <w:rPr>
          <w:rFonts w:ascii="Arial" w:hAnsi="Arial" w:cs="Arial"/>
          <w:sz w:val="22"/>
          <w:szCs w:val="22"/>
        </w:rPr>
        <w:t>utonomia possível desses alunos.</w:t>
      </w:r>
    </w:p>
    <w:p w:rsidR="00AC6EC0" w:rsidRPr="00725BB2" w:rsidRDefault="00AC6EC0" w:rsidP="00290E27">
      <w:pPr>
        <w:pStyle w:val="NormalWeb"/>
        <w:numPr>
          <w:ilvl w:val="0"/>
          <w:numId w:val="33"/>
        </w:numPr>
        <w:shd w:val="clear" w:color="auto" w:fill="FFFFFF"/>
        <w:tabs>
          <w:tab w:val="left" w:pos="2127"/>
          <w:tab w:val="left" w:pos="2268"/>
        </w:tabs>
        <w:spacing w:before="0" w:beforeAutospacing="0" w:after="0" w:afterAutospacing="0"/>
        <w:jc w:val="both"/>
        <w:rPr>
          <w:rFonts w:ascii="Arial" w:hAnsi="Arial" w:cs="Arial"/>
          <w:sz w:val="22"/>
          <w:szCs w:val="22"/>
        </w:rPr>
      </w:pPr>
      <w:r w:rsidRPr="00725BB2">
        <w:rPr>
          <w:rFonts w:ascii="Arial" w:hAnsi="Arial" w:cs="Arial"/>
          <w:sz w:val="22"/>
          <w:szCs w:val="22"/>
        </w:rPr>
        <w:t>encaminhar à Diretoria de Ensino os alunos cuja avaliação pedagógica recomende a inserção em classes comuns da rede estadual;</w:t>
      </w:r>
    </w:p>
    <w:p w:rsidR="00AC6EC0" w:rsidRPr="00725BB2" w:rsidRDefault="00AC6EC0" w:rsidP="00290E27">
      <w:pPr>
        <w:pStyle w:val="NormalWeb"/>
        <w:numPr>
          <w:ilvl w:val="0"/>
          <w:numId w:val="33"/>
        </w:numPr>
        <w:shd w:val="clear" w:color="auto" w:fill="FFFFFF"/>
        <w:tabs>
          <w:tab w:val="left" w:pos="2127"/>
          <w:tab w:val="left" w:pos="2268"/>
        </w:tabs>
        <w:spacing w:before="0" w:beforeAutospacing="0" w:after="0" w:afterAutospacing="0"/>
        <w:jc w:val="both"/>
        <w:rPr>
          <w:rFonts w:ascii="Arial" w:hAnsi="Arial" w:cs="Arial"/>
          <w:sz w:val="22"/>
          <w:szCs w:val="22"/>
        </w:rPr>
      </w:pPr>
      <w:r w:rsidRPr="00725BB2">
        <w:rPr>
          <w:rFonts w:ascii="Arial" w:hAnsi="Arial" w:cs="Arial"/>
          <w:sz w:val="22"/>
          <w:szCs w:val="22"/>
        </w:rPr>
        <w:t>nos termos da legislação vigente, proceder à conclusão da escolarização dos alunos que não mais se beneficiarem do atendimento educacional, realizando junto às famílias trabalho de adaptação para a inserção em outros recursos da comunidade;</w:t>
      </w:r>
    </w:p>
    <w:p w:rsidR="00AC6EC0" w:rsidRPr="00027624" w:rsidRDefault="00AC6EC0" w:rsidP="00290E27">
      <w:pPr>
        <w:pStyle w:val="NormalWeb"/>
        <w:numPr>
          <w:ilvl w:val="0"/>
          <w:numId w:val="33"/>
        </w:numPr>
        <w:shd w:val="clear" w:color="auto" w:fill="FFFFFF"/>
        <w:tabs>
          <w:tab w:val="left" w:pos="1134"/>
          <w:tab w:val="left" w:pos="1843"/>
        </w:tabs>
        <w:spacing w:before="0" w:beforeAutospacing="0" w:after="0" w:afterAutospacing="0"/>
        <w:jc w:val="both"/>
        <w:rPr>
          <w:rFonts w:ascii="Arial" w:hAnsi="Arial" w:cs="Arial"/>
          <w:sz w:val="22"/>
          <w:szCs w:val="22"/>
        </w:rPr>
      </w:pPr>
      <w:r w:rsidRPr="00027624">
        <w:rPr>
          <w:rFonts w:ascii="Arial" w:hAnsi="Arial" w:cs="Arial"/>
          <w:sz w:val="22"/>
          <w:szCs w:val="22"/>
        </w:rPr>
        <w:t xml:space="preserve">declaração subscrita pelo representante legal, atestando o número máximo de vagas a serem contratadas ao atendimento a educandos indicados pela Diretoria de Ensino – </w:t>
      </w:r>
      <w:r w:rsidR="00E011A1" w:rsidRPr="00725BB2">
        <w:rPr>
          <w:rFonts w:ascii="Arial" w:hAnsi="Arial" w:cs="Arial"/>
          <w:sz w:val="22"/>
          <w:szCs w:val="22"/>
        </w:rPr>
        <w:t xml:space="preserve">Região </w:t>
      </w:r>
      <w:r w:rsidR="00E011A1">
        <w:rPr>
          <w:rFonts w:ascii="Arial" w:hAnsi="Arial" w:cs="Arial"/>
          <w:sz w:val="22"/>
          <w:szCs w:val="22"/>
        </w:rPr>
        <w:t>São José dos Campos</w:t>
      </w:r>
      <w:r w:rsidRPr="00027624">
        <w:rPr>
          <w:rFonts w:ascii="Arial" w:hAnsi="Arial" w:cs="Arial"/>
          <w:sz w:val="22"/>
          <w:szCs w:val="22"/>
        </w:rPr>
        <w:t>, bem como sua c</w:t>
      </w:r>
      <w:r w:rsidR="00027624" w:rsidRPr="00027624">
        <w:rPr>
          <w:rFonts w:ascii="Arial" w:hAnsi="Arial" w:cs="Arial"/>
          <w:sz w:val="22"/>
          <w:szCs w:val="22"/>
        </w:rPr>
        <w:t xml:space="preserve">apacidade máxima de atendimento. </w:t>
      </w:r>
      <w:r w:rsidR="00027624">
        <w:rPr>
          <w:rFonts w:ascii="Arial" w:hAnsi="Arial" w:cs="Arial"/>
          <w:sz w:val="22"/>
          <w:szCs w:val="22"/>
        </w:rPr>
        <w:t>T</w:t>
      </w:r>
      <w:r w:rsidRPr="00027624">
        <w:rPr>
          <w:rFonts w:ascii="Arial" w:hAnsi="Arial" w:cs="Arial"/>
          <w:sz w:val="22"/>
          <w:szCs w:val="22"/>
        </w:rPr>
        <w:t>ratando-se de instituição de ensino que já presta esse atendimento à Secretaria de Estado da Educação, a declaração deverá atestar as vagas já utilizadas pelos educandos da Secretaria da Educação, e as eventualmente remanescentes, se houver.</w:t>
      </w:r>
    </w:p>
    <w:p w:rsidR="00AC6EC0" w:rsidRPr="00725BB2" w:rsidRDefault="00AC6EC0" w:rsidP="00290E27">
      <w:pPr>
        <w:pStyle w:val="NormalWeb"/>
        <w:numPr>
          <w:ilvl w:val="0"/>
          <w:numId w:val="33"/>
        </w:numPr>
        <w:shd w:val="clear" w:color="auto" w:fill="FFFFFF"/>
        <w:spacing w:before="0" w:beforeAutospacing="0" w:after="0" w:afterAutospacing="0"/>
        <w:jc w:val="both"/>
        <w:rPr>
          <w:rFonts w:ascii="Arial" w:hAnsi="Arial" w:cs="Arial"/>
          <w:sz w:val="22"/>
          <w:szCs w:val="22"/>
        </w:rPr>
      </w:pPr>
      <w:r w:rsidRPr="00725BB2">
        <w:rPr>
          <w:rFonts w:ascii="Arial" w:hAnsi="Arial" w:cs="Arial"/>
          <w:sz w:val="22"/>
          <w:szCs w:val="22"/>
        </w:rPr>
        <w:t>relação do quadro funcional com sua respectiva carga horária;</w:t>
      </w:r>
    </w:p>
    <w:p w:rsidR="00AC6EC0" w:rsidRPr="00725BB2" w:rsidRDefault="00AC6EC0" w:rsidP="00290E27">
      <w:pPr>
        <w:pStyle w:val="NormalWeb"/>
        <w:numPr>
          <w:ilvl w:val="0"/>
          <w:numId w:val="33"/>
        </w:numPr>
        <w:shd w:val="clear" w:color="auto" w:fill="FFFFFF"/>
        <w:spacing w:before="0" w:beforeAutospacing="0" w:after="0" w:afterAutospacing="0"/>
        <w:jc w:val="both"/>
        <w:rPr>
          <w:rFonts w:ascii="Arial" w:hAnsi="Arial" w:cs="Arial"/>
          <w:sz w:val="22"/>
          <w:szCs w:val="22"/>
        </w:rPr>
      </w:pPr>
      <w:r w:rsidRPr="00725BB2">
        <w:rPr>
          <w:rFonts w:ascii="Arial" w:hAnsi="Arial" w:cs="Arial"/>
          <w:sz w:val="22"/>
          <w:szCs w:val="22"/>
        </w:rPr>
        <w:t>os professores regentes da sala deverão possuir especialização de, no mínimo, 360 horas e os Acompanhantes Especializados e Profissionais de Apoio deverão possuir curso de, no mínimo, 80 horas;</w:t>
      </w:r>
    </w:p>
    <w:p w:rsidR="00AC6EC0" w:rsidRPr="00725BB2" w:rsidRDefault="00AC6EC0" w:rsidP="00290E27">
      <w:pPr>
        <w:pStyle w:val="NormalWeb"/>
        <w:numPr>
          <w:ilvl w:val="0"/>
          <w:numId w:val="33"/>
        </w:numPr>
        <w:shd w:val="clear" w:color="auto" w:fill="FFFFFF"/>
        <w:spacing w:before="0" w:beforeAutospacing="0" w:after="0" w:afterAutospacing="0"/>
        <w:jc w:val="both"/>
        <w:rPr>
          <w:rFonts w:ascii="Arial" w:hAnsi="Arial" w:cs="Arial"/>
          <w:sz w:val="22"/>
          <w:szCs w:val="22"/>
        </w:rPr>
      </w:pPr>
      <w:r w:rsidRPr="00725BB2">
        <w:rPr>
          <w:rFonts w:ascii="Arial" w:hAnsi="Arial" w:cs="Arial"/>
          <w:sz w:val="22"/>
          <w:szCs w:val="22"/>
        </w:rPr>
        <w:t>comprovante de inscrição dos profissionais nos respectivos Conselhos Regionais;</w:t>
      </w:r>
    </w:p>
    <w:p w:rsidR="00AC6EC0" w:rsidRPr="00725BB2" w:rsidRDefault="00AC6EC0" w:rsidP="00290E27">
      <w:pPr>
        <w:pStyle w:val="NormalWeb"/>
        <w:shd w:val="clear" w:color="auto" w:fill="FFFFFF"/>
        <w:spacing w:before="0" w:beforeAutospacing="0" w:after="0" w:afterAutospacing="0"/>
        <w:jc w:val="both"/>
        <w:rPr>
          <w:rFonts w:ascii="Arial" w:hAnsi="Arial" w:cs="Arial"/>
          <w:sz w:val="22"/>
          <w:szCs w:val="22"/>
        </w:rPr>
      </w:pPr>
    </w:p>
    <w:p w:rsidR="00AC6EC0" w:rsidRPr="00725BB2" w:rsidRDefault="00027624" w:rsidP="00290E27">
      <w:pPr>
        <w:pStyle w:val="NormalWeb"/>
        <w:keepNext/>
        <w:widowControl w:val="0"/>
        <w:shd w:val="clear" w:color="auto" w:fill="FFFFFF"/>
        <w:spacing w:before="0" w:beforeAutospacing="0" w:after="0" w:afterAutospacing="0"/>
        <w:jc w:val="both"/>
        <w:outlineLvl w:val="0"/>
        <w:rPr>
          <w:rFonts w:ascii="Arial" w:hAnsi="Arial" w:cs="Arial"/>
          <w:sz w:val="22"/>
          <w:szCs w:val="22"/>
        </w:rPr>
      </w:pPr>
      <w:r>
        <w:rPr>
          <w:rFonts w:ascii="Arial" w:hAnsi="Arial" w:cs="Arial"/>
          <w:b/>
          <w:sz w:val="22"/>
          <w:szCs w:val="22"/>
        </w:rPr>
        <w:t xml:space="preserve">6.7. </w:t>
      </w:r>
      <w:r w:rsidR="00AC6EC0" w:rsidRPr="00725BB2">
        <w:rPr>
          <w:rFonts w:ascii="Arial" w:hAnsi="Arial" w:cs="Arial"/>
          <w:b/>
          <w:sz w:val="22"/>
          <w:szCs w:val="22"/>
        </w:rPr>
        <w:t>COMPOSIÇÃO DAS SALAS</w:t>
      </w:r>
    </w:p>
    <w:p w:rsidR="00AC6EC0" w:rsidRPr="00725BB2" w:rsidRDefault="00027624" w:rsidP="00290E27">
      <w:pPr>
        <w:pStyle w:val="NormalWeb"/>
        <w:shd w:val="clear" w:color="auto" w:fill="FFFFFF"/>
        <w:tabs>
          <w:tab w:val="left" w:pos="1134"/>
        </w:tabs>
        <w:spacing w:before="0" w:beforeAutospacing="0" w:after="0" w:afterAutospacing="0"/>
        <w:jc w:val="both"/>
        <w:rPr>
          <w:rFonts w:ascii="Arial" w:hAnsi="Arial" w:cs="Arial"/>
          <w:sz w:val="22"/>
          <w:szCs w:val="22"/>
        </w:rPr>
      </w:pPr>
      <w:r>
        <w:rPr>
          <w:rFonts w:ascii="Arial" w:hAnsi="Arial" w:cs="Arial"/>
          <w:sz w:val="22"/>
          <w:szCs w:val="22"/>
        </w:rPr>
        <w:t xml:space="preserve">6.7.1. </w:t>
      </w:r>
      <w:r w:rsidR="00AC6EC0" w:rsidRPr="00725BB2">
        <w:rPr>
          <w:rFonts w:ascii="Arial" w:hAnsi="Arial" w:cs="Arial"/>
          <w:sz w:val="22"/>
          <w:szCs w:val="22"/>
        </w:rPr>
        <w:t xml:space="preserve"> As salas de aula deverão ser equipadas de acordo com as características físicas e com as necessidades dos educandos a serem atendidos nesse ambiente, da seguinte forma:</w:t>
      </w:r>
    </w:p>
    <w:p w:rsidR="00AC6EC0" w:rsidRPr="00725BB2" w:rsidRDefault="00AC6EC0" w:rsidP="00290E27">
      <w:pPr>
        <w:pStyle w:val="NormalWeb"/>
        <w:numPr>
          <w:ilvl w:val="0"/>
          <w:numId w:val="34"/>
        </w:numPr>
        <w:shd w:val="clear" w:color="auto" w:fill="FFFFFF"/>
        <w:spacing w:before="0" w:beforeAutospacing="0" w:after="0" w:afterAutospacing="0"/>
        <w:jc w:val="both"/>
        <w:rPr>
          <w:rFonts w:ascii="Arial" w:hAnsi="Arial" w:cs="Arial"/>
          <w:sz w:val="22"/>
          <w:szCs w:val="22"/>
        </w:rPr>
      </w:pPr>
      <w:r w:rsidRPr="00725BB2">
        <w:rPr>
          <w:rFonts w:ascii="Arial" w:hAnsi="Arial" w:cs="Arial"/>
          <w:sz w:val="22"/>
          <w:szCs w:val="22"/>
        </w:rPr>
        <w:t>quanto ao aspecto pedagógico, as salas devem ser adequadas às especificidades dos educandos com Transtorno do Espetro Autista (TEA).</w:t>
      </w:r>
    </w:p>
    <w:p w:rsidR="00F75FB9" w:rsidRPr="00725BB2" w:rsidRDefault="00AC6EC0" w:rsidP="00290E27">
      <w:pPr>
        <w:pStyle w:val="NormalWeb"/>
        <w:numPr>
          <w:ilvl w:val="0"/>
          <w:numId w:val="34"/>
        </w:numPr>
        <w:shd w:val="clear" w:color="auto" w:fill="FFFFFF"/>
        <w:spacing w:before="0" w:beforeAutospacing="0" w:after="0" w:afterAutospacing="0"/>
        <w:jc w:val="both"/>
        <w:rPr>
          <w:rFonts w:ascii="Arial" w:hAnsi="Arial" w:cs="Arial"/>
          <w:sz w:val="22"/>
          <w:szCs w:val="22"/>
        </w:rPr>
      </w:pPr>
      <w:r w:rsidRPr="00725BB2">
        <w:rPr>
          <w:rFonts w:ascii="Arial" w:hAnsi="Arial" w:cs="Arial"/>
          <w:sz w:val="22"/>
          <w:szCs w:val="22"/>
        </w:rPr>
        <w:lastRenderedPageBreak/>
        <w:t>quanto ao número de alunos, será ocupada área mínima de 1m² (um metro quadrado) por aluno, não excedendo mais que 80% do espaço físico da sala de aula, assim distribuídos.</w:t>
      </w:r>
    </w:p>
    <w:p w:rsidR="00AC6EC0" w:rsidRPr="00725BB2" w:rsidRDefault="00AC6EC0" w:rsidP="00290E27">
      <w:pPr>
        <w:pStyle w:val="NormalWeb"/>
        <w:numPr>
          <w:ilvl w:val="0"/>
          <w:numId w:val="34"/>
        </w:numPr>
        <w:shd w:val="clear" w:color="auto" w:fill="FFFFFF"/>
        <w:spacing w:before="0" w:beforeAutospacing="0" w:after="0" w:afterAutospacing="0"/>
        <w:jc w:val="both"/>
        <w:rPr>
          <w:rFonts w:ascii="Arial" w:hAnsi="Arial" w:cs="Arial"/>
          <w:sz w:val="22"/>
          <w:szCs w:val="22"/>
        </w:rPr>
      </w:pPr>
      <w:r w:rsidRPr="00725BB2">
        <w:rPr>
          <w:rFonts w:ascii="Arial" w:hAnsi="Arial" w:cs="Arial"/>
          <w:sz w:val="22"/>
          <w:szCs w:val="22"/>
        </w:rPr>
        <w:t>Os casos excepcionais deverão ser devidamente justificados e apreciados pela equipe de Educação Especial da Diretoria de Ensino e autorizados, mediante fundamentação, pelo Dirigente Regional de Ensino.</w:t>
      </w:r>
    </w:p>
    <w:p w:rsidR="00AC6EC0" w:rsidRPr="00725BB2" w:rsidRDefault="00AC6EC0" w:rsidP="00290E27">
      <w:pPr>
        <w:pStyle w:val="NormalWeb"/>
        <w:shd w:val="clear" w:color="auto" w:fill="FFFFFF"/>
        <w:tabs>
          <w:tab w:val="left" w:pos="1134"/>
        </w:tabs>
        <w:spacing w:before="0" w:beforeAutospacing="0" w:after="0" w:afterAutospacing="0"/>
        <w:jc w:val="both"/>
        <w:rPr>
          <w:rFonts w:ascii="Arial" w:hAnsi="Arial" w:cs="Arial"/>
          <w:sz w:val="22"/>
          <w:szCs w:val="22"/>
        </w:rPr>
      </w:pPr>
    </w:p>
    <w:p w:rsidR="00AC6EC0" w:rsidRPr="00725BB2" w:rsidRDefault="00027624" w:rsidP="00290E27">
      <w:pPr>
        <w:pStyle w:val="NormalWeb"/>
        <w:keepNext/>
        <w:widowControl w:val="0"/>
        <w:shd w:val="clear" w:color="auto" w:fill="FFFFFF"/>
        <w:spacing w:before="0" w:beforeAutospacing="0" w:after="0" w:afterAutospacing="0"/>
        <w:jc w:val="both"/>
        <w:outlineLvl w:val="0"/>
        <w:rPr>
          <w:rFonts w:ascii="Arial" w:hAnsi="Arial" w:cs="Arial"/>
          <w:b/>
          <w:sz w:val="22"/>
          <w:szCs w:val="22"/>
        </w:rPr>
      </w:pPr>
      <w:r>
        <w:rPr>
          <w:rFonts w:ascii="Arial" w:hAnsi="Arial" w:cs="Arial"/>
          <w:b/>
          <w:sz w:val="22"/>
          <w:szCs w:val="22"/>
        </w:rPr>
        <w:t xml:space="preserve">7. </w:t>
      </w:r>
      <w:r w:rsidR="00AC6EC0" w:rsidRPr="00725BB2">
        <w:rPr>
          <w:rFonts w:ascii="Arial" w:hAnsi="Arial" w:cs="Arial"/>
          <w:b/>
          <w:sz w:val="22"/>
          <w:szCs w:val="22"/>
        </w:rPr>
        <w:t>DO PRAZO DE VALIDADE</w:t>
      </w:r>
    </w:p>
    <w:p w:rsidR="00AC6EC0" w:rsidRPr="00725BB2" w:rsidRDefault="00492C57" w:rsidP="00290E27">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 xml:space="preserve">7.1. </w:t>
      </w:r>
      <w:r w:rsidR="00AC6EC0" w:rsidRPr="00725BB2">
        <w:rPr>
          <w:rFonts w:ascii="Arial" w:hAnsi="Arial" w:cs="Arial"/>
          <w:sz w:val="22"/>
          <w:szCs w:val="22"/>
        </w:rPr>
        <w:t xml:space="preserve">O cadastro de credenciados será permanente e os interessados poderão, anualmente, requerer a  inscrição ou atualização deste, desde que atendidas as normas contidas neste edital. </w:t>
      </w:r>
    </w:p>
    <w:p w:rsidR="00AC6EC0" w:rsidRPr="00725BB2" w:rsidRDefault="00492C57" w:rsidP="00290E27">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 xml:space="preserve">7.2. </w:t>
      </w:r>
      <w:r w:rsidR="00AC6EC0" w:rsidRPr="00725BB2">
        <w:rPr>
          <w:rFonts w:ascii="Arial" w:hAnsi="Arial" w:cs="Arial"/>
          <w:sz w:val="22"/>
          <w:szCs w:val="22"/>
        </w:rPr>
        <w:t xml:space="preserve">Na eventualidade de ocorrência de descredenciamento por não atendimento às exigências desse edital de credenciamento, a instituição interessada poderá requerer novamente seu credenciamento desde que atenda plenamente todos os itens exigidos nesse edital. </w:t>
      </w:r>
    </w:p>
    <w:p w:rsidR="00AC6EC0" w:rsidRPr="00725BB2" w:rsidRDefault="00492C57" w:rsidP="00290E27">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 xml:space="preserve">7.3. </w:t>
      </w:r>
      <w:r w:rsidR="00AC6EC0" w:rsidRPr="00725BB2">
        <w:rPr>
          <w:rFonts w:ascii="Arial" w:hAnsi="Arial" w:cs="Arial"/>
          <w:sz w:val="22"/>
          <w:szCs w:val="22"/>
        </w:rPr>
        <w:t xml:space="preserve">Na eventualidade de ocorrência de descredenciamento em razão de penalidade resultante de processo sancionatório, a instituição interessada, respeitado os prazos e requisitos legais, poderá requerer novamente seu credenciamento desde que atenda plenamente todos os itens exigidos nesse edital ou aquele que vir a ser editado. </w:t>
      </w:r>
    </w:p>
    <w:p w:rsidR="00AC6EC0" w:rsidRPr="00725BB2" w:rsidRDefault="00AC6EC0" w:rsidP="00290E27">
      <w:pPr>
        <w:pStyle w:val="NormalWeb"/>
        <w:shd w:val="clear" w:color="auto" w:fill="FFFFFF"/>
        <w:spacing w:before="0" w:beforeAutospacing="0" w:after="0" w:afterAutospacing="0"/>
        <w:jc w:val="both"/>
        <w:rPr>
          <w:rFonts w:ascii="Arial" w:hAnsi="Arial" w:cs="Arial"/>
          <w:sz w:val="22"/>
          <w:szCs w:val="22"/>
        </w:rPr>
      </w:pPr>
    </w:p>
    <w:p w:rsidR="00AC6EC0" w:rsidRPr="00725BB2" w:rsidRDefault="00492C57" w:rsidP="00290E27">
      <w:pPr>
        <w:pStyle w:val="NormalWeb"/>
        <w:keepNext/>
        <w:widowControl w:val="0"/>
        <w:shd w:val="clear" w:color="auto" w:fill="FFFFFF"/>
        <w:spacing w:before="0" w:beforeAutospacing="0" w:after="0" w:afterAutospacing="0"/>
        <w:jc w:val="both"/>
        <w:outlineLvl w:val="0"/>
        <w:rPr>
          <w:rFonts w:ascii="Arial" w:hAnsi="Arial" w:cs="Arial"/>
          <w:b/>
          <w:sz w:val="22"/>
          <w:szCs w:val="22"/>
        </w:rPr>
      </w:pPr>
      <w:r>
        <w:rPr>
          <w:rFonts w:ascii="Arial" w:hAnsi="Arial" w:cs="Arial"/>
          <w:b/>
          <w:sz w:val="22"/>
          <w:szCs w:val="22"/>
        </w:rPr>
        <w:t xml:space="preserve">8. </w:t>
      </w:r>
      <w:r w:rsidR="00AC6EC0" w:rsidRPr="00725BB2">
        <w:rPr>
          <w:rFonts w:ascii="Arial" w:hAnsi="Arial" w:cs="Arial"/>
          <w:b/>
          <w:sz w:val="22"/>
          <w:szCs w:val="22"/>
        </w:rPr>
        <w:t>DO PAGAMENTO E REAJUSTE DE PREÇO</w:t>
      </w:r>
    </w:p>
    <w:p w:rsidR="00AC6EC0" w:rsidRPr="007F7DCD" w:rsidRDefault="00492C57" w:rsidP="007F7DCD">
      <w:pPr>
        <w:pStyle w:val="NormalWeb"/>
        <w:spacing w:before="0" w:beforeAutospacing="0" w:after="0" w:afterAutospacing="0"/>
        <w:jc w:val="both"/>
        <w:rPr>
          <w:rFonts w:ascii="Arial" w:hAnsi="Arial" w:cs="Arial"/>
          <w:b/>
          <w:sz w:val="22"/>
          <w:szCs w:val="22"/>
        </w:rPr>
      </w:pPr>
      <w:r>
        <w:rPr>
          <w:rFonts w:ascii="Arial" w:hAnsi="Arial" w:cs="Arial"/>
          <w:b/>
          <w:sz w:val="22"/>
          <w:szCs w:val="22"/>
        </w:rPr>
        <w:t>8.1</w:t>
      </w:r>
      <w:r w:rsidRPr="007F7DCD">
        <w:rPr>
          <w:rFonts w:ascii="Arial" w:hAnsi="Arial" w:cs="Arial"/>
          <w:b/>
          <w:sz w:val="22"/>
          <w:szCs w:val="22"/>
        </w:rPr>
        <w:t xml:space="preserve">. </w:t>
      </w:r>
      <w:r w:rsidR="00AC6EC0" w:rsidRPr="007F7DCD">
        <w:rPr>
          <w:rFonts w:ascii="Arial" w:hAnsi="Arial" w:cs="Arial"/>
          <w:b/>
          <w:sz w:val="22"/>
          <w:szCs w:val="22"/>
        </w:rPr>
        <w:t>Do Pagamento e da Mensalidade:</w:t>
      </w:r>
    </w:p>
    <w:p w:rsidR="00AC6EC0" w:rsidRPr="007F7DCD" w:rsidRDefault="00492C57" w:rsidP="007F7DCD">
      <w:pPr>
        <w:pStyle w:val="NormalWeb"/>
        <w:spacing w:before="0" w:beforeAutospacing="0" w:after="0" w:afterAutospacing="0"/>
        <w:jc w:val="both"/>
        <w:rPr>
          <w:rFonts w:ascii="Arial" w:hAnsi="Arial" w:cs="Arial"/>
          <w:sz w:val="22"/>
          <w:szCs w:val="22"/>
        </w:rPr>
      </w:pPr>
      <w:r w:rsidRPr="007F7DCD">
        <w:rPr>
          <w:rFonts w:ascii="Arial" w:hAnsi="Arial" w:cs="Arial"/>
          <w:sz w:val="22"/>
          <w:szCs w:val="22"/>
        </w:rPr>
        <w:t xml:space="preserve">8.1.1. </w:t>
      </w:r>
      <w:r w:rsidR="00AC6EC0" w:rsidRPr="007F7DCD">
        <w:rPr>
          <w:rFonts w:ascii="Arial" w:hAnsi="Arial" w:cs="Arial"/>
          <w:sz w:val="22"/>
          <w:szCs w:val="22"/>
        </w:rPr>
        <w:t>O valor da mensalidade será o praticado pela Instituição de Ensino até o limite máximo fixado abaixo:</w:t>
      </w:r>
    </w:p>
    <w:p w:rsidR="00AC6EC0" w:rsidRPr="007F7DCD" w:rsidRDefault="00492C57" w:rsidP="007F7DCD">
      <w:pPr>
        <w:pStyle w:val="NormalWeb"/>
        <w:spacing w:before="0" w:beforeAutospacing="0" w:after="0" w:afterAutospacing="0"/>
        <w:jc w:val="both"/>
        <w:rPr>
          <w:rFonts w:ascii="Arial" w:hAnsi="Arial" w:cs="Arial"/>
          <w:sz w:val="22"/>
          <w:szCs w:val="22"/>
        </w:rPr>
      </w:pPr>
      <w:r w:rsidRPr="007F7DCD">
        <w:rPr>
          <w:rFonts w:ascii="Arial" w:hAnsi="Arial" w:cs="Arial"/>
          <w:sz w:val="22"/>
          <w:szCs w:val="22"/>
        </w:rPr>
        <w:t xml:space="preserve">8.1.2. </w:t>
      </w:r>
      <w:r w:rsidR="00AC6EC0" w:rsidRPr="007F7DCD">
        <w:rPr>
          <w:rFonts w:ascii="Arial" w:hAnsi="Arial" w:cs="Arial"/>
          <w:sz w:val="22"/>
          <w:szCs w:val="22"/>
        </w:rPr>
        <w:t xml:space="preserve">No caso de meio período (4 h, conforme art. 34 da Lei nº 9.394/96) o valor máximo estipulado é de R$ </w:t>
      </w:r>
      <w:r w:rsidR="00AC6EC0" w:rsidRPr="007F7DCD">
        <w:rPr>
          <w:rFonts w:ascii="Arial" w:hAnsi="Arial" w:cs="Arial"/>
          <w:b/>
          <w:sz w:val="22"/>
          <w:szCs w:val="22"/>
        </w:rPr>
        <w:t xml:space="preserve">1.289,10 </w:t>
      </w:r>
      <w:r w:rsidR="00AC6EC0" w:rsidRPr="007F7DCD">
        <w:rPr>
          <w:rFonts w:ascii="Arial" w:hAnsi="Arial" w:cs="Arial"/>
          <w:sz w:val="22"/>
          <w:szCs w:val="22"/>
        </w:rPr>
        <w:t>(um mil duzentos e oitenta e quatro reais).</w:t>
      </w:r>
    </w:p>
    <w:p w:rsidR="00AC6EC0" w:rsidRPr="007F7DCD" w:rsidRDefault="00492C57" w:rsidP="007F7DCD">
      <w:pPr>
        <w:pStyle w:val="NormalWeb"/>
        <w:spacing w:before="0" w:beforeAutospacing="0" w:after="0" w:afterAutospacing="0"/>
        <w:jc w:val="both"/>
        <w:rPr>
          <w:rFonts w:ascii="Arial" w:hAnsi="Arial" w:cs="Arial"/>
          <w:sz w:val="22"/>
          <w:szCs w:val="22"/>
        </w:rPr>
      </w:pPr>
      <w:r w:rsidRPr="007F7DCD">
        <w:rPr>
          <w:rFonts w:ascii="Arial" w:hAnsi="Arial" w:cs="Arial"/>
          <w:sz w:val="22"/>
          <w:szCs w:val="22"/>
        </w:rPr>
        <w:t xml:space="preserve">8.1.3. </w:t>
      </w:r>
      <w:r w:rsidR="00AC6EC0" w:rsidRPr="007F7DCD">
        <w:rPr>
          <w:rFonts w:ascii="Arial" w:hAnsi="Arial" w:cs="Arial"/>
          <w:sz w:val="22"/>
          <w:szCs w:val="22"/>
        </w:rPr>
        <w:t xml:space="preserve">No caso de período integral (7 h ou mais, conforme art. 36 da Resolução CNE/CEB nº 7/2010) o valor máximo estipulado é de </w:t>
      </w:r>
      <w:r w:rsidR="00AC6EC0" w:rsidRPr="007F7DCD">
        <w:rPr>
          <w:rFonts w:ascii="Arial" w:hAnsi="Arial" w:cs="Arial"/>
          <w:b/>
          <w:sz w:val="22"/>
          <w:szCs w:val="22"/>
        </w:rPr>
        <w:t>R$ 1.</w:t>
      </w:r>
      <w:r w:rsidR="00605CDF" w:rsidRPr="007F7DCD">
        <w:rPr>
          <w:rFonts w:ascii="Arial" w:hAnsi="Arial" w:cs="Arial"/>
          <w:b/>
          <w:sz w:val="22"/>
          <w:szCs w:val="22"/>
        </w:rPr>
        <w:t>776</w:t>
      </w:r>
      <w:r w:rsidR="00AC6EC0" w:rsidRPr="007F7DCD">
        <w:rPr>
          <w:rFonts w:ascii="Arial" w:hAnsi="Arial" w:cs="Arial"/>
          <w:b/>
          <w:sz w:val="22"/>
          <w:szCs w:val="22"/>
        </w:rPr>
        <w:t>,</w:t>
      </w:r>
      <w:r w:rsidR="00605CDF" w:rsidRPr="007F7DCD">
        <w:rPr>
          <w:rFonts w:ascii="Arial" w:hAnsi="Arial" w:cs="Arial"/>
          <w:b/>
          <w:sz w:val="22"/>
          <w:szCs w:val="22"/>
        </w:rPr>
        <w:t>1</w:t>
      </w:r>
      <w:r w:rsidR="00AC6EC0" w:rsidRPr="007F7DCD">
        <w:rPr>
          <w:rFonts w:ascii="Arial" w:hAnsi="Arial" w:cs="Arial"/>
          <w:b/>
          <w:sz w:val="22"/>
          <w:szCs w:val="22"/>
        </w:rPr>
        <w:t>0</w:t>
      </w:r>
      <w:r w:rsidR="00AC6EC0" w:rsidRPr="007F7DCD">
        <w:rPr>
          <w:rFonts w:ascii="Arial" w:hAnsi="Arial" w:cs="Arial"/>
          <w:sz w:val="22"/>
          <w:szCs w:val="22"/>
        </w:rPr>
        <w:t xml:space="preserve"> (um mil setecentos e </w:t>
      </w:r>
      <w:r w:rsidR="00BE0AD5" w:rsidRPr="007F7DCD">
        <w:rPr>
          <w:rFonts w:ascii="Arial" w:hAnsi="Arial" w:cs="Arial"/>
          <w:sz w:val="22"/>
          <w:szCs w:val="22"/>
        </w:rPr>
        <w:t>setenta e seis</w:t>
      </w:r>
      <w:r w:rsidR="00AC6EC0" w:rsidRPr="007F7DCD">
        <w:rPr>
          <w:rFonts w:ascii="Arial" w:hAnsi="Arial" w:cs="Arial"/>
          <w:sz w:val="22"/>
          <w:szCs w:val="22"/>
        </w:rPr>
        <w:t xml:space="preserve"> reais e </w:t>
      </w:r>
      <w:r w:rsidR="00BE0AD5" w:rsidRPr="007F7DCD">
        <w:rPr>
          <w:rFonts w:ascii="Arial" w:hAnsi="Arial" w:cs="Arial"/>
          <w:sz w:val="22"/>
          <w:szCs w:val="22"/>
        </w:rPr>
        <w:t xml:space="preserve">dez </w:t>
      </w:r>
      <w:r w:rsidR="00AC6EC0" w:rsidRPr="007F7DCD">
        <w:rPr>
          <w:rFonts w:ascii="Arial" w:hAnsi="Arial" w:cs="Arial"/>
          <w:sz w:val="22"/>
          <w:szCs w:val="22"/>
        </w:rPr>
        <w:t>centavos).</w:t>
      </w:r>
    </w:p>
    <w:p w:rsidR="00AC6EC0" w:rsidRPr="00725BB2" w:rsidRDefault="00492C57" w:rsidP="007F7DCD">
      <w:pPr>
        <w:pStyle w:val="NormalWeb"/>
        <w:spacing w:before="0" w:beforeAutospacing="0" w:after="0" w:afterAutospacing="0"/>
        <w:jc w:val="both"/>
        <w:rPr>
          <w:rFonts w:ascii="Arial" w:hAnsi="Arial" w:cs="Arial"/>
          <w:sz w:val="22"/>
          <w:szCs w:val="22"/>
        </w:rPr>
      </w:pPr>
      <w:r w:rsidRPr="007F7DCD">
        <w:rPr>
          <w:rFonts w:ascii="Arial" w:hAnsi="Arial" w:cs="Arial"/>
          <w:sz w:val="22"/>
          <w:szCs w:val="22"/>
        </w:rPr>
        <w:t xml:space="preserve">8.1.4. </w:t>
      </w:r>
      <w:r w:rsidR="00AC6EC0" w:rsidRPr="007F7DCD">
        <w:rPr>
          <w:rFonts w:ascii="Arial" w:hAnsi="Arial" w:cs="Arial"/>
          <w:sz w:val="22"/>
          <w:szCs w:val="22"/>
        </w:rPr>
        <w:t>A aprovação do período integral é excepcional, depende da autorização expressa do Dirigente de Ensino.</w:t>
      </w:r>
    </w:p>
    <w:p w:rsidR="00AC6EC0" w:rsidRPr="00725BB2" w:rsidRDefault="00492C57" w:rsidP="00290E27">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 xml:space="preserve">8.1.5. </w:t>
      </w:r>
      <w:r w:rsidR="00AC6EC0" w:rsidRPr="00725BB2">
        <w:rPr>
          <w:rFonts w:ascii="Arial" w:hAnsi="Arial" w:cs="Arial"/>
          <w:sz w:val="22"/>
          <w:szCs w:val="22"/>
        </w:rPr>
        <w:t>Considera-se período integral a jornada de no mínimo 7 h ou mais, conforme Resolução CNE/CEB nº 7/2010.</w:t>
      </w:r>
    </w:p>
    <w:p w:rsidR="00AC6EC0" w:rsidRPr="00725BB2" w:rsidRDefault="00492C57" w:rsidP="00290E27">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 xml:space="preserve">8.1.6. </w:t>
      </w:r>
      <w:r w:rsidR="00AC6EC0" w:rsidRPr="00725BB2">
        <w:rPr>
          <w:rFonts w:ascii="Arial" w:hAnsi="Arial" w:cs="Arial"/>
          <w:sz w:val="22"/>
          <w:szCs w:val="22"/>
        </w:rPr>
        <w:t>Considera-se meio período a jornada de 4 h, conforme art. 34 da Lei nº 9.394/96.</w:t>
      </w:r>
    </w:p>
    <w:p w:rsidR="00AC6EC0" w:rsidRPr="00725BB2" w:rsidRDefault="00492C57" w:rsidP="00290E27">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 xml:space="preserve">8.1.7. </w:t>
      </w:r>
      <w:r w:rsidR="00AC6EC0" w:rsidRPr="00725BB2">
        <w:rPr>
          <w:rFonts w:ascii="Arial" w:hAnsi="Arial" w:cs="Arial"/>
          <w:sz w:val="22"/>
          <w:szCs w:val="22"/>
        </w:rPr>
        <w:t xml:space="preserve">O valor mensal a ser pago pela prestação de serviço será a somatória dos valores </w:t>
      </w:r>
      <w:r w:rsidR="00117DBE">
        <w:rPr>
          <w:rStyle w:val="PGE-Alteraesdestacadas"/>
          <w:rFonts w:cs="Arial"/>
          <w:color w:val="auto"/>
          <w:szCs w:val="22"/>
        </w:rPr>
        <w:t>da</w:t>
      </w:r>
      <w:r w:rsidR="00751AB0">
        <w:rPr>
          <w:rStyle w:val="PGE-Alteraesdestacadas"/>
          <w:rFonts w:cs="Arial"/>
          <w:color w:val="auto"/>
          <w:szCs w:val="22"/>
        </w:rPr>
        <w:t>s</w:t>
      </w:r>
      <w:r w:rsidR="00117DBE">
        <w:rPr>
          <w:rStyle w:val="PGE-Alteraesdestacadas"/>
          <w:rFonts w:cs="Arial"/>
          <w:color w:val="auto"/>
          <w:szCs w:val="22"/>
        </w:rPr>
        <w:t xml:space="preserve"> mensalidade </w:t>
      </w:r>
      <w:r w:rsidR="00751AB0">
        <w:rPr>
          <w:rStyle w:val="PGE-Alteraesdestacadas"/>
          <w:rFonts w:cs="Arial"/>
          <w:color w:val="auto"/>
          <w:szCs w:val="22"/>
        </w:rPr>
        <w:t>individuais (de cada aluno)</w:t>
      </w:r>
      <w:r w:rsidR="00AC6EC0" w:rsidRPr="00725BB2">
        <w:rPr>
          <w:rFonts w:ascii="Arial" w:hAnsi="Arial" w:cs="Arial"/>
          <w:sz w:val="22"/>
          <w:szCs w:val="22"/>
        </w:rPr>
        <w:t>, mediante a apresentação da listagem de frequência às aulas dos alunos devidamente inseridos no Sistema de Cadastro de Alunos do Estado de São Paulo, validada pela Diretoria de Ensino e originais da nota fiscal.</w:t>
      </w:r>
    </w:p>
    <w:p w:rsidR="00AC6EC0" w:rsidRPr="00725BB2" w:rsidRDefault="00AC6EC0" w:rsidP="00290E27">
      <w:pPr>
        <w:pStyle w:val="NormalWeb"/>
        <w:shd w:val="clear" w:color="auto" w:fill="FFFFFF"/>
        <w:spacing w:before="0" w:beforeAutospacing="0" w:after="0" w:afterAutospacing="0"/>
        <w:jc w:val="both"/>
        <w:rPr>
          <w:rFonts w:ascii="Arial" w:hAnsi="Arial" w:cs="Arial"/>
          <w:sz w:val="22"/>
          <w:szCs w:val="22"/>
        </w:rPr>
      </w:pPr>
    </w:p>
    <w:p w:rsidR="00AC6EC0" w:rsidRPr="00725BB2" w:rsidRDefault="00492C57" w:rsidP="00290E27">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8.2. </w:t>
      </w:r>
      <w:r w:rsidR="00AC6EC0" w:rsidRPr="00725BB2">
        <w:rPr>
          <w:rFonts w:ascii="Arial" w:hAnsi="Arial" w:cs="Arial"/>
          <w:b/>
          <w:sz w:val="22"/>
          <w:szCs w:val="22"/>
        </w:rPr>
        <w:t>Do Pagamento do Transporte:</w:t>
      </w:r>
    </w:p>
    <w:p w:rsidR="00AC6EC0" w:rsidRPr="00725BB2" w:rsidRDefault="00492C57" w:rsidP="00290E27">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 xml:space="preserve">8.2.1. </w:t>
      </w:r>
      <w:r w:rsidR="00AC6EC0" w:rsidRPr="00725BB2">
        <w:rPr>
          <w:rFonts w:ascii="Arial" w:hAnsi="Arial" w:cs="Arial"/>
          <w:sz w:val="22"/>
          <w:szCs w:val="22"/>
        </w:rPr>
        <w:t xml:space="preserve">O pagamento mensal a ser pago pela prestação de serviços, será feita mediante listagem de frequência às aulas dos alunos elaborada pela CONTRATADA e notas fiscais, validadas pela Diretoria de Ensino, através da somatória dos valores </w:t>
      </w:r>
      <w:r w:rsidR="00751AB0">
        <w:rPr>
          <w:rFonts w:ascii="Arial" w:hAnsi="Arial" w:cs="Arial"/>
          <w:sz w:val="22"/>
          <w:szCs w:val="22"/>
        </w:rPr>
        <w:t>individuais (de cada aluno)</w:t>
      </w:r>
      <w:r w:rsidR="00AC6EC0" w:rsidRPr="00725BB2">
        <w:rPr>
          <w:rFonts w:ascii="Arial" w:hAnsi="Arial" w:cs="Arial"/>
          <w:sz w:val="22"/>
          <w:szCs w:val="22"/>
        </w:rPr>
        <w:t>, estipulados na Resolução SE nº 16, de 18.03.2013 e suas alterações, ou norma que a substitua.</w:t>
      </w:r>
    </w:p>
    <w:p w:rsidR="00AC6EC0" w:rsidRPr="00725BB2" w:rsidRDefault="00AC6EC0" w:rsidP="00290E27">
      <w:pPr>
        <w:pStyle w:val="NormalWeb"/>
        <w:shd w:val="clear" w:color="auto" w:fill="FFFFFF"/>
        <w:spacing w:before="0" w:beforeAutospacing="0" w:after="0" w:afterAutospacing="0"/>
        <w:jc w:val="both"/>
        <w:rPr>
          <w:rFonts w:ascii="Arial" w:hAnsi="Arial" w:cs="Arial"/>
          <w:sz w:val="22"/>
          <w:szCs w:val="22"/>
        </w:rPr>
      </w:pPr>
    </w:p>
    <w:p w:rsidR="00AC6EC0" w:rsidRPr="00725BB2" w:rsidRDefault="00492C57" w:rsidP="00290E27">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8.3.</w:t>
      </w:r>
      <w:r w:rsidR="00AC6EC0" w:rsidRPr="00725BB2">
        <w:rPr>
          <w:rFonts w:ascii="Arial" w:hAnsi="Arial" w:cs="Arial"/>
          <w:sz w:val="22"/>
          <w:szCs w:val="22"/>
        </w:rPr>
        <w:t xml:space="preserve"> Os valores referidos no</w:t>
      </w:r>
      <w:r w:rsidR="00537183">
        <w:rPr>
          <w:rFonts w:ascii="Arial" w:hAnsi="Arial" w:cs="Arial"/>
          <w:sz w:val="22"/>
          <w:szCs w:val="22"/>
        </w:rPr>
        <w:t>s</w:t>
      </w:r>
      <w:r w:rsidR="00AC6EC0" w:rsidRPr="00725BB2">
        <w:rPr>
          <w:rFonts w:ascii="Arial" w:hAnsi="Arial" w:cs="Arial"/>
          <w:sz w:val="22"/>
          <w:szCs w:val="22"/>
        </w:rPr>
        <w:t xml:space="preserve"> </w:t>
      </w:r>
      <w:r w:rsidR="00537183">
        <w:rPr>
          <w:rFonts w:ascii="Arial" w:hAnsi="Arial" w:cs="Arial"/>
          <w:sz w:val="22"/>
          <w:szCs w:val="22"/>
        </w:rPr>
        <w:t xml:space="preserve">subitens </w:t>
      </w:r>
      <w:r>
        <w:rPr>
          <w:rFonts w:ascii="Arial" w:hAnsi="Arial" w:cs="Arial"/>
          <w:sz w:val="22"/>
          <w:szCs w:val="22"/>
        </w:rPr>
        <w:t>8</w:t>
      </w:r>
      <w:r w:rsidR="00537183">
        <w:rPr>
          <w:rFonts w:ascii="Arial" w:hAnsi="Arial" w:cs="Arial"/>
          <w:sz w:val="22"/>
          <w:szCs w:val="22"/>
        </w:rPr>
        <w:t>.1 e</w:t>
      </w:r>
      <w:r w:rsidR="00AC6EC0" w:rsidRPr="00725BB2">
        <w:rPr>
          <w:rFonts w:ascii="Arial" w:hAnsi="Arial" w:cs="Arial"/>
          <w:sz w:val="22"/>
          <w:szCs w:val="22"/>
        </w:rPr>
        <w:t xml:space="preserve"> </w:t>
      </w:r>
      <w:r>
        <w:rPr>
          <w:rFonts w:ascii="Arial" w:hAnsi="Arial" w:cs="Arial"/>
          <w:sz w:val="22"/>
          <w:szCs w:val="22"/>
        </w:rPr>
        <w:t>8</w:t>
      </w:r>
      <w:r w:rsidR="00AC6EC0" w:rsidRPr="00725BB2">
        <w:rPr>
          <w:rFonts w:ascii="Arial" w:hAnsi="Arial" w:cs="Arial"/>
          <w:sz w:val="22"/>
          <w:szCs w:val="22"/>
        </w:rPr>
        <w:t>.2., inclui todas as despesas necessárias a integral prestação de serviços, nela incluídos todos os custos diretos e indiretos, bem como os encargos, benefícios e despesas indiretas (BDI) e demais despesas de qualquer natureza, sendo vedada a cobrança aos responsáveis dos  alunos,  quaisquer valores adicionais.</w:t>
      </w:r>
    </w:p>
    <w:p w:rsidR="00AC6EC0" w:rsidRDefault="00AC6EC0" w:rsidP="00290E27">
      <w:pPr>
        <w:pStyle w:val="NormalWeb"/>
        <w:shd w:val="clear" w:color="auto" w:fill="FFFFFF"/>
        <w:spacing w:before="0" w:beforeAutospacing="0" w:after="0" w:afterAutospacing="0"/>
        <w:jc w:val="both"/>
        <w:rPr>
          <w:rFonts w:ascii="Arial" w:hAnsi="Arial" w:cs="Arial"/>
          <w:sz w:val="22"/>
          <w:szCs w:val="22"/>
        </w:rPr>
      </w:pPr>
    </w:p>
    <w:p w:rsidR="00BC0667" w:rsidRPr="00725BB2" w:rsidRDefault="00492C57" w:rsidP="00290E27">
      <w:pPr>
        <w:pStyle w:val="NormalWeb"/>
        <w:shd w:val="clear" w:color="auto" w:fill="FFFFFF"/>
        <w:spacing w:before="0" w:beforeAutospacing="0" w:after="0" w:afterAutospacing="0"/>
        <w:jc w:val="both"/>
        <w:rPr>
          <w:rFonts w:ascii="Arial" w:hAnsi="Arial" w:cs="Arial"/>
          <w:sz w:val="22"/>
          <w:szCs w:val="22"/>
        </w:rPr>
      </w:pPr>
      <w:r>
        <w:rPr>
          <w:rFonts w:ascii="Arial" w:hAnsi="Arial" w:cs="Arial"/>
        </w:rPr>
        <w:t>8</w:t>
      </w:r>
      <w:r w:rsidR="00984CBB" w:rsidRPr="00725BB2">
        <w:rPr>
          <w:rFonts w:ascii="Arial" w:hAnsi="Arial" w:cs="Arial"/>
        </w:rPr>
        <w:t>.</w:t>
      </w:r>
      <w:r w:rsidR="008F0C9E">
        <w:rPr>
          <w:rFonts w:ascii="Arial" w:hAnsi="Arial" w:cs="Arial"/>
        </w:rPr>
        <w:t>4.</w:t>
      </w:r>
      <w:r w:rsidR="00AC6EC0" w:rsidRPr="00725BB2">
        <w:rPr>
          <w:rFonts w:ascii="Arial" w:hAnsi="Arial" w:cs="Arial"/>
        </w:rPr>
        <w:t xml:space="preserve">  </w:t>
      </w:r>
      <w:r w:rsidR="00BC0667" w:rsidRPr="00A55104">
        <w:rPr>
          <w:rFonts w:ascii="Arial" w:hAnsi="Arial" w:cs="Arial"/>
          <w:sz w:val="22"/>
          <w:szCs w:val="22"/>
          <w:highlight w:val="lightGray"/>
        </w:rPr>
        <w:t>O aluno que deixar de frequentar a escola, sem justificativa médica por mais de 30 dias ou com 60 dias</w:t>
      </w:r>
      <w:r w:rsidR="00BC0667">
        <w:rPr>
          <w:rFonts w:ascii="Arial" w:hAnsi="Arial" w:cs="Arial"/>
          <w:sz w:val="22"/>
          <w:szCs w:val="22"/>
          <w:highlight w:val="lightGray"/>
        </w:rPr>
        <w:t xml:space="preserve"> corridos</w:t>
      </w:r>
      <w:r w:rsidR="00BC0667" w:rsidRPr="00A55104">
        <w:rPr>
          <w:rFonts w:ascii="Arial" w:hAnsi="Arial" w:cs="Arial"/>
          <w:sz w:val="22"/>
          <w:szCs w:val="22"/>
          <w:highlight w:val="lightGray"/>
        </w:rPr>
        <w:t xml:space="preserve"> mesmo com justificativa médica, implicará </w:t>
      </w:r>
      <w:r w:rsidR="00BC0667" w:rsidRPr="00A55104">
        <w:rPr>
          <w:rFonts w:ascii="Arial" w:hAnsi="Arial" w:cs="Arial"/>
          <w:b/>
          <w:sz w:val="22"/>
          <w:szCs w:val="22"/>
          <w:highlight w:val="lightGray"/>
        </w:rPr>
        <w:t>no não pagamento</w:t>
      </w:r>
      <w:r w:rsidR="00BC0667" w:rsidRPr="00A55104">
        <w:rPr>
          <w:rFonts w:ascii="Arial" w:hAnsi="Arial" w:cs="Arial"/>
          <w:sz w:val="22"/>
          <w:szCs w:val="22"/>
          <w:highlight w:val="lightGray"/>
        </w:rPr>
        <w:t xml:space="preserve"> das despesas relativas a mensalidade e transporte. A Diretoria de Ensino deliberará sobre a destinação da vaga</w:t>
      </w:r>
      <w:r w:rsidR="00BC0667">
        <w:rPr>
          <w:rFonts w:ascii="Arial" w:hAnsi="Arial" w:cs="Arial"/>
          <w:sz w:val="22"/>
          <w:szCs w:val="22"/>
        </w:rPr>
        <w:t>.</w:t>
      </w:r>
    </w:p>
    <w:p w:rsidR="00AC6EC0" w:rsidRPr="00725BB2" w:rsidRDefault="00AC6EC0" w:rsidP="00290E27">
      <w:pPr>
        <w:spacing w:after="0" w:line="240" w:lineRule="auto"/>
        <w:jc w:val="both"/>
        <w:rPr>
          <w:rFonts w:ascii="Arial" w:hAnsi="Arial" w:cs="Arial"/>
        </w:rPr>
      </w:pPr>
    </w:p>
    <w:p w:rsidR="00AC6EC0" w:rsidRPr="00725BB2" w:rsidRDefault="00492C57" w:rsidP="00290E27">
      <w:pPr>
        <w:pStyle w:val="NormalWeb"/>
        <w:keepNext/>
        <w:widowControl w:val="0"/>
        <w:shd w:val="clear" w:color="auto" w:fill="FFFFFF"/>
        <w:spacing w:before="0" w:beforeAutospacing="0" w:after="0" w:afterAutospacing="0"/>
        <w:jc w:val="both"/>
        <w:outlineLvl w:val="0"/>
        <w:rPr>
          <w:rFonts w:ascii="Arial" w:hAnsi="Arial" w:cs="Arial"/>
          <w:b/>
          <w:sz w:val="22"/>
          <w:szCs w:val="22"/>
        </w:rPr>
      </w:pPr>
      <w:r>
        <w:rPr>
          <w:rFonts w:ascii="Arial" w:hAnsi="Arial" w:cs="Arial"/>
          <w:b/>
          <w:sz w:val="22"/>
          <w:szCs w:val="22"/>
        </w:rPr>
        <w:t xml:space="preserve">9. </w:t>
      </w:r>
      <w:r w:rsidR="00AC6EC0" w:rsidRPr="00725BB2">
        <w:rPr>
          <w:rFonts w:ascii="Arial" w:hAnsi="Arial" w:cs="Arial"/>
          <w:b/>
          <w:sz w:val="22"/>
          <w:szCs w:val="22"/>
        </w:rPr>
        <w:t>DO TRANSPORTE DOS ALUNOS</w:t>
      </w:r>
    </w:p>
    <w:p w:rsidR="0022637C" w:rsidRPr="00725BB2" w:rsidRDefault="00492C57" w:rsidP="00290E27">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highlight w:val="lightGray"/>
        </w:rPr>
        <w:t>9</w:t>
      </w:r>
      <w:r w:rsidR="0022637C" w:rsidRPr="00A55104">
        <w:rPr>
          <w:rFonts w:ascii="Arial" w:hAnsi="Arial" w:cs="Arial"/>
          <w:sz w:val="22"/>
          <w:szCs w:val="22"/>
          <w:highlight w:val="lightGray"/>
        </w:rPr>
        <w:t>.1</w:t>
      </w:r>
      <w:r>
        <w:rPr>
          <w:rFonts w:ascii="Arial" w:hAnsi="Arial" w:cs="Arial"/>
          <w:sz w:val="22"/>
          <w:szCs w:val="22"/>
          <w:highlight w:val="lightGray"/>
        </w:rPr>
        <w:t>.</w:t>
      </w:r>
      <w:r w:rsidR="0022637C" w:rsidRPr="00A55104">
        <w:rPr>
          <w:rFonts w:ascii="Arial" w:hAnsi="Arial" w:cs="Arial"/>
          <w:sz w:val="22"/>
          <w:szCs w:val="22"/>
          <w:highlight w:val="lightGray"/>
        </w:rPr>
        <w:t xml:space="preserve"> No ato de concessão da vaga, a Diretoria de Ensino indicará o aluno que necessitará de transporte escolar. A contratação da prestação de serviço de transporte obedecerá as diretrizes normativas estabelecidas na Resolução SE nº16 de 18 de março de 2013, ou outra que a substitua.</w:t>
      </w:r>
    </w:p>
    <w:p w:rsidR="00AC6EC0" w:rsidRPr="00725BB2" w:rsidRDefault="00492C57" w:rsidP="00290E27">
      <w:pPr>
        <w:pStyle w:val="NormalWeb"/>
        <w:shd w:val="clear" w:color="auto" w:fill="FFFFFF"/>
        <w:tabs>
          <w:tab w:val="left" w:pos="2694"/>
        </w:tabs>
        <w:spacing w:before="0" w:beforeAutospacing="0" w:after="0" w:afterAutospacing="0"/>
        <w:jc w:val="both"/>
        <w:rPr>
          <w:rFonts w:ascii="Arial" w:hAnsi="Arial" w:cs="Arial"/>
          <w:sz w:val="22"/>
          <w:szCs w:val="22"/>
        </w:rPr>
      </w:pPr>
      <w:r>
        <w:rPr>
          <w:rFonts w:ascii="Arial" w:hAnsi="Arial" w:cs="Arial"/>
          <w:sz w:val="22"/>
          <w:szCs w:val="22"/>
        </w:rPr>
        <w:t>9</w:t>
      </w:r>
      <w:r w:rsidR="00AC6EC0" w:rsidRPr="00725BB2">
        <w:rPr>
          <w:rFonts w:ascii="Arial" w:hAnsi="Arial" w:cs="Arial"/>
          <w:sz w:val="22"/>
          <w:szCs w:val="22"/>
        </w:rPr>
        <w:t>.1.1</w:t>
      </w:r>
      <w:r>
        <w:rPr>
          <w:rFonts w:ascii="Arial" w:hAnsi="Arial" w:cs="Arial"/>
          <w:sz w:val="22"/>
          <w:szCs w:val="22"/>
        </w:rPr>
        <w:t>.</w:t>
      </w:r>
      <w:r w:rsidR="00AC6EC0" w:rsidRPr="00725BB2">
        <w:rPr>
          <w:rFonts w:ascii="Arial" w:hAnsi="Arial" w:cs="Arial"/>
          <w:sz w:val="22"/>
          <w:szCs w:val="22"/>
        </w:rPr>
        <w:t xml:space="preserve"> </w:t>
      </w:r>
      <w:r>
        <w:rPr>
          <w:rFonts w:ascii="Arial" w:hAnsi="Arial" w:cs="Arial"/>
          <w:sz w:val="22"/>
          <w:szCs w:val="22"/>
        </w:rPr>
        <w:t>N</w:t>
      </w:r>
      <w:r w:rsidR="00AC6EC0" w:rsidRPr="00725BB2">
        <w:rPr>
          <w:rFonts w:ascii="Arial" w:hAnsi="Arial" w:cs="Arial"/>
          <w:sz w:val="22"/>
          <w:szCs w:val="22"/>
        </w:rPr>
        <w:t xml:space="preserve">o caso de alunos cadeirantes ou com problemas de locomoção, o contratado deverá disponibilizar veículo adaptado para esse atendimento. </w:t>
      </w:r>
    </w:p>
    <w:p w:rsidR="00AC6EC0" w:rsidRPr="00725BB2" w:rsidRDefault="00492C57" w:rsidP="00290E27">
      <w:pPr>
        <w:pStyle w:val="NormalWeb"/>
        <w:shd w:val="clear" w:color="auto" w:fill="FFFFFF"/>
        <w:tabs>
          <w:tab w:val="left" w:pos="2694"/>
        </w:tabs>
        <w:spacing w:before="0" w:beforeAutospacing="0" w:after="0" w:afterAutospacing="0"/>
        <w:jc w:val="both"/>
        <w:rPr>
          <w:rFonts w:ascii="Arial" w:hAnsi="Arial" w:cs="Arial"/>
          <w:sz w:val="22"/>
          <w:szCs w:val="22"/>
        </w:rPr>
      </w:pPr>
      <w:r>
        <w:rPr>
          <w:rFonts w:ascii="Arial" w:hAnsi="Arial" w:cs="Arial"/>
          <w:sz w:val="22"/>
          <w:szCs w:val="22"/>
        </w:rPr>
        <w:t>9</w:t>
      </w:r>
      <w:r w:rsidR="00AC6EC0" w:rsidRPr="00725BB2">
        <w:rPr>
          <w:rFonts w:ascii="Arial" w:hAnsi="Arial" w:cs="Arial"/>
          <w:sz w:val="22"/>
          <w:szCs w:val="22"/>
        </w:rPr>
        <w:t>.1.2</w:t>
      </w:r>
      <w:r>
        <w:rPr>
          <w:rFonts w:ascii="Arial" w:hAnsi="Arial" w:cs="Arial"/>
          <w:sz w:val="22"/>
          <w:szCs w:val="22"/>
        </w:rPr>
        <w:t>.</w:t>
      </w:r>
      <w:r w:rsidR="00AC6EC0" w:rsidRPr="00725BB2">
        <w:rPr>
          <w:rFonts w:ascii="Arial" w:hAnsi="Arial" w:cs="Arial"/>
          <w:sz w:val="22"/>
          <w:szCs w:val="22"/>
        </w:rPr>
        <w:t xml:space="preserve"> A Diretoria  de Ensino fixará a distância entre a residência do aluno  e a escola,  realizando  periodicamente a fiscalização no transporte e relatará eventuais ocorrências e irregularidades.</w:t>
      </w:r>
    </w:p>
    <w:p w:rsidR="0022637C" w:rsidRPr="00725BB2" w:rsidRDefault="00492C57" w:rsidP="00290E27">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9</w:t>
      </w:r>
      <w:r w:rsidR="0022637C" w:rsidRPr="00725BB2">
        <w:rPr>
          <w:rFonts w:ascii="Arial" w:hAnsi="Arial" w:cs="Arial"/>
          <w:sz w:val="22"/>
          <w:szCs w:val="22"/>
        </w:rPr>
        <w:t>.2</w:t>
      </w:r>
      <w:r>
        <w:rPr>
          <w:rFonts w:ascii="Arial" w:hAnsi="Arial" w:cs="Arial"/>
          <w:sz w:val="22"/>
          <w:szCs w:val="22"/>
        </w:rPr>
        <w:t>.</w:t>
      </w:r>
      <w:r w:rsidR="0022637C" w:rsidRPr="00725BB2">
        <w:rPr>
          <w:rFonts w:ascii="Arial" w:hAnsi="Arial" w:cs="Arial"/>
          <w:sz w:val="22"/>
          <w:szCs w:val="22"/>
        </w:rPr>
        <w:t xml:space="preserve"> O  transporte escolar, deverá estar em conformidade com a legislação específica, em especial com o</w:t>
      </w:r>
      <w:r w:rsidR="0022637C" w:rsidRPr="00725BB2">
        <w:rPr>
          <w:rStyle w:val="apple-converted-space"/>
          <w:rFonts w:ascii="Arial" w:hAnsi="Arial" w:cs="Arial"/>
          <w:sz w:val="22"/>
          <w:szCs w:val="22"/>
        </w:rPr>
        <w:t> </w:t>
      </w:r>
      <w:hyperlink r:id="rId13" w:tooltip="Lei nº 9.503, de 23 de setembro de 1997." w:history="1">
        <w:r w:rsidR="0022637C" w:rsidRPr="00725BB2">
          <w:rPr>
            <w:rStyle w:val="Hyperlink"/>
            <w:rFonts w:ascii="Arial" w:hAnsi="Arial" w:cs="Arial"/>
            <w:color w:val="auto"/>
            <w:sz w:val="22"/>
            <w:szCs w:val="22"/>
          </w:rPr>
          <w:t>Código de Trânsito Brasileiro</w:t>
        </w:r>
      </w:hyperlink>
      <w:r w:rsidR="0022637C" w:rsidRPr="00725BB2">
        <w:rPr>
          <w:rStyle w:val="apple-converted-space"/>
          <w:rFonts w:ascii="Arial" w:hAnsi="Arial" w:cs="Arial"/>
          <w:sz w:val="22"/>
          <w:szCs w:val="22"/>
        </w:rPr>
        <w:t> </w:t>
      </w:r>
      <w:r w:rsidR="0022637C" w:rsidRPr="00725BB2">
        <w:rPr>
          <w:rFonts w:ascii="Arial" w:hAnsi="Arial" w:cs="Arial"/>
          <w:sz w:val="22"/>
          <w:szCs w:val="22"/>
        </w:rPr>
        <w:t>(</w:t>
      </w:r>
      <w:hyperlink r:id="rId14" w:tooltip="Lei nº 9.503, de 23 de setembro de 1997." w:history="1">
        <w:r w:rsidR="0022637C" w:rsidRPr="00725BB2">
          <w:rPr>
            <w:rStyle w:val="Hyperlink"/>
            <w:rFonts w:ascii="Arial" w:hAnsi="Arial" w:cs="Arial"/>
            <w:color w:val="auto"/>
            <w:sz w:val="22"/>
            <w:szCs w:val="22"/>
          </w:rPr>
          <w:t>CTB</w:t>
        </w:r>
      </w:hyperlink>
      <w:r w:rsidR="0022637C" w:rsidRPr="00725BB2">
        <w:rPr>
          <w:rFonts w:ascii="Arial" w:hAnsi="Arial" w:cs="Arial"/>
          <w:sz w:val="22"/>
          <w:szCs w:val="22"/>
        </w:rPr>
        <w:t>) e Resolução do Conselho Nacional de Trânsito (CONTRAN), bem como com a legislação do município onde o transporte será realizado.</w:t>
      </w:r>
    </w:p>
    <w:p w:rsidR="00AC6EC0" w:rsidRPr="00725BB2" w:rsidRDefault="00AC6EC0" w:rsidP="00290E27">
      <w:pPr>
        <w:pStyle w:val="NormalWeb"/>
        <w:shd w:val="clear" w:color="auto" w:fill="FFFFFF"/>
        <w:spacing w:before="0" w:beforeAutospacing="0" w:after="0" w:afterAutospacing="0"/>
        <w:jc w:val="both"/>
        <w:rPr>
          <w:rFonts w:ascii="Arial" w:hAnsi="Arial" w:cs="Arial"/>
          <w:sz w:val="22"/>
          <w:szCs w:val="22"/>
        </w:rPr>
      </w:pPr>
    </w:p>
    <w:p w:rsidR="00AC6EC0" w:rsidRPr="00725BB2" w:rsidRDefault="00492C57" w:rsidP="00290E27">
      <w:pPr>
        <w:pStyle w:val="NormalWeb"/>
        <w:keepNext/>
        <w:widowControl w:val="0"/>
        <w:shd w:val="clear" w:color="auto" w:fill="FFFFFF"/>
        <w:spacing w:before="0" w:beforeAutospacing="0" w:after="0" w:afterAutospacing="0"/>
        <w:jc w:val="both"/>
        <w:outlineLvl w:val="0"/>
        <w:rPr>
          <w:rFonts w:ascii="Arial" w:eastAsia="Calibri" w:hAnsi="Arial" w:cs="Arial"/>
          <w:sz w:val="22"/>
          <w:szCs w:val="22"/>
        </w:rPr>
      </w:pPr>
      <w:r>
        <w:rPr>
          <w:rFonts w:ascii="Arial" w:hAnsi="Arial" w:cs="Arial"/>
          <w:b/>
          <w:sz w:val="22"/>
          <w:szCs w:val="22"/>
        </w:rPr>
        <w:t>10</w:t>
      </w:r>
      <w:r w:rsidR="00AC6EC0" w:rsidRPr="00725BB2">
        <w:rPr>
          <w:rFonts w:ascii="Arial" w:hAnsi="Arial" w:cs="Arial"/>
          <w:b/>
          <w:sz w:val="22"/>
          <w:szCs w:val="22"/>
        </w:rPr>
        <w:t>. DA CONTRATAÇÃO</w:t>
      </w:r>
    </w:p>
    <w:p w:rsidR="00AC6EC0" w:rsidRPr="00725BB2" w:rsidRDefault="00492C57" w:rsidP="00290E27">
      <w:pPr>
        <w:autoSpaceDE w:val="0"/>
        <w:autoSpaceDN w:val="0"/>
        <w:adjustRightInd w:val="0"/>
        <w:spacing w:after="0" w:line="240" w:lineRule="auto"/>
        <w:jc w:val="both"/>
        <w:rPr>
          <w:rFonts w:ascii="Arial" w:hAnsi="Arial" w:cs="Arial"/>
        </w:rPr>
      </w:pPr>
      <w:r>
        <w:rPr>
          <w:rFonts w:ascii="Arial" w:hAnsi="Arial" w:cs="Arial"/>
        </w:rPr>
        <w:t>10</w:t>
      </w:r>
      <w:r w:rsidR="00AC6EC0" w:rsidRPr="00725BB2">
        <w:rPr>
          <w:rFonts w:ascii="Arial" w:hAnsi="Arial" w:cs="Arial"/>
        </w:rPr>
        <w:t xml:space="preserve">.1 </w:t>
      </w:r>
      <w:r w:rsidR="00AC6EC0" w:rsidRPr="00725BB2">
        <w:rPr>
          <w:rFonts w:ascii="Arial" w:hAnsi="Arial" w:cs="Arial"/>
        </w:rPr>
        <w:tab/>
        <w:t xml:space="preserve">A Diretoria de Ensino – </w:t>
      </w:r>
      <w:r w:rsidR="00E011A1" w:rsidRPr="00725BB2">
        <w:rPr>
          <w:rFonts w:ascii="Arial" w:hAnsi="Arial" w:cs="Arial"/>
        </w:rPr>
        <w:t xml:space="preserve">Região </w:t>
      </w:r>
      <w:r w:rsidR="00E011A1">
        <w:rPr>
          <w:rFonts w:ascii="Arial" w:hAnsi="Arial" w:cs="Arial"/>
        </w:rPr>
        <w:t>São José dos Campos</w:t>
      </w:r>
      <w:r w:rsidR="00AC6EC0" w:rsidRPr="00725BB2">
        <w:rPr>
          <w:rFonts w:ascii="Arial" w:hAnsi="Arial" w:cs="Arial"/>
        </w:rPr>
        <w:t xml:space="preserve">, sempre que o interesse público o exigir, poderá formalizar contrato com as instituições especializadas selecionadas para atendimento a alunos com Transtorno do Espectro Autista (TEA), nos termos da legislação pertinente, observados os seguintes critérios: i) demanda existente; ii) proximidade da localização da entidade frente ao domicílio do aluno/responsável; iii) disponibilidade de vagas e iv) menor preço da mensalidade. </w:t>
      </w:r>
    </w:p>
    <w:p w:rsidR="00AC6EC0" w:rsidRPr="00725BB2" w:rsidRDefault="00984CBB" w:rsidP="00290E27">
      <w:pPr>
        <w:tabs>
          <w:tab w:val="left" w:pos="2694"/>
        </w:tabs>
        <w:autoSpaceDE w:val="0"/>
        <w:autoSpaceDN w:val="0"/>
        <w:adjustRightInd w:val="0"/>
        <w:spacing w:after="0" w:line="240" w:lineRule="auto"/>
        <w:jc w:val="both"/>
        <w:rPr>
          <w:rFonts w:ascii="Arial" w:hAnsi="Arial" w:cs="Arial"/>
        </w:rPr>
      </w:pPr>
      <w:r w:rsidRPr="00725BB2">
        <w:rPr>
          <w:rFonts w:ascii="Arial" w:hAnsi="Arial" w:cs="Arial"/>
        </w:rPr>
        <w:t>1</w:t>
      </w:r>
      <w:r w:rsidR="00492C57">
        <w:rPr>
          <w:rFonts w:ascii="Arial" w:hAnsi="Arial" w:cs="Arial"/>
        </w:rPr>
        <w:t>0</w:t>
      </w:r>
      <w:r w:rsidR="00AC6EC0" w:rsidRPr="00725BB2">
        <w:rPr>
          <w:rFonts w:ascii="Arial" w:hAnsi="Arial" w:cs="Arial"/>
        </w:rPr>
        <w:t>.1.1 Constitui condição para a celebração do ajuste a inexistência de registros em nome da credenciada no “Cadastro Informativo dos Créditos não Quitados de Órgãos e Entidades Estaduais do Estado de São Paulo – CADIN ESTADUAL”, o qual será consultado por ocasião da respectiva celebração.</w:t>
      </w:r>
    </w:p>
    <w:p w:rsidR="00AC6EC0" w:rsidRPr="00725BB2" w:rsidRDefault="00984CBB" w:rsidP="00290E27">
      <w:pPr>
        <w:tabs>
          <w:tab w:val="left" w:pos="2694"/>
        </w:tabs>
        <w:autoSpaceDE w:val="0"/>
        <w:autoSpaceDN w:val="0"/>
        <w:adjustRightInd w:val="0"/>
        <w:spacing w:after="0" w:line="240" w:lineRule="auto"/>
        <w:jc w:val="both"/>
        <w:rPr>
          <w:rFonts w:ascii="Arial" w:hAnsi="Arial" w:cs="Arial"/>
        </w:rPr>
      </w:pPr>
      <w:r w:rsidRPr="00725BB2">
        <w:rPr>
          <w:rFonts w:ascii="Arial" w:hAnsi="Arial" w:cs="Arial"/>
        </w:rPr>
        <w:t>1</w:t>
      </w:r>
      <w:r w:rsidR="00492C57">
        <w:rPr>
          <w:rFonts w:ascii="Arial" w:hAnsi="Arial" w:cs="Arial"/>
        </w:rPr>
        <w:t>0</w:t>
      </w:r>
      <w:r w:rsidR="00AC6EC0" w:rsidRPr="00725BB2">
        <w:rPr>
          <w:rFonts w:ascii="Arial" w:hAnsi="Arial" w:cs="Arial"/>
        </w:rPr>
        <w:t>.1.2 A rescisão contratual por inexecução total ou parcial acarretará, além das consequências acordadas e as previstas em lei ou regulamento, o descredenciamento da instituição educacional.</w:t>
      </w:r>
    </w:p>
    <w:p w:rsidR="00AC6EC0" w:rsidRPr="00725BB2" w:rsidRDefault="00AC6EC0" w:rsidP="00290E27">
      <w:pPr>
        <w:tabs>
          <w:tab w:val="left" w:pos="2694"/>
        </w:tabs>
        <w:autoSpaceDE w:val="0"/>
        <w:autoSpaceDN w:val="0"/>
        <w:adjustRightInd w:val="0"/>
        <w:spacing w:after="0" w:line="240" w:lineRule="auto"/>
        <w:jc w:val="both"/>
        <w:rPr>
          <w:rFonts w:ascii="Arial" w:hAnsi="Arial" w:cs="Arial"/>
        </w:rPr>
      </w:pPr>
      <w:r w:rsidRPr="00725BB2">
        <w:rPr>
          <w:rFonts w:ascii="Arial" w:hAnsi="Arial" w:cs="Arial"/>
        </w:rPr>
        <w:t>1</w:t>
      </w:r>
      <w:r w:rsidR="00492C57">
        <w:rPr>
          <w:rFonts w:ascii="Arial" w:hAnsi="Arial" w:cs="Arial"/>
        </w:rPr>
        <w:t>0</w:t>
      </w:r>
      <w:r w:rsidRPr="00725BB2">
        <w:rPr>
          <w:rFonts w:ascii="Arial" w:hAnsi="Arial" w:cs="Arial"/>
        </w:rPr>
        <w:t>.1.3   Em casos excepcionais em que haja a indicação expressa da equipe multidisciplinar com avaliação técnica e autorização devidamente justificada do Dirigente de Ensino, poderá ser encaminhado aluno para escolarização em período integral.</w:t>
      </w:r>
    </w:p>
    <w:p w:rsidR="00AC6EC0" w:rsidRPr="00725BB2" w:rsidRDefault="00984CBB" w:rsidP="00290E27">
      <w:pPr>
        <w:tabs>
          <w:tab w:val="left" w:pos="2694"/>
        </w:tabs>
        <w:autoSpaceDE w:val="0"/>
        <w:autoSpaceDN w:val="0"/>
        <w:adjustRightInd w:val="0"/>
        <w:spacing w:after="0" w:line="240" w:lineRule="auto"/>
        <w:jc w:val="both"/>
        <w:rPr>
          <w:rFonts w:ascii="Arial" w:hAnsi="Arial" w:cs="Arial"/>
        </w:rPr>
      </w:pPr>
      <w:r w:rsidRPr="00725BB2">
        <w:rPr>
          <w:rFonts w:ascii="Arial" w:hAnsi="Arial" w:cs="Arial"/>
        </w:rPr>
        <w:t>1</w:t>
      </w:r>
      <w:r w:rsidR="00492C57">
        <w:rPr>
          <w:rFonts w:ascii="Arial" w:hAnsi="Arial" w:cs="Arial"/>
        </w:rPr>
        <w:t>0</w:t>
      </w:r>
      <w:r w:rsidR="00AC6EC0" w:rsidRPr="00725BB2">
        <w:rPr>
          <w:rFonts w:ascii="Arial" w:hAnsi="Arial" w:cs="Arial"/>
        </w:rPr>
        <w:t>.1.4  É terminantemente proibido a matrícula de  alunos sem o parecer favorável da equipe técnica da Diretoria  de Ensino e a respectiva autorização do Dirigente Regional de Ensino, sendo vedado  qualquer pagamento anterior à prestação dos serviços pela contratada, como se observa nas disposições dos artigos 62 e 63 da Lei Federal nº 4320/1964 e artigos 40, inciso XIV, alíneas “a”, “b” e “c”, 55 inciso III, e 65 , inciso II, todos da Lei Federal nº 8.666/1993.</w:t>
      </w:r>
    </w:p>
    <w:p w:rsidR="00AC6EC0" w:rsidRPr="00725BB2" w:rsidRDefault="00984CBB" w:rsidP="00290E27">
      <w:pPr>
        <w:tabs>
          <w:tab w:val="left" w:pos="2694"/>
        </w:tabs>
        <w:autoSpaceDE w:val="0"/>
        <w:autoSpaceDN w:val="0"/>
        <w:adjustRightInd w:val="0"/>
        <w:spacing w:after="0" w:line="240" w:lineRule="auto"/>
        <w:jc w:val="both"/>
        <w:rPr>
          <w:rFonts w:ascii="Arial" w:hAnsi="Arial" w:cs="Arial"/>
        </w:rPr>
      </w:pPr>
      <w:r w:rsidRPr="00725BB2">
        <w:rPr>
          <w:rFonts w:ascii="Arial" w:hAnsi="Arial" w:cs="Arial"/>
        </w:rPr>
        <w:t>1</w:t>
      </w:r>
      <w:r w:rsidR="00492C57">
        <w:rPr>
          <w:rFonts w:ascii="Arial" w:hAnsi="Arial" w:cs="Arial"/>
        </w:rPr>
        <w:t>0</w:t>
      </w:r>
      <w:r w:rsidR="00AC6EC0" w:rsidRPr="00725BB2">
        <w:rPr>
          <w:rFonts w:ascii="Arial" w:hAnsi="Arial" w:cs="Arial"/>
        </w:rPr>
        <w:t>.1.5  A Secretaria de Estado da Educação, por meio da Diretoria de Ensino, do Núcleo de Apoio Pedagógico Especializado (CAPE), poderá  realizar visitas periódicas sem prévio agendamento, para avaliação do atendimento e cumprimento das obrigações contratuais pela (a) contratada (a), realizando o devido relatório de visita.</w:t>
      </w:r>
    </w:p>
    <w:p w:rsidR="00AC6EC0" w:rsidRPr="00725BB2" w:rsidRDefault="00AC6EC0" w:rsidP="00290E27">
      <w:pPr>
        <w:pStyle w:val="NormalWeb"/>
        <w:shd w:val="clear" w:color="auto" w:fill="FFFFFF"/>
        <w:spacing w:before="0" w:beforeAutospacing="0" w:after="0" w:afterAutospacing="0"/>
        <w:jc w:val="both"/>
        <w:rPr>
          <w:rFonts w:ascii="Arial" w:hAnsi="Arial" w:cs="Arial"/>
          <w:sz w:val="22"/>
          <w:szCs w:val="22"/>
        </w:rPr>
      </w:pPr>
    </w:p>
    <w:p w:rsidR="00AC6EC0" w:rsidRPr="00725BB2" w:rsidRDefault="00984CBB" w:rsidP="00290E27">
      <w:pPr>
        <w:pStyle w:val="NormalWeb"/>
        <w:keepNext/>
        <w:widowControl w:val="0"/>
        <w:shd w:val="clear" w:color="auto" w:fill="FFFFFF"/>
        <w:spacing w:before="0" w:beforeAutospacing="0" w:after="0" w:afterAutospacing="0"/>
        <w:jc w:val="both"/>
        <w:outlineLvl w:val="0"/>
        <w:rPr>
          <w:rFonts w:ascii="Arial" w:hAnsi="Arial" w:cs="Arial"/>
          <w:b/>
          <w:sz w:val="22"/>
          <w:szCs w:val="22"/>
        </w:rPr>
      </w:pPr>
      <w:r w:rsidRPr="00725BB2">
        <w:rPr>
          <w:rFonts w:ascii="Arial" w:hAnsi="Arial" w:cs="Arial"/>
          <w:b/>
          <w:sz w:val="22"/>
          <w:szCs w:val="22"/>
        </w:rPr>
        <w:lastRenderedPageBreak/>
        <w:t>1</w:t>
      </w:r>
      <w:r w:rsidR="00492C57">
        <w:rPr>
          <w:rFonts w:ascii="Arial" w:hAnsi="Arial" w:cs="Arial"/>
          <w:b/>
          <w:sz w:val="22"/>
          <w:szCs w:val="22"/>
        </w:rPr>
        <w:t>1</w:t>
      </w:r>
      <w:r w:rsidR="00AC6EC0" w:rsidRPr="00725BB2">
        <w:rPr>
          <w:rFonts w:ascii="Arial" w:hAnsi="Arial" w:cs="Arial"/>
          <w:b/>
          <w:sz w:val="22"/>
          <w:szCs w:val="22"/>
        </w:rPr>
        <w:t>. DISPOSIÇÕES FINAIS</w:t>
      </w:r>
    </w:p>
    <w:p w:rsidR="00AC6EC0" w:rsidRPr="00725BB2" w:rsidRDefault="00984CBB" w:rsidP="00290E27">
      <w:pPr>
        <w:pStyle w:val="NormalWeb"/>
        <w:shd w:val="clear" w:color="auto" w:fill="FFFFFF"/>
        <w:spacing w:before="0" w:beforeAutospacing="0" w:after="0" w:afterAutospacing="0"/>
        <w:jc w:val="both"/>
        <w:rPr>
          <w:rFonts w:ascii="Arial" w:hAnsi="Arial" w:cs="Arial"/>
          <w:sz w:val="22"/>
          <w:szCs w:val="22"/>
        </w:rPr>
      </w:pPr>
      <w:r w:rsidRPr="00725BB2">
        <w:rPr>
          <w:rFonts w:ascii="Arial" w:hAnsi="Arial" w:cs="Arial"/>
          <w:sz w:val="22"/>
          <w:szCs w:val="22"/>
        </w:rPr>
        <w:t>1</w:t>
      </w:r>
      <w:r w:rsidR="00492C57">
        <w:rPr>
          <w:rFonts w:ascii="Arial" w:hAnsi="Arial" w:cs="Arial"/>
          <w:sz w:val="22"/>
          <w:szCs w:val="22"/>
        </w:rPr>
        <w:t>1</w:t>
      </w:r>
      <w:r w:rsidR="00AC6EC0" w:rsidRPr="00725BB2">
        <w:rPr>
          <w:rFonts w:ascii="Arial" w:hAnsi="Arial" w:cs="Arial"/>
          <w:sz w:val="22"/>
          <w:szCs w:val="22"/>
        </w:rPr>
        <w:t>.1</w:t>
      </w:r>
      <w:r w:rsidR="00AC6EC0" w:rsidRPr="00725BB2">
        <w:rPr>
          <w:rFonts w:ascii="Arial" w:hAnsi="Arial" w:cs="Arial"/>
          <w:sz w:val="22"/>
          <w:szCs w:val="22"/>
        </w:rPr>
        <w:tab/>
        <w:t>A participação nesta seleção implica a aceitação integral e irretratável pelo interessado dos termos do Edital de Credenciamento, não sendo aceita, sob qualquer hipótese, alegação de seu desconhecimento.</w:t>
      </w:r>
    </w:p>
    <w:p w:rsidR="00AC6EC0" w:rsidRPr="00725BB2" w:rsidRDefault="00984CBB" w:rsidP="00290E27">
      <w:pPr>
        <w:pStyle w:val="NormalWeb"/>
        <w:shd w:val="clear" w:color="auto" w:fill="FFFFFF"/>
        <w:spacing w:before="0" w:beforeAutospacing="0" w:after="0" w:afterAutospacing="0"/>
        <w:jc w:val="both"/>
        <w:rPr>
          <w:rFonts w:ascii="Arial" w:hAnsi="Arial" w:cs="Arial"/>
          <w:sz w:val="22"/>
          <w:szCs w:val="22"/>
        </w:rPr>
      </w:pPr>
      <w:r w:rsidRPr="00725BB2">
        <w:rPr>
          <w:rFonts w:ascii="Arial" w:hAnsi="Arial" w:cs="Arial"/>
          <w:sz w:val="22"/>
          <w:szCs w:val="22"/>
        </w:rPr>
        <w:t>1</w:t>
      </w:r>
      <w:r w:rsidR="00492C57">
        <w:rPr>
          <w:rFonts w:ascii="Arial" w:hAnsi="Arial" w:cs="Arial"/>
          <w:sz w:val="22"/>
          <w:szCs w:val="22"/>
        </w:rPr>
        <w:t>1</w:t>
      </w:r>
      <w:r w:rsidR="00AC6EC0" w:rsidRPr="00725BB2">
        <w:rPr>
          <w:rFonts w:ascii="Arial" w:hAnsi="Arial" w:cs="Arial"/>
          <w:sz w:val="22"/>
          <w:szCs w:val="22"/>
        </w:rPr>
        <w:t xml:space="preserve">.2 </w:t>
      </w:r>
      <w:r w:rsidR="00AC6EC0" w:rsidRPr="00725BB2">
        <w:rPr>
          <w:rFonts w:ascii="Arial" w:hAnsi="Arial" w:cs="Arial"/>
          <w:sz w:val="22"/>
          <w:szCs w:val="22"/>
        </w:rPr>
        <w:tab/>
        <w:t xml:space="preserve">A Diretoria de Ensino – Região </w:t>
      </w:r>
      <w:r w:rsidR="00E011A1">
        <w:rPr>
          <w:rFonts w:ascii="Arial" w:hAnsi="Arial" w:cs="Arial"/>
          <w:sz w:val="22"/>
          <w:szCs w:val="22"/>
        </w:rPr>
        <w:t>São José dos Campos</w:t>
      </w:r>
      <w:r w:rsidR="00AC6EC0" w:rsidRPr="00725BB2">
        <w:rPr>
          <w:rFonts w:ascii="Arial" w:hAnsi="Arial" w:cs="Arial"/>
          <w:sz w:val="22"/>
          <w:szCs w:val="22"/>
        </w:rPr>
        <w:t xml:space="preserve"> não se obriga pelo presente credenciamento, a formalizar ajuste com todos os interessados, mas apenas com aqueles cujos serviços oferecidos forem reputados necessários ao atendimento da demanda, levando-se em conta, como critério, a proximidade com a residência do educando a ser atendido.</w:t>
      </w:r>
    </w:p>
    <w:p w:rsidR="00AC6EC0" w:rsidRPr="00725BB2" w:rsidRDefault="00984CBB" w:rsidP="00290E27">
      <w:pPr>
        <w:pStyle w:val="NormalWeb"/>
        <w:shd w:val="clear" w:color="auto" w:fill="FFFFFF"/>
        <w:spacing w:before="0" w:beforeAutospacing="0" w:after="0" w:afterAutospacing="0"/>
        <w:jc w:val="both"/>
        <w:rPr>
          <w:rFonts w:ascii="Arial" w:hAnsi="Arial" w:cs="Arial"/>
          <w:sz w:val="22"/>
          <w:szCs w:val="22"/>
        </w:rPr>
      </w:pPr>
      <w:r w:rsidRPr="00725BB2">
        <w:rPr>
          <w:rFonts w:ascii="Arial" w:hAnsi="Arial" w:cs="Arial"/>
          <w:sz w:val="22"/>
          <w:szCs w:val="22"/>
        </w:rPr>
        <w:t>1</w:t>
      </w:r>
      <w:r w:rsidR="00492C57">
        <w:rPr>
          <w:rFonts w:ascii="Arial" w:hAnsi="Arial" w:cs="Arial"/>
          <w:sz w:val="22"/>
          <w:szCs w:val="22"/>
        </w:rPr>
        <w:t>1</w:t>
      </w:r>
      <w:r w:rsidR="00AC6EC0" w:rsidRPr="00725BB2">
        <w:rPr>
          <w:rFonts w:ascii="Arial" w:hAnsi="Arial" w:cs="Arial"/>
          <w:sz w:val="22"/>
          <w:szCs w:val="22"/>
        </w:rPr>
        <w:t xml:space="preserve">.3 </w:t>
      </w:r>
      <w:r w:rsidR="00AC6EC0" w:rsidRPr="00725BB2">
        <w:rPr>
          <w:rFonts w:ascii="Arial" w:hAnsi="Arial" w:cs="Arial"/>
          <w:sz w:val="22"/>
          <w:szCs w:val="22"/>
        </w:rPr>
        <w:tab/>
        <w:t xml:space="preserve">A instituição que venha a formalizar ajuste não poderá recusar o atendimento a alunos encaminhados pela Diretoria de Ensino – Região </w:t>
      </w:r>
      <w:r w:rsidR="00E011A1">
        <w:rPr>
          <w:rFonts w:ascii="Arial" w:hAnsi="Arial" w:cs="Arial"/>
          <w:sz w:val="22"/>
          <w:szCs w:val="22"/>
        </w:rPr>
        <w:t>São José dos Campos</w:t>
      </w:r>
      <w:r w:rsidR="00AC6EC0" w:rsidRPr="00725BB2">
        <w:rPr>
          <w:rFonts w:ascii="Arial" w:hAnsi="Arial" w:cs="Arial"/>
          <w:sz w:val="22"/>
          <w:szCs w:val="22"/>
        </w:rPr>
        <w:t>, salvo em casos de comprovada impossibilidade do atendimento, com justificativa devidamente fundamentada e prévio parecer favorável da equipe técnica da Diretoria  de Ensino.</w:t>
      </w:r>
    </w:p>
    <w:p w:rsidR="00AC6EC0" w:rsidRPr="00725BB2" w:rsidRDefault="00984CBB" w:rsidP="00E011A1">
      <w:pPr>
        <w:spacing w:after="0" w:line="240" w:lineRule="auto"/>
        <w:jc w:val="both"/>
        <w:rPr>
          <w:rFonts w:ascii="Arial" w:hAnsi="Arial" w:cs="Arial"/>
        </w:rPr>
      </w:pPr>
      <w:r w:rsidRPr="00725BB2">
        <w:rPr>
          <w:rFonts w:ascii="Arial" w:hAnsi="Arial" w:cs="Arial"/>
        </w:rPr>
        <w:t>1</w:t>
      </w:r>
      <w:r w:rsidR="00492C57">
        <w:rPr>
          <w:rFonts w:ascii="Arial" w:hAnsi="Arial" w:cs="Arial"/>
        </w:rPr>
        <w:t>1</w:t>
      </w:r>
      <w:r w:rsidR="00AC6EC0" w:rsidRPr="00725BB2">
        <w:rPr>
          <w:rFonts w:ascii="Arial" w:hAnsi="Arial" w:cs="Arial"/>
        </w:rPr>
        <w:t>.4</w:t>
      </w:r>
      <w:r w:rsidR="00AC6EC0" w:rsidRPr="00725BB2">
        <w:rPr>
          <w:rFonts w:ascii="Arial" w:hAnsi="Arial" w:cs="Arial"/>
        </w:rPr>
        <w:tab/>
        <w:t xml:space="preserve">Quaisquer informações ou esclarecimentos poderão ser obtidos junto a Diretoria de Ensino – Região </w:t>
      </w:r>
      <w:r w:rsidR="00E011A1" w:rsidRPr="00E011A1">
        <w:rPr>
          <w:rFonts w:ascii="Arial" w:hAnsi="Arial" w:cs="Arial"/>
        </w:rPr>
        <w:t>São José dos Campos</w:t>
      </w:r>
      <w:r w:rsidR="00932AB1" w:rsidRPr="00E011A1">
        <w:rPr>
          <w:rFonts w:ascii="Arial" w:hAnsi="Arial" w:cs="Arial"/>
        </w:rPr>
        <w:t xml:space="preserve"> – </w:t>
      </w:r>
      <w:r w:rsidR="00E011A1" w:rsidRPr="00E011A1">
        <w:rPr>
          <w:rFonts w:ascii="Arial" w:hAnsi="Arial" w:cs="Arial"/>
        </w:rPr>
        <w:t xml:space="preserve">Rua Porto Príncipe, nº100, Vila Rubi – CEP 12.245-572 – S. J. Campos/ SP, Telefone: (12) 3519-4200 / E-mail: </w:t>
      </w:r>
      <w:hyperlink r:id="rId15" w:history="1">
        <w:r w:rsidR="00E011A1" w:rsidRPr="00E011A1">
          <w:rPr>
            <w:rStyle w:val="Hyperlink"/>
            <w:rFonts w:ascii="Arial" w:hAnsi="Arial" w:cs="Arial"/>
          </w:rPr>
          <w:t>desjc@educacao.sp.gov.br</w:t>
        </w:r>
      </w:hyperlink>
      <w:r w:rsidR="00E011A1" w:rsidRPr="00E011A1">
        <w:rPr>
          <w:rFonts w:ascii="Arial" w:hAnsi="Arial" w:cs="Arial"/>
        </w:rPr>
        <w:t xml:space="preserve"> </w:t>
      </w:r>
      <w:r w:rsidR="00AC6EC0" w:rsidRPr="00725BB2">
        <w:rPr>
          <w:rFonts w:ascii="Arial" w:hAnsi="Arial" w:cs="Arial"/>
        </w:rPr>
        <w:t>.</w:t>
      </w:r>
    </w:p>
    <w:sectPr w:rsidR="00AC6EC0" w:rsidRPr="00725BB2" w:rsidSect="00A87187">
      <w:headerReference w:type="default" r:id="rId16"/>
      <w:footerReference w:type="default" r:id="rId17"/>
      <w:pgSz w:w="11906" w:h="16838"/>
      <w:pgMar w:top="1418" w:right="1133" w:bottom="1418"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D5E" w:rsidRDefault="00375D5E" w:rsidP="00BF12F6">
      <w:pPr>
        <w:spacing w:after="0" w:line="240" w:lineRule="auto"/>
      </w:pPr>
      <w:r>
        <w:separator/>
      </w:r>
    </w:p>
  </w:endnote>
  <w:endnote w:type="continuationSeparator" w:id="0">
    <w:p w:rsidR="00375D5E" w:rsidRDefault="00375D5E" w:rsidP="00BF12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charset w:val="00"/>
    <w:family w:val="swiss"/>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Bitstream Vera Sans">
    <w:altName w:val="Trebuchet MS"/>
    <w:charset w:val="00"/>
    <w:family w:val="swiss"/>
    <w:pitch w:val="variable"/>
    <w:sig w:usb0="800000AF" w:usb1="1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Ecofont_Spranq_eco_Sans">
    <w:altName w:val="Lucida Sans Unicode"/>
    <w:charset w:val="00"/>
    <w:family w:val="swiss"/>
    <w:pitch w:val="variable"/>
    <w:sig w:usb0="00000003" w:usb1="1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827" w:rsidRPr="00290E27" w:rsidRDefault="00887827" w:rsidP="00356AA8">
    <w:pPr>
      <w:pStyle w:val="Rodap"/>
      <w:jc w:val="center"/>
      <w:rPr>
        <w:rFonts w:ascii="Arial" w:hAnsi="Arial" w:cs="Arial"/>
        <w:sz w:val="14"/>
        <w:szCs w:val="14"/>
      </w:rPr>
    </w:pPr>
    <w:r w:rsidRPr="00290E27">
      <w:rPr>
        <w:rFonts w:ascii="Arial" w:hAnsi="Arial" w:cs="Arial"/>
        <w:b/>
        <w:sz w:val="14"/>
        <w:szCs w:val="14"/>
      </w:rPr>
      <w:t>Versão 1</w:t>
    </w:r>
    <w:r w:rsidRPr="00290E27">
      <w:rPr>
        <w:rFonts w:ascii="Arial" w:hAnsi="Arial" w:cs="Arial"/>
        <w:sz w:val="14"/>
        <w:szCs w:val="14"/>
      </w:rPr>
      <w:t xml:space="preserve"> – Coordenadoria de Gestão da Educação Básica - CGEB</w:t>
    </w:r>
  </w:p>
  <w:p w:rsidR="00887827" w:rsidRPr="00290E27" w:rsidRDefault="00887827" w:rsidP="00356AA8">
    <w:pPr>
      <w:pStyle w:val="Rodap"/>
      <w:jc w:val="center"/>
      <w:rPr>
        <w:rFonts w:ascii="Arial" w:hAnsi="Arial" w:cs="Arial"/>
        <w:sz w:val="14"/>
        <w:szCs w:val="14"/>
      </w:rPr>
    </w:pPr>
    <w:r w:rsidRPr="00290E27">
      <w:rPr>
        <w:rFonts w:ascii="Arial" w:hAnsi="Arial" w:cs="Arial"/>
        <w:b/>
        <w:sz w:val="14"/>
        <w:szCs w:val="14"/>
      </w:rPr>
      <w:t>Objeto:</w:t>
    </w:r>
    <w:r w:rsidRPr="00290E27">
      <w:rPr>
        <w:rFonts w:ascii="Arial" w:hAnsi="Arial" w:cs="Arial"/>
        <w:sz w:val="14"/>
        <w:szCs w:val="14"/>
      </w:rPr>
      <w:t xml:space="preserve"> Credenciamento de instituições educacionais especializadas em escolarização dos alunos com Transtorno do Espectro Autista – TEA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D5E" w:rsidRDefault="00375D5E" w:rsidP="00BF12F6">
      <w:pPr>
        <w:spacing w:after="0" w:line="240" w:lineRule="auto"/>
      </w:pPr>
      <w:r>
        <w:separator/>
      </w:r>
    </w:p>
  </w:footnote>
  <w:footnote w:type="continuationSeparator" w:id="0">
    <w:p w:rsidR="00375D5E" w:rsidRDefault="00375D5E" w:rsidP="00BF12F6">
      <w:pPr>
        <w:spacing w:after="0" w:line="240" w:lineRule="auto"/>
      </w:pPr>
      <w:r>
        <w:continuationSeparator/>
      </w:r>
    </w:p>
  </w:footnote>
  <w:footnote w:id="1">
    <w:p w:rsidR="00887827" w:rsidRDefault="00887827" w:rsidP="008D1AB8">
      <w:pPr>
        <w:pStyle w:val="Textodenotaderodap"/>
        <w:numPr>
          <w:ilvl w:val="0"/>
          <w:numId w:val="12"/>
        </w:numPr>
        <w:ind w:left="851" w:hanging="284"/>
        <w:jc w:val="both"/>
        <w:rPr>
          <w:rFonts w:ascii="Arial" w:hAnsi="Arial" w:cs="Arial"/>
          <w:sz w:val="16"/>
          <w:szCs w:val="16"/>
        </w:rPr>
      </w:pPr>
      <w:r w:rsidRPr="00284285">
        <w:rPr>
          <w:rFonts w:ascii="Arial" w:hAnsi="Arial" w:cs="Arial"/>
          <w:sz w:val="16"/>
          <w:szCs w:val="16"/>
        </w:rPr>
        <w:t xml:space="preserve">Cerqueira. Maria Teresa Almeida é professora, com especialização em Educação Especial e atua na área de deficiência intelectual. – </w:t>
      </w:r>
      <w:hyperlink r:id="rId1" w:history="1">
        <w:r w:rsidRPr="00284285">
          <w:rPr>
            <w:rStyle w:val="Hyperlink"/>
            <w:rFonts w:ascii="Arial" w:hAnsi="Arial" w:cs="Arial"/>
            <w:sz w:val="16"/>
            <w:szCs w:val="16"/>
          </w:rPr>
          <w:t>http:///www.diaadiaeducacao.pr.gov.br/portals/pde/arquivos/1068-4.pdf</w:t>
        </w:r>
      </w:hyperlink>
      <w:r w:rsidRPr="00284285">
        <w:rPr>
          <w:rFonts w:ascii="Arial" w:hAnsi="Arial" w:cs="Arial"/>
          <w:sz w:val="16"/>
          <w:szCs w:val="16"/>
        </w:rPr>
        <w:t xml:space="preserve"> (acesso em 17/10/2017)</w:t>
      </w:r>
      <w:r>
        <w:rPr>
          <w:rFonts w:ascii="Arial" w:hAnsi="Arial" w:cs="Arial"/>
          <w:sz w:val="16"/>
          <w:szCs w:val="16"/>
        </w:rPr>
        <w:t>.</w:t>
      </w:r>
    </w:p>
    <w:p w:rsidR="00887827" w:rsidRPr="00284285" w:rsidRDefault="00887827" w:rsidP="00AC6EC0">
      <w:pPr>
        <w:pStyle w:val="Textodenotaderodap"/>
        <w:ind w:left="851"/>
        <w:jc w:val="both"/>
        <w:rPr>
          <w:rFonts w:ascii="Arial" w:hAnsi="Arial" w:cs="Arial"/>
          <w:sz w:val="16"/>
          <w:szCs w:val="16"/>
        </w:rPr>
      </w:pPr>
      <w:r w:rsidRPr="00284285">
        <w:rPr>
          <w:rFonts w:ascii="Arial" w:hAnsi="Arial" w:cs="Arial"/>
          <w:i/>
          <w:color w:val="333333"/>
          <w:sz w:val="16"/>
          <w:szCs w:val="16"/>
        </w:rPr>
        <w:t xml:space="preserve">O Currículo Funcional é uma proposta de ensino que visa à melhoria da qualidade de vida diária dos nossos educandos. De modo geral, trata-se de um empreendimento de ensino projetado para oferecer oportunidades para nossos jovens aprenderem naturalmente habilidades que são importantes para torná-los mais independentes, produtivos e felizes em diversas áreas importantes da vida humana em família e em comunidade..."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827" w:rsidRPr="00D72A83" w:rsidRDefault="00AF754B" w:rsidP="003761D7">
    <w:pPr>
      <w:spacing w:after="0" w:line="240" w:lineRule="auto"/>
      <w:jc w:val="center"/>
      <w:rPr>
        <w:b/>
        <w:sz w:val="26"/>
      </w:rPr>
    </w:pPr>
    <w:r w:rsidRPr="00AF754B">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left:0;text-align:left;margin-left:12.55pt;margin-top:-8.15pt;width:57.65pt;height:62.25pt;z-index:251668992" fillcolor="window">
          <v:imagedata r:id="rId1" o:title=""/>
        </v:shape>
        <o:OLEObject Type="Embed" ProgID="PBrush" ShapeID="_x0000_s2079" DrawAspect="Content" ObjectID="_1583834067" r:id="rId2"/>
      </w:pict>
    </w:r>
    <w:r w:rsidR="00887827" w:rsidRPr="00D72A83">
      <w:rPr>
        <w:b/>
        <w:sz w:val="26"/>
      </w:rPr>
      <w:t>GOVERNO DO ESTADO DE SÃO PAULO</w:t>
    </w:r>
  </w:p>
  <w:p w:rsidR="00887827" w:rsidRPr="00FE0F6F" w:rsidRDefault="00887827" w:rsidP="003761D7">
    <w:pPr>
      <w:spacing w:after="0" w:line="240" w:lineRule="auto"/>
      <w:jc w:val="center"/>
      <w:rPr>
        <w:b/>
        <w:sz w:val="24"/>
        <w:szCs w:val="24"/>
      </w:rPr>
    </w:pPr>
    <w:r w:rsidRPr="00FE0F6F">
      <w:rPr>
        <w:b/>
        <w:sz w:val="24"/>
        <w:szCs w:val="24"/>
      </w:rPr>
      <w:t>SECRETARIA DE ESTADO DA EDUCAÇÃO</w:t>
    </w:r>
  </w:p>
  <w:p w:rsidR="00887827" w:rsidRPr="00725BB2" w:rsidRDefault="00887827" w:rsidP="003761D7">
    <w:pPr>
      <w:spacing w:after="0" w:line="240" w:lineRule="auto"/>
      <w:jc w:val="center"/>
      <w:rPr>
        <w:b/>
      </w:rPr>
    </w:pPr>
    <w:r>
      <w:rPr>
        <w:b/>
      </w:rPr>
      <w:t xml:space="preserve">DIRETORIA DE ENSINO – REGIÃO </w:t>
    </w:r>
    <w:r w:rsidR="00AB3385">
      <w:rPr>
        <w:b/>
      </w:rPr>
      <w:t>DE SÃO JOSÉ DOS CAMPOS</w:t>
    </w:r>
  </w:p>
  <w:p w:rsidR="00887827" w:rsidRDefault="00AB3385" w:rsidP="003761D7">
    <w:pPr>
      <w:spacing w:after="0" w:line="240" w:lineRule="auto"/>
      <w:jc w:val="center"/>
      <w:rPr>
        <w:b/>
        <w:sz w:val="18"/>
        <w:szCs w:val="18"/>
      </w:rPr>
    </w:pPr>
    <w:r>
      <w:rPr>
        <w:b/>
        <w:sz w:val="18"/>
        <w:szCs w:val="18"/>
      </w:rPr>
      <w:t>Rua Porto Príncipe, nº100</w:t>
    </w:r>
    <w:r w:rsidR="00E011A1">
      <w:rPr>
        <w:b/>
        <w:sz w:val="18"/>
        <w:szCs w:val="18"/>
      </w:rPr>
      <w:t>,</w:t>
    </w:r>
    <w:r>
      <w:rPr>
        <w:b/>
        <w:sz w:val="18"/>
        <w:szCs w:val="18"/>
      </w:rPr>
      <w:t xml:space="preserve"> Vila Rubi – CEP 12.245-572 – S. J. Campos</w:t>
    </w:r>
  </w:p>
  <w:p w:rsidR="00AB3385" w:rsidRDefault="00AB3385" w:rsidP="003761D7">
    <w:pPr>
      <w:spacing w:after="0" w:line="240" w:lineRule="auto"/>
      <w:jc w:val="center"/>
      <w:rPr>
        <w:b/>
        <w:sz w:val="18"/>
        <w:szCs w:val="18"/>
      </w:rPr>
    </w:pPr>
    <w:r>
      <w:rPr>
        <w:b/>
        <w:sz w:val="18"/>
        <w:szCs w:val="18"/>
      </w:rPr>
      <w:t>Telefone: (12)</w:t>
    </w:r>
    <w:r w:rsidR="00E011A1">
      <w:rPr>
        <w:b/>
        <w:sz w:val="18"/>
        <w:szCs w:val="18"/>
      </w:rPr>
      <w:t xml:space="preserve"> </w:t>
    </w:r>
    <w:r>
      <w:rPr>
        <w:b/>
        <w:sz w:val="18"/>
        <w:szCs w:val="18"/>
      </w:rPr>
      <w:t>3519-4200 / E-mail: desjc@educacao.sp.gov.br</w:t>
    </w:r>
  </w:p>
  <w:p w:rsidR="00887827" w:rsidRPr="00FE0F6F" w:rsidRDefault="00887827" w:rsidP="00E6414D">
    <w:pPr>
      <w:spacing w:after="0" w:line="240" w:lineRule="auto"/>
      <w:jc w:val="center"/>
      <w:rPr>
        <w:b/>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14"/>
    <w:lvl w:ilvl="0">
      <w:start w:val="1"/>
      <w:numFmt w:val="bullet"/>
      <w:lvlText w:val=""/>
      <w:lvlJc w:val="left"/>
      <w:pPr>
        <w:tabs>
          <w:tab w:val="num" w:pos="2160"/>
        </w:tabs>
        <w:ind w:left="2160" w:hanging="360"/>
      </w:pPr>
      <w:rPr>
        <w:rFonts w:ascii="Wingdings" w:hAnsi="Wingdings"/>
        <w:sz w:val="24"/>
      </w:rPr>
    </w:lvl>
  </w:abstractNum>
  <w:abstractNum w:abstractNumId="1">
    <w:nsid w:val="04210685"/>
    <w:multiLevelType w:val="hybridMultilevel"/>
    <w:tmpl w:val="B3A2D002"/>
    <w:lvl w:ilvl="0" w:tplc="04160001">
      <w:start w:val="1"/>
      <w:numFmt w:val="bullet"/>
      <w:lvlText w:val=""/>
      <w:lvlJc w:val="left"/>
      <w:pPr>
        <w:ind w:left="3839" w:hanging="360"/>
      </w:pPr>
      <w:rPr>
        <w:rFonts w:ascii="Symbol" w:hAnsi="Symbol" w:hint="default"/>
      </w:rPr>
    </w:lvl>
    <w:lvl w:ilvl="1" w:tplc="04160003" w:tentative="1">
      <w:start w:val="1"/>
      <w:numFmt w:val="bullet"/>
      <w:lvlText w:val="o"/>
      <w:lvlJc w:val="left"/>
      <w:pPr>
        <w:ind w:left="4559" w:hanging="360"/>
      </w:pPr>
      <w:rPr>
        <w:rFonts w:ascii="Courier New" w:hAnsi="Courier New" w:cs="Courier New" w:hint="default"/>
      </w:rPr>
    </w:lvl>
    <w:lvl w:ilvl="2" w:tplc="04160005" w:tentative="1">
      <w:start w:val="1"/>
      <w:numFmt w:val="bullet"/>
      <w:lvlText w:val=""/>
      <w:lvlJc w:val="left"/>
      <w:pPr>
        <w:ind w:left="5279" w:hanging="360"/>
      </w:pPr>
      <w:rPr>
        <w:rFonts w:ascii="Wingdings" w:hAnsi="Wingdings" w:hint="default"/>
      </w:rPr>
    </w:lvl>
    <w:lvl w:ilvl="3" w:tplc="04160001" w:tentative="1">
      <w:start w:val="1"/>
      <w:numFmt w:val="bullet"/>
      <w:lvlText w:val=""/>
      <w:lvlJc w:val="left"/>
      <w:pPr>
        <w:ind w:left="5999" w:hanging="360"/>
      </w:pPr>
      <w:rPr>
        <w:rFonts w:ascii="Symbol" w:hAnsi="Symbol" w:hint="default"/>
      </w:rPr>
    </w:lvl>
    <w:lvl w:ilvl="4" w:tplc="04160003" w:tentative="1">
      <w:start w:val="1"/>
      <w:numFmt w:val="bullet"/>
      <w:lvlText w:val="o"/>
      <w:lvlJc w:val="left"/>
      <w:pPr>
        <w:ind w:left="6719" w:hanging="360"/>
      </w:pPr>
      <w:rPr>
        <w:rFonts w:ascii="Courier New" w:hAnsi="Courier New" w:cs="Courier New" w:hint="default"/>
      </w:rPr>
    </w:lvl>
    <w:lvl w:ilvl="5" w:tplc="04160005" w:tentative="1">
      <w:start w:val="1"/>
      <w:numFmt w:val="bullet"/>
      <w:lvlText w:val=""/>
      <w:lvlJc w:val="left"/>
      <w:pPr>
        <w:ind w:left="7439" w:hanging="360"/>
      </w:pPr>
      <w:rPr>
        <w:rFonts w:ascii="Wingdings" w:hAnsi="Wingdings" w:hint="default"/>
      </w:rPr>
    </w:lvl>
    <w:lvl w:ilvl="6" w:tplc="04160001" w:tentative="1">
      <w:start w:val="1"/>
      <w:numFmt w:val="bullet"/>
      <w:lvlText w:val=""/>
      <w:lvlJc w:val="left"/>
      <w:pPr>
        <w:ind w:left="8159" w:hanging="360"/>
      </w:pPr>
      <w:rPr>
        <w:rFonts w:ascii="Symbol" w:hAnsi="Symbol" w:hint="default"/>
      </w:rPr>
    </w:lvl>
    <w:lvl w:ilvl="7" w:tplc="04160003" w:tentative="1">
      <w:start w:val="1"/>
      <w:numFmt w:val="bullet"/>
      <w:lvlText w:val="o"/>
      <w:lvlJc w:val="left"/>
      <w:pPr>
        <w:ind w:left="8879" w:hanging="360"/>
      </w:pPr>
      <w:rPr>
        <w:rFonts w:ascii="Courier New" w:hAnsi="Courier New" w:cs="Courier New" w:hint="default"/>
      </w:rPr>
    </w:lvl>
    <w:lvl w:ilvl="8" w:tplc="04160005" w:tentative="1">
      <w:start w:val="1"/>
      <w:numFmt w:val="bullet"/>
      <w:lvlText w:val=""/>
      <w:lvlJc w:val="left"/>
      <w:pPr>
        <w:ind w:left="9599" w:hanging="360"/>
      </w:pPr>
      <w:rPr>
        <w:rFonts w:ascii="Wingdings" w:hAnsi="Wingdings" w:hint="default"/>
      </w:rPr>
    </w:lvl>
  </w:abstractNum>
  <w:abstractNum w:abstractNumId="2">
    <w:nsid w:val="0C1B16CA"/>
    <w:multiLevelType w:val="hybridMultilevel"/>
    <w:tmpl w:val="EB664798"/>
    <w:lvl w:ilvl="0" w:tplc="64F8F118">
      <w:start w:val="1"/>
      <w:numFmt w:val="lowerLetter"/>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3">
    <w:nsid w:val="1387599B"/>
    <w:multiLevelType w:val="hybridMultilevel"/>
    <w:tmpl w:val="42DC7332"/>
    <w:lvl w:ilvl="0" w:tplc="3F68CD34">
      <w:start w:val="1"/>
      <w:numFmt w:val="lowerLetter"/>
      <w:lvlText w:val="%1)"/>
      <w:lvlJc w:val="left"/>
      <w:pPr>
        <w:tabs>
          <w:tab w:val="num" w:pos="1134"/>
        </w:tabs>
        <w:ind w:left="1134" w:hanging="283"/>
      </w:pPr>
      <w:rPr>
        <w:rFonts w:ascii="Arial" w:hAnsi="Arial" w:cs="Times New Roman" w:hint="default"/>
        <w:b w:val="0"/>
        <w:i w:val="0"/>
        <w:sz w:val="22"/>
        <w:szCs w:val="22"/>
      </w:rPr>
    </w:lvl>
    <w:lvl w:ilvl="1" w:tplc="04160001">
      <w:start w:val="1"/>
      <w:numFmt w:val="bullet"/>
      <w:lvlText w:val=""/>
      <w:lvlJc w:val="left"/>
      <w:pPr>
        <w:tabs>
          <w:tab w:val="num" w:pos="1440"/>
        </w:tabs>
        <w:ind w:left="1440" w:hanging="360"/>
      </w:pPr>
      <w:rPr>
        <w:rFonts w:ascii="Symbol" w:hAnsi="Symbol" w:hint="default"/>
        <w:b w:val="0"/>
        <w:i w:val="0"/>
        <w:sz w:val="22"/>
      </w:rPr>
    </w:lvl>
    <w:lvl w:ilvl="2" w:tplc="A0E6198E">
      <w:start w:val="1"/>
      <w:numFmt w:val="decimal"/>
      <w:lvlText w:val="%3."/>
      <w:lvlJc w:val="left"/>
      <w:pPr>
        <w:ind w:left="2340" w:hanging="360"/>
      </w:pPr>
      <w:rPr>
        <w:rFonts w:hint="default"/>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nsid w:val="18436525"/>
    <w:multiLevelType w:val="hybridMultilevel"/>
    <w:tmpl w:val="54DE5550"/>
    <w:lvl w:ilvl="0" w:tplc="362A4304">
      <w:start w:val="1"/>
      <w:numFmt w:val="decimal"/>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1A7D69D8"/>
    <w:multiLevelType w:val="hybridMultilevel"/>
    <w:tmpl w:val="A92C7C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EE86E19"/>
    <w:multiLevelType w:val="multilevel"/>
    <w:tmpl w:val="01F0AB28"/>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25380B7B"/>
    <w:multiLevelType w:val="multilevel"/>
    <w:tmpl w:val="5E14C20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8ED4393"/>
    <w:multiLevelType w:val="multilevel"/>
    <w:tmpl w:val="1124DA34"/>
    <w:lvl w:ilvl="0">
      <w:start w:val="1"/>
      <w:numFmt w:val="decimal"/>
      <w:lvlText w:val="%1."/>
      <w:lvlJc w:val="left"/>
      <w:pPr>
        <w:tabs>
          <w:tab w:val="num" w:pos="993"/>
        </w:tabs>
        <w:ind w:left="822" w:hanging="680"/>
      </w:pPr>
      <w:rPr>
        <w:rFonts w:cs="Times New Roman" w:hint="default"/>
        <w:b/>
      </w:rPr>
    </w:lvl>
    <w:lvl w:ilvl="1">
      <w:start w:val="1"/>
      <w:numFmt w:val="decimal"/>
      <w:isLgl/>
      <w:lvlText w:val="%1.%2."/>
      <w:lvlJc w:val="left"/>
      <w:pPr>
        <w:tabs>
          <w:tab w:val="num" w:pos="720"/>
        </w:tabs>
        <w:ind w:left="720" w:hanging="720"/>
      </w:pPr>
      <w:rPr>
        <w:rFonts w:ascii="Arial" w:hAnsi="Arial" w:cs="Arial" w:hint="default"/>
        <w:b w:val="0"/>
        <w:sz w:val="22"/>
        <w:szCs w:val="22"/>
      </w:rPr>
    </w:lvl>
    <w:lvl w:ilvl="2">
      <w:start w:val="1"/>
      <w:numFmt w:val="decimal"/>
      <w:isLgl/>
      <w:lvlText w:val="%1.%2.%3."/>
      <w:lvlJc w:val="left"/>
      <w:pPr>
        <w:tabs>
          <w:tab w:val="num" w:pos="2705"/>
        </w:tabs>
        <w:ind w:left="2705" w:hanging="720"/>
      </w:pPr>
      <w:rPr>
        <w:rFonts w:cs="Times New Roman" w:hint="default"/>
        <w:b w:val="0"/>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9">
    <w:nsid w:val="2C7F4636"/>
    <w:multiLevelType w:val="hybridMultilevel"/>
    <w:tmpl w:val="A2FC257E"/>
    <w:lvl w:ilvl="0" w:tplc="1AE29B92">
      <w:start w:val="1"/>
      <w:numFmt w:val="decimalZero"/>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nsid w:val="318504E4"/>
    <w:multiLevelType w:val="hybridMultilevel"/>
    <w:tmpl w:val="96A8522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nsid w:val="387819D4"/>
    <w:multiLevelType w:val="hybridMultilevel"/>
    <w:tmpl w:val="708C47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D0401CE"/>
    <w:multiLevelType w:val="multilevel"/>
    <w:tmpl w:val="DF7AD386"/>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0820AA5"/>
    <w:multiLevelType w:val="hybridMultilevel"/>
    <w:tmpl w:val="F914079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40B294E"/>
    <w:multiLevelType w:val="hybridMultilevel"/>
    <w:tmpl w:val="457042F2"/>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4F356AB"/>
    <w:multiLevelType w:val="multilevel"/>
    <w:tmpl w:val="0416001D"/>
    <w:styleLink w:val="Estilo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45A75E1E"/>
    <w:multiLevelType w:val="multilevel"/>
    <w:tmpl w:val="C8C8269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E0F5363"/>
    <w:multiLevelType w:val="multilevel"/>
    <w:tmpl w:val="7AE044D2"/>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E6B13E1"/>
    <w:multiLevelType w:val="multilevel"/>
    <w:tmpl w:val="EA80D52A"/>
    <w:lvl w:ilvl="0">
      <w:start w:val="4"/>
      <w:numFmt w:val="decimal"/>
      <w:lvlText w:val="%1"/>
      <w:lvlJc w:val="left"/>
      <w:pPr>
        <w:ind w:left="480" w:hanging="480"/>
      </w:pPr>
      <w:rPr>
        <w:rFonts w:hint="default"/>
        <w:b/>
      </w:rPr>
    </w:lvl>
    <w:lvl w:ilvl="1">
      <w:start w:val="1"/>
      <w:numFmt w:val="decimal"/>
      <w:lvlText w:val="%1.%2"/>
      <w:lvlJc w:val="left"/>
      <w:pPr>
        <w:ind w:left="905" w:hanging="480"/>
      </w:pPr>
      <w:rPr>
        <w:rFonts w:hint="default"/>
        <w:b/>
      </w:rPr>
    </w:lvl>
    <w:lvl w:ilvl="2">
      <w:start w:val="1"/>
      <w:numFmt w:val="decimal"/>
      <w:lvlText w:val="%1.%2.%3"/>
      <w:lvlJc w:val="left"/>
      <w:pPr>
        <w:ind w:left="2280" w:hanging="720"/>
      </w:pPr>
      <w:rPr>
        <w:rFonts w:hint="default"/>
        <w:b/>
      </w:rPr>
    </w:lvl>
    <w:lvl w:ilvl="3">
      <w:start w:val="1"/>
      <w:numFmt w:val="decimal"/>
      <w:lvlText w:val="%1.%2.%3.%4"/>
      <w:lvlJc w:val="left"/>
      <w:pPr>
        <w:ind w:left="2422"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990" w:hanging="144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5200" w:hanging="1800"/>
      </w:pPr>
      <w:rPr>
        <w:rFonts w:hint="default"/>
        <w:b/>
      </w:rPr>
    </w:lvl>
  </w:abstractNum>
  <w:abstractNum w:abstractNumId="19">
    <w:nsid w:val="53AC2A28"/>
    <w:multiLevelType w:val="multilevel"/>
    <w:tmpl w:val="EA80D52A"/>
    <w:lvl w:ilvl="0">
      <w:start w:val="4"/>
      <w:numFmt w:val="decimal"/>
      <w:lvlText w:val="%1"/>
      <w:lvlJc w:val="left"/>
      <w:pPr>
        <w:ind w:left="480" w:hanging="480"/>
      </w:pPr>
      <w:rPr>
        <w:rFonts w:hint="default"/>
        <w:b/>
      </w:rPr>
    </w:lvl>
    <w:lvl w:ilvl="1">
      <w:start w:val="1"/>
      <w:numFmt w:val="decimal"/>
      <w:lvlText w:val="%1.%2"/>
      <w:lvlJc w:val="left"/>
      <w:pPr>
        <w:ind w:left="905" w:hanging="480"/>
      </w:pPr>
      <w:rPr>
        <w:rFonts w:hint="default"/>
        <w:b/>
      </w:rPr>
    </w:lvl>
    <w:lvl w:ilvl="2">
      <w:start w:val="1"/>
      <w:numFmt w:val="decimal"/>
      <w:lvlText w:val="%1.%2.%3"/>
      <w:lvlJc w:val="left"/>
      <w:pPr>
        <w:ind w:left="1997"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990" w:hanging="144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5200" w:hanging="1800"/>
      </w:pPr>
      <w:rPr>
        <w:rFonts w:hint="default"/>
        <w:b/>
      </w:rPr>
    </w:lvl>
  </w:abstractNum>
  <w:abstractNum w:abstractNumId="20">
    <w:nsid w:val="53C73D5C"/>
    <w:multiLevelType w:val="hybridMultilevel"/>
    <w:tmpl w:val="6ADC18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4FB6A87"/>
    <w:multiLevelType w:val="hybridMultilevel"/>
    <w:tmpl w:val="7702E4A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82D09B3"/>
    <w:multiLevelType w:val="hybridMultilevel"/>
    <w:tmpl w:val="6E682DC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92A6629"/>
    <w:multiLevelType w:val="hybridMultilevel"/>
    <w:tmpl w:val="7F5EC626"/>
    <w:lvl w:ilvl="0" w:tplc="50F8BF90">
      <w:start w:val="1"/>
      <w:numFmt w:val="upp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4">
    <w:nsid w:val="5B8B3EA3"/>
    <w:multiLevelType w:val="hybridMultilevel"/>
    <w:tmpl w:val="F1FC107A"/>
    <w:lvl w:ilvl="0" w:tplc="BFC8E7D8">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25">
    <w:nsid w:val="61164C08"/>
    <w:multiLevelType w:val="singleLevel"/>
    <w:tmpl w:val="EB4AF9AC"/>
    <w:lvl w:ilvl="0">
      <w:numFmt w:val="decimal"/>
      <w:pStyle w:val="base"/>
      <w:lvlText w:val=""/>
      <w:lvlJc w:val="left"/>
    </w:lvl>
  </w:abstractNum>
  <w:abstractNum w:abstractNumId="26">
    <w:nsid w:val="646414F9"/>
    <w:multiLevelType w:val="hybridMultilevel"/>
    <w:tmpl w:val="C9AC89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98A3140"/>
    <w:multiLevelType w:val="multilevel"/>
    <w:tmpl w:val="2A487D12"/>
    <w:lvl w:ilvl="0">
      <w:start w:val="3"/>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8">
    <w:nsid w:val="6D4E0CB3"/>
    <w:multiLevelType w:val="multilevel"/>
    <w:tmpl w:val="B476C4D6"/>
    <w:lvl w:ilvl="0">
      <w:start w:val="6"/>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1B62894"/>
    <w:multiLevelType w:val="hybridMultilevel"/>
    <w:tmpl w:val="C068D7A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0">
    <w:nsid w:val="726154E2"/>
    <w:multiLevelType w:val="multilevel"/>
    <w:tmpl w:val="DC90F93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4553C55"/>
    <w:multiLevelType w:val="hybridMultilevel"/>
    <w:tmpl w:val="8744B1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1">
      <w:start w:val="1"/>
      <w:numFmt w:val="bullet"/>
      <w:lvlText w:val=""/>
      <w:lvlJc w:val="left"/>
      <w:pPr>
        <w:ind w:left="3600" w:hanging="360"/>
      </w:pPr>
      <w:rPr>
        <w:rFonts w:ascii="Symbol" w:hAnsi="Symbol"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5E64B47"/>
    <w:multiLevelType w:val="multilevel"/>
    <w:tmpl w:val="32AC391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76A61C9A"/>
    <w:multiLevelType w:val="hybridMultilevel"/>
    <w:tmpl w:val="91DE892E"/>
    <w:lvl w:ilvl="0" w:tplc="C652C17E">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4">
    <w:nsid w:val="7C1B7404"/>
    <w:multiLevelType w:val="multilevel"/>
    <w:tmpl w:val="1106943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5"/>
  </w:num>
  <w:num w:numId="2">
    <w:abstractNumId w:val="15"/>
  </w:num>
  <w:num w:numId="3">
    <w:abstractNumId w:val="13"/>
  </w:num>
  <w:num w:numId="4">
    <w:abstractNumId w:val="8"/>
  </w:num>
  <w:num w:numId="5">
    <w:abstractNumId w:val="19"/>
  </w:num>
  <w:num w:numId="6">
    <w:abstractNumId w:val="23"/>
  </w:num>
  <w:num w:numId="7">
    <w:abstractNumId w:val="6"/>
  </w:num>
  <w:num w:numId="8">
    <w:abstractNumId w:val="27"/>
  </w:num>
  <w:num w:numId="9">
    <w:abstractNumId w:val="30"/>
  </w:num>
  <w:num w:numId="10">
    <w:abstractNumId w:val="3"/>
  </w:num>
  <w:num w:numId="11">
    <w:abstractNumId w:val="34"/>
  </w:num>
  <w:num w:numId="12">
    <w:abstractNumId w:val="4"/>
  </w:num>
  <w:num w:numId="13">
    <w:abstractNumId w:val="33"/>
  </w:num>
  <w:num w:numId="14">
    <w:abstractNumId w:val="24"/>
  </w:num>
  <w:num w:numId="15">
    <w:abstractNumId w:val="26"/>
  </w:num>
  <w:num w:numId="16">
    <w:abstractNumId w:val="2"/>
  </w:num>
  <w:num w:numId="17">
    <w:abstractNumId w:val="14"/>
  </w:num>
  <w:num w:numId="18">
    <w:abstractNumId w:val="22"/>
  </w:num>
  <w:num w:numId="19">
    <w:abstractNumId w:val="32"/>
  </w:num>
  <w:num w:numId="20">
    <w:abstractNumId w:val="7"/>
  </w:num>
  <w:num w:numId="21">
    <w:abstractNumId w:val="1"/>
  </w:num>
  <w:num w:numId="22">
    <w:abstractNumId w:val="31"/>
  </w:num>
  <w:num w:numId="23">
    <w:abstractNumId w:val="18"/>
  </w:num>
  <w:num w:numId="24">
    <w:abstractNumId w:val="21"/>
  </w:num>
  <w:num w:numId="25">
    <w:abstractNumId w:val="17"/>
  </w:num>
  <w:num w:numId="26">
    <w:abstractNumId w:val="28"/>
  </w:num>
  <w:num w:numId="27">
    <w:abstractNumId w:val="12"/>
  </w:num>
  <w:num w:numId="28">
    <w:abstractNumId w:val="16"/>
  </w:num>
  <w:num w:numId="29">
    <w:abstractNumId w:val="29"/>
  </w:num>
  <w:num w:numId="30">
    <w:abstractNumId w:val="9"/>
  </w:num>
  <w:num w:numId="31">
    <w:abstractNumId w:val="10"/>
  </w:num>
  <w:num w:numId="32">
    <w:abstractNumId w:val="20"/>
  </w:num>
  <w:num w:numId="33">
    <w:abstractNumId w:val="11"/>
  </w:num>
  <w:num w:numId="34">
    <w:abstractNumId w:val="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0" w:nlCheck="1" w:checkStyle="0"/>
  <w:activeWritingStyle w:appName="MSWord" w:lang="pt-BR" w:vendorID="64" w:dllVersion="131078" w:nlCheck="1" w:checkStyle="0"/>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suppressBottomSpacing/>
    <w:suppressTopSpacing/>
    <w:adjustLineHeightInTable/>
  </w:compat>
  <w:rsids>
    <w:rsidRoot w:val="00765E38"/>
    <w:rsid w:val="00001362"/>
    <w:rsid w:val="000017F3"/>
    <w:rsid w:val="00002498"/>
    <w:rsid w:val="00003989"/>
    <w:rsid w:val="00003D46"/>
    <w:rsid w:val="00004087"/>
    <w:rsid w:val="000041DD"/>
    <w:rsid w:val="000043C8"/>
    <w:rsid w:val="00004548"/>
    <w:rsid w:val="0000520D"/>
    <w:rsid w:val="00006861"/>
    <w:rsid w:val="00010C0C"/>
    <w:rsid w:val="000113DB"/>
    <w:rsid w:val="0001249C"/>
    <w:rsid w:val="00013085"/>
    <w:rsid w:val="00013448"/>
    <w:rsid w:val="00013451"/>
    <w:rsid w:val="000134A9"/>
    <w:rsid w:val="0001439A"/>
    <w:rsid w:val="000147AE"/>
    <w:rsid w:val="00014E50"/>
    <w:rsid w:val="00014EC0"/>
    <w:rsid w:val="00015779"/>
    <w:rsid w:val="00015BD2"/>
    <w:rsid w:val="00015D44"/>
    <w:rsid w:val="00015DD7"/>
    <w:rsid w:val="00015E87"/>
    <w:rsid w:val="00015FE4"/>
    <w:rsid w:val="00016034"/>
    <w:rsid w:val="00016AC3"/>
    <w:rsid w:val="00016DA1"/>
    <w:rsid w:val="00017097"/>
    <w:rsid w:val="00017DAF"/>
    <w:rsid w:val="00017E9D"/>
    <w:rsid w:val="00020699"/>
    <w:rsid w:val="00020D78"/>
    <w:rsid w:val="00021125"/>
    <w:rsid w:val="00021628"/>
    <w:rsid w:val="000218D5"/>
    <w:rsid w:val="00021B88"/>
    <w:rsid w:val="00022BF6"/>
    <w:rsid w:val="00022D88"/>
    <w:rsid w:val="000235BE"/>
    <w:rsid w:val="0002365E"/>
    <w:rsid w:val="00023930"/>
    <w:rsid w:val="00023FE2"/>
    <w:rsid w:val="00024071"/>
    <w:rsid w:val="0002505D"/>
    <w:rsid w:val="00025990"/>
    <w:rsid w:val="00025E99"/>
    <w:rsid w:val="00026A12"/>
    <w:rsid w:val="000270F6"/>
    <w:rsid w:val="00027623"/>
    <w:rsid w:val="00027624"/>
    <w:rsid w:val="00027F01"/>
    <w:rsid w:val="00030130"/>
    <w:rsid w:val="00032932"/>
    <w:rsid w:val="00035653"/>
    <w:rsid w:val="00035F5D"/>
    <w:rsid w:val="00036249"/>
    <w:rsid w:val="000366F5"/>
    <w:rsid w:val="00037903"/>
    <w:rsid w:val="00037A44"/>
    <w:rsid w:val="000420B3"/>
    <w:rsid w:val="000424E1"/>
    <w:rsid w:val="000431A1"/>
    <w:rsid w:val="00043649"/>
    <w:rsid w:val="00043BCD"/>
    <w:rsid w:val="00043CB7"/>
    <w:rsid w:val="00044774"/>
    <w:rsid w:val="00044888"/>
    <w:rsid w:val="0004570E"/>
    <w:rsid w:val="000462C0"/>
    <w:rsid w:val="0004633F"/>
    <w:rsid w:val="00046760"/>
    <w:rsid w:val="0004687A"/>
    <w:rsid w:val="00047172"/>
    <w:rsid w:val="00047720"/>
    <w:rsid w:val="0004781A"/>
    <w:rsid w:val="00047ED0"/>
    <w:rsid w:val="0005026A"/>
    <w:rsid w:val="00051A4E"/>
    <w:rsid w:val="00051C9C"/>
    <w:rsid w:val="00051ED9"/>
    <w:rsid w:val="00052999"/>
    <w:rsid w:val="00052E8E"/>
    <w:rsid w:val="00052F06"/>
    <w:rsid w:val="00053CC1"/>
    <w:rsid w:val="00053E71"/>
    <w:rsid w:val="000545AD"/>
    <w:rsid w:val="00056122"/>
    <w:rsid w:val="0005645F"/>
    <w:rsid w:val="00056B24"/>
    <w:rsid w:val="00056C68"/>
    <w:rsid w:val="00056D9E"/>
    <w:rsid w:val="00057593"/>
    <w:rsid w:val="00057AE1"/>
    <w:rsid w:val="00057E0F"/>
    <w:rsid w:val="0006162D"/>
    <w:rsid w:val="00061AB3"/>
    <w:rsid w:val="0006210E"/>
    <w:rsid w:val="00062601"/>
    <w:rsid w:val="0006291F"/>
    <w:rsid w:val="00062C53"/>
    <w:rsid w:val="000633FE"/>
    <w:rsid w:val="00063605"/>
    <w:rsid w:val="00063684"/>
    <w:rsid w:val="00064FC8"/>
    <w:rsid w:val="00065583"/>
    <w:rsid w:val="0006560F"/>
    <w:rsid w:val="00065709"/>
    <w:rsid w:val="000657C0"/>
    <w:rsid w:val="00066308"/>
    <w:rsid w:val="0006712E"/>
    <w:rsid w:val="0006777D"/>
    <w:rsid w:val="00070522"/>
    <w:rsid w:val="000707AE"/>
    <w:rsid w:val="00070C99"/>
    <w:rsid w:val="00070F09"/>
    <w:rsid w:val="000711C6"/>
    <w:rsid w:val="0007130A"/>
    <w:rsid w:val="00071CB5"/>
    <w:rsid w:val="00071DD5"/>
    <w:rsid w:val="00071E4C"/>
    <w:rsid w:val="0007372B"/>
    <w:rsid w:val="000741F2"/>
    <w:rsid w:val="000744AD"/>
    <w:rsid w:val="00074DFE"/>
    <w:rsid w:val="00074ECC"/>
    <w:rsid w:val="00075A4A"/>
    <w:rsid w:val="00076313"/>
    <w:rsid w:val="00080309"/>
    <w:rsid w:val="00080312"/>
    <w:rsid w:val="0008058D"/>
    <w:rsid w:val="00081218"/>
    <w:rsid w:val="000822C6"/>
    <w:rsid w:val="00082668"/>
    <w:rsid w:val="000831E0"/>
    <w:rsid w:val="00083B73"/>
    <w:rsid w:val="0008409D"/>
    <w:rsid w:val="000843C9"/>
    <w:rsid w:val="00084735"/>
    <w:rsid w:val="0008624C"/>
    <w:rsid w:val="00086339"/>
    <w:rsid w:val="00086AEF"/>
    <w:rsid w:val="00087CEE"/>
    <w:rsid w:val="000901C7"/>
    <w:rsid w:val="00090239"/>
    <w:rsid w:val="00090978"/>
    <w:rsid w:val="000912BD"/>
    <w:rsid w:val="0009137F"/>
    <w:rsid w:val="00091D25"/>
    <w:rsid w:val="00092107"/>
    <w:rsid w:val="000924F5"/>
    <w:rsid w:val="000926C2"/>
    <w:rsid w:val="00092F65"/>
    <w:rsid w:val="000938A6"/>
    <w:rsid w:val="00093B56"/>
    <w:rsid w:val="00093B99"/>
    <w:rsid w:val="00094227"/>
    <w:rsid w:val="000945E2"/>
    <w:rsid w:val="000946CC"/>
    <w:rsid w:val="00094EF7"/>
    <w:rsid w:val="00095599"/>
    <w:rsid w:val="00095886"/>
    <w:rsid w:val="00095C82"/>
    <w:rsid w:val="000966F2"/>
    <w:rsid w:val="00096B9B"/>
    <w:rsid w:val="00096F5C"/>
    <w:rsid w:val="00097423"/>
    <w:rsid w:val="00097458"/>
    <w:rsid w:val="000A088F"/>
    <w:rsid w:val="000A09DD"/>
    <w:rsid w:val="000A103A"/>
    <w:rsid w:val="000A1745"/>
    <w:rsid w:val="000A18C0"/>
    <w:rsid w:val="000A1C91"/>
    <w:rsid w:val="000A1CE1"/>
    <w:rsid w:val="000A1F6A"/>
    <w:rsid w:val="000A339E"/>
    <w:rsid w:val="000A467F"/>
    <w:rsid w:val="000A4E1C"/>
    <w:rsid w:val="000A5956"/>
    <w:rsid w:val="000A61E1"/>
    <w:rsid w:val="000A6F75"/>
    <w:rsid w:val="000B0181"/>
    <w:rsid w:val="000B0C85"/>
    <w:rsid w:val="000B1CD3"/>
    <w:rsid w:val="000B27F6"/>
    <w:rsid w:val="000B2E3A"/>
    <w:rsid w:val="000B3ABA"/>
    <w:rsid w:val="000B45EC"/>
    <w:rsid w:val="000B5AB4"/>
    <w:rsid w:val="000B6438"/>
    <w:rsid w:val="000B7520"/>
    <w:rsid w:val="000B7620"/>
    <w:rsid w:val="000B7C0C"/>
    <w:rsid w:val="000C05C5"/>
    <w:rsid w:val="000C0917"/>
    <w:rsid w:val="000C0A29"/>
    <w:rsid w:val="000C149D"/>
    <w:rsid w:val="000C2985"/>
    <w:rsid w:val="000C3587"/>
    <w:rsid w:val="000C36AB"/>
    <w:rsid w:val="000C3984"/>
    <w:rsid w:val="000C44DE"/>
    <w:rsid w:val="000C44F2"/>
    <w:rsid w:val="000C4652"/>
    <w:rsid w:val="000C65F6"/>
    <w:rsid w:val="000C6619"/>
    <w:rsid w:val="000C7A78"/>
    <w:rsid w:val="000D029C"/>
    <w:rsid w:val="000D2E28"/>
    <w:rsid w:val="000D3692"/>
    <w:rsid w:val="000D394E"/>
    <w:rsid w:val="000D5CF1"/>
    <w:rsid w:val="000E0A3C"/>
    <w:rsid w:val="000E0EC2"/>
    <w:rsid w:val="000E2B12"/>
    <w:rsid w:val="000E48CF"/>
    <w:rsid w:val="000E4F7E"/>
    <w:rsid w:val="000E60FC"/>
    <w:rsid w:val="000E67B6"/>
    <w:rsid w:val="000F0A98"/>
    <w:rsid w:val="000F1FFE"/>
    <w:rsid w:val="000F3286"/>
    <w:rsid w:val="000F3DB3"/>
    <w:rsid w:val="000F3F3C"/>
    <w:rsid w:val="000F40DE"/>
    <w:rsid w:val="000F4101"/>
    <w:rsid w:val="000F519A"/>
    <w:rsid w:val="000F56E8"/>
    <w:rsid w:val="000F5F10"/>
    <w:rsid w:val="000F6567"/>
    <w:rsid w:val="000F65A7"/>
    <w:rsid w:val="000F6D1A"/>
    <w:rsid w:val="00100A88"/>
    <w:rsid w:val="00101799"/>
    <w:rsid w:val="00101EEC"/>
    <w:rsid w:val="00102152"/>
    <w:rsid w:val="0010273A"/>
    <w:rsid w:val="00102E93"/>
    <w:rsid w:val="00103477"/>
    <w:rsid w:val="0010355C"/>
    <w:rsid w:val="0010389C"/>
    <w:rsid w:val="00103B36"/>
    <w:rsid w:val="001053E5"/>
    <w:rsid w:val="00105B80"/>
    <w:rsid w:val="0010610F"/>
    <w:rsid w:val="0010638D"/>
    <w:rsid w:val="00106CB9"/>
    <w:rsid w:val="0010718F"/>
    <w:rsid w:val="00107FB5"/>
    <w:rsid w:val="00110EAD"/>
    <w:rsid w:val="00111A38"/>
    <w:rsid w:val="00111D71"/>
    <w:rsid w:val="0011205D"/>
    <w:rsid w:val="00112894"/>
    <w:rsid w:val="001131BF"/>
    <w:rsid w:val="00113710"/>
    <w:rsid w:val="00114105"/>
    <w:rsid w:val="00114511"/>
    <w:rsid w:val="00114B2F"/>
    <w:rsid w:val="0011531F"/>
    <w:rsid w:val="00115C3F"/>
    <w:rsid w:val="00117DBE"/>
    <w:rsid w:val="001203C8"/>
    <w:rsid w:val="00120499"/>
    <w:rsid w:val="0012203E"/>
    <w:rsid w:val="001223EF"/>
    <w:rsid w:val="0012293E"/>
    <w:rsid w:val="00122AFF"/>
    <w:rsid w:val="00122DCA"/>
    <w:rsid w:val="00124523"/>
    <w:rsid w:val="00124544"/>
    <w:rsid w:val="00125975"/>
    <w:rsid w:val="00125E74"/>
    <w:rsid w:val="00126179"/>
    <w:rsid w:val="001267EA"/>
    <w:rsid w:val="00130BD3"/>
    <w:rsid w:val="00130FA7"/>
    <w:rsid w:val="00131218"/>
    <w:rsid w:val="001319B8"/>
    <w:rsid w:val="00131D4F"/>
    <w:rsid w:val="001320C0"/>
    <w:rsid w:val="00132351"/>
    <w:rsid w:val="001323C3"/>
    <w:rsid w:val="00132608"/>
    <w:rsid w:val="001328AF"/>
    <w:rsid w:val="00134C49"/>
    <w:rsid w:val="0013557C"/>
    <w:rsid w:val="001356FE"/>
    <w:rsid w:val="001370AA"/>
    <w:rsid w:val="00137434"/>
    <w:rsid w:val="001379A6"/>
    <w:rsid w:val="001408F7"/>
    <w:rsid w:val="001409CF"/>
    <w:rsid w:val="0014196E"/>
    <w:rsid w:val="00141C82"/>
    <w:rsid w:val="00142510"/>
    <w:rsid w:val="00142E31"/>
    <w:rsid w:val="00143A0C"/>
    <w:rsid w:val="00143DE8"/>
    <w:rsid w:val="001441C3"/>
    <w:rsid w:val="00145942"/>
    <w:rsid w:val="00145E43"/>
    <w:rsid w:val="001470A2"/>
    <w:rsid w:val="00147FA6"/>
    <w:rsid w:val="001519E2"/>
    <w:rsid w:val="00151AB9"/>
    <w:rsid w:val="00152C81"/>
    <w:rsid w:val="00152DC4"/>
    <w:rsid w:val="001536F9"/>
    <w:rsid w:val="00153846"/>
    <w:rsid w:val="001543A2"/>
    <w:rsid w:val="00157320"/>
    <w:rsid w:val="001573EA"/>
    <w:rsid w:val="00157670"/>
    <w:rsid w:val="00160324"/>
    <w:rsid w:val="00160658"/>
    <w:rsid w:val="00161201"/>
    <w:rsid w:val="00161D65"/>
    <w:rsid w:val="001624D1"/>
    <w:rsid w:val="001624FE"/>
    <w:rsid w:val="0016291B"/>
    <w:rsid w:val="00163018"/>
    <w:rsid w:val="001640C5"/>
    <w:rsid w:val="0016417F"/>
    <w:rsid w:val="0016521A"/>
    <w:rsid w:val="00165CAA"/>
    <w:rsid w:val="00165DB3"/>
    <w:rsid w:val="00165DD9"/>
    <w:rsid w:val="00166138"/>
    <w:rsid w:val="00166C9C"/>
    <w:rsid w:val="001703AA"/>
    <w:rsid w:val="001704DA"/>
    <w:rsid w:val="00170FC9"/>
    <w:rsid w:val="001712B6"/>
    <w:rsid w:val="00171370"/>
    <w:rsid w:val="001719B9"/>
    <w:rsid w:val="00171FF8"/>
    <w:rsid w:val="0017250F"/>
    <w:rsid w:val="00172AE9"/>
    <w:rsid w:val="00172BEF"/>
    <w:rsid w:val="001732B0"/>
    <w:rsid w:val="001738F1"/>
    <w:rsid w:val="0017446C"/>
    <w:rsid w:val="00174C51"/>
    <w:rsid w:val="00175A2D"/>
    <w:rsid w:val="00175AD2"/>
    <w:rsid w:val="0017650B"/>
    <w:rsid w:val="00177B6B"/>
    <w:rsid w:val="00177E17"/>
    <w:rsid w:val="00180CB1"/>
    <w:rsid w:val="001811AD"/>
    <w:rsid w:val="00181801"/>
    <w:rsid w:val="00181884"/>
    <w:rsid w:val="00181DE3"/>
    <w:rsid w:val="0018264B"/>
    <w:rsid w:val="001833B6"/>
    <w:rsid w:val="00183625"/>
    <w:rsid w:val="00183776"/>
    <w:rsid w:val="0018389F"/>
    <w:rsid w:val="00183BD4"/>
    <w:rsid w:val="00184137"/>
    <w:rsid w:val="00184225"/>
    <w:rsid w:val="001842AD"/>
    <w:rsid w:val="00184705"/>
    <w:rsid w:val="001849C3"/>
    <w:rsid w:val="0018727A"/>
    <w:rsid w:val="00187962"/>
    <w:rsid w:val="00187E20"/>
    <w:rsid w:val="00190271"/>
    <w:rsid w:val="00192394"/>
    <w:rsid w:val="0019312F"/>
    <w:rsid w:val="00193337"/>
    <w:rsid w:val="00193639"/>
    <w:rsid w:val="001939FF"/>
    <w:rsid w:val="00193CBA"/>
    <w:rsid w:val="0019424F"/>
    <w:rsid w:val="00194662"/>
    <w:rsid w:val="001959DE"/>
    <w:rsid w:val="00195B6E"/>
    <w:rsid w:val="001967DB"/>
    <w:rsid w:val="001A037D"/>
    <w:rsid w:val="001A0523"/>
    <w:rsid w:val="001A0973"/>
    <w:rsid w:val="001A0C7F"/>
    <w:rsid w:val="001A0E89"/>
    <w:rsid w:val="001A1529"/>
    <w:rsid w:val="001A1872"/>
    <w:rsid w:val="001A1A87"/>
    <w:rsid w:val="001A1CD7"/>
    <w:rsid w:val="001A20A8"/>
    <w:rsid w:val="001A6351"/>
    <w:rsid w:val="001A6800"/>
    <w:rsid w:val="001A6F82"/>
    <w:rsid w:val="001A71C7"/>
    <w:rsid w:val="001A7625"/>
    <w:rsid w:val="001A7824"/>
    <w:rsid w:val="001A785E"/>
    <w:rsid w:val="001B0472"/>
    <w:rsid w:val="001B178A"/>
    <w:rsid w:val="001B21A4"/>
    <w:rsid w:val="001B2D16"/>
    <w:rsid w:val="001B3A88"/>
    <w:rsid w:val="001B3E54"/>
    <w:rsid w:val="001B3EE5"/>
    <w:rsid w:val="001B7703"/>
    <w:rsid w:val="001C1226"/>
    <w:rsid w:val="001C2201"/>
    <w:rsid w:val="001C23F4"/>
    <w:rsid w:val="001C255F"/>
    <w:rsid w:val="001C2C99"/>
    <w:rsid w:val="001C2CBE"/>
    <w:rsid w:val="001C3B60"/>
    <w:rsid w:val="001C4254"/>
    <w:rsid w:val="001C588E"/>
    <w:rsid w:val="001C59C9"/>
    <w:rsid w:val="001C6079"/>
    <w:rsid w:val="001C6AE4"/>
    <w:rsid w:val="001C70F7"/>
    <w:rsid w:val="001C715B"/>
    <w:rsid w:val="001C769E"/>
    <w:rsid w:val="001C7A2C"/>
    <w:rsid w:val="001C7CDB"/>
    <w:rsid w:val="001D0814"/>
    <w:rsid w:val="001D0D5F"/>
    <w:rsid w:val="001D2C18"/>
    <w:rsid w:val="001D3836"/>
    <w:rsid w:val="001D38FA"/>
    <w:rsid w:val="001D3E60"/>
    <w:rsid w:val="001D58FA"/>
    <w:rsid w:val="001D68B4"/>
    <w:rsid w:val="001D6BAE"/>
    <w:rsid w:val="001D7788"/>
    <w:rsid w:val="001D7FC4"/>
    <w:rsid w:val="001E040D"/>
    <w:rsid w:val="001E15D2"/>
    <w:rsid w:val="001E1907"/>
    <w:rsid w:val="001E1A4D"/>
    <w:rsid w:val="001E1DF1"/>
    <w:rsid w:val="001E3296"/>
    <w:rsid w:val="001E3578"/>
    <w:rsid w:val="001E37A9"/>
    <w:rsid w:val="001E3FC2"/>
    <w:rsid w:val="001E425A"/>
    <w:rsid w:val="001E43FC"/>
    <w:rsid w:val="001E4FA5"/>
    <w:rsid w:val="001E674F"/>
    <w:rsid w:val="001E6B6E"/>
    <w:rsid w:val="001E6D61"/>
    <w:rsid w:val="001E7D35"/>
    <w:rsid w:val="001F1024"/>
    <w:rsid w:val="001F1150"/>
    <w:rsid w:val="001F1A2B"/>
    <w:rsid w:val="001F3431"/>
    <w:rsid w:val="001F4293"/>
    <w:rsid w:val="001F5365"/>
    <w:rsid w:val="001F5D30"/>
    <w:rsid w:val="001F61A3"/>
    <w:rsid w:val="001F6397"/>
    <w:rsid w:val="001F6659"/>
    <w:rsid w:val="001F6686"/>
    <w:rsid w:val="001F6782"/>
    <w:rsid w:val="001F69DE"/>
    <w:rsid w:val="001F6BAD"/>
    <w:rsid w:val="001F6C85"/>
    <w:rsid w:val="001F7533"/>
    <w:rsid w:val="001F7BA1"/>
    <w:rsid w:val="001F7DD4"/>
    <w:rsid w:val="002002BD"/>
    <w:rsid w:val="002005E3"/>
    <w:rsid w:val="0020061B"/>
    <w:rsid w:val="00201E20"/>
    <w:rsid w:val="002020E7"/>
    <w:rsid w:val="0020214A"/>
    <w:rsid w:val="00203602"/>
    <w:rsid w:val="0020482B"/>
    <w:rsid w:val="0020483C"/>
    <w:rsid w:val="002058A7"/>
    <w:rsid w:val="00206855"/>
    <w:rsid w:val="00206B66"/>
    <w:rsid w:val="002073A2"/>
    <w:rsid w:val="00207F1F"/>
    <w:rsid w:val="002106B3"/>
    <w:rsid w:val="002106CF"/>
    <w:rsid w:val="00210964"/>
    <w:rsid w:val="00211597"/>
    <w:rsid w:val="002119B2"/>
    <w:rsid w:val="00211E02"/>
    <w:rsid w:val="002127ED"/>
    <w:rsid w:val="00212CC3"/>
    <w:rsid w:val="002137BF"/>
    <w:rsid w:val="00213880"/>
    <w:rsid w:val="002146FB"/>
    <w:rsid w:val="0021476D"/>
    <w:rsid w:val="00214A67"/>
    <w:rsid w:val="00214DEB"/>
    <w:rsid w:val="00215027"/>
    <w:rsid w:val="002158F0"/>
    <w:rsid w:val="00215B46"/>
    <w:rsid w:val="002167C0"/>
    <w:rsid w:val="00216DDE"/>
    <w:rsid w:val="002173C6"/>
    <w:rsid w:val="00217EAA"/>
    <w:rsid w:val="00220D44"/>
    <w:rsid w:val="002211A7"/>
    <w:rsid w:val="00221FE9"/>
    <w:rsid w:val="00223488"/>
    <w:rsid w:val="00223D99"/>
    <w:rsid w:val="00224018"/>
    <w:rsid w:val="00225A13"/>
    <w:rsid w:val="00226017"/>
    <w:rsid w:val="0022637C"/>
    <w:rsid w:val="0022689C"/>
    <w:rsid w:val="00226EA1"/>
    <w:rsid w:val="00227E94"/>
    <w:rsid w:val="00230D2A"/>
    <w:rsid w:val="002310F6"/>
    <w:rsid w:val="002314EA"/>
    <w:rsid w:val="002319D3"/>
    <w:rsid w:val="00232D85"/>
    <w:rsid w:val="00234942"/>
    <w:rsid w:val="00234E62"/>
    <w:rsid w:val="002358AC"/>
    <w:rsid w:val="00235DC9"/>
    <w:rsid w:val="00236673"/>
    <w:rsid w:val="00236CD2"/>
    <w:rsid w:val="00236E00"/>
    <w:rsid w:val="002371F2"/>
    <w:rsid w:val="00237EFB"/>
    <w:rsid w:val="002401E5"/>
    <w:rsid w:val="0024057B"/>
    <w:rsid w:val="002410DC"/>
    <w:rsid w:val="00241263"/>
    <w:rsid w:val="00242509"/>
    <w:rsid w:val="002427E3"/>
    <w:rsid w:val="00244A2B"/>
    <w:rsid w:val="00244DFC"/>
    <w:rsid w:val="0024520B"/>
    <w:rsid w:val="00245518"/>
    <w:rsid w:val="002458D4"/>
    <w:rsid w:val="0024618D"/>
    <w:rsid w:val="002461A8"/>
    <w:rsid w:val="002464B0"/>
    <w:rsid w:val="002465B8"/>
    <w:rsid w:val="002467C6"/>
    <w:rsid w:val="00247505"/>
    <w:rsid w:val="002477C0"/>
    <w:rsid w:val="00247CC4"/>
    <w:rsid w:val="00250A4F"/>
    <w:rsid w:val="002511C1"/>
    <w:rsid w:val="00251448"/>
    <w:rsid w:val="002518BC"/>
    <w:rsid w:val="0025259F"/>
    <w:rsid w:val="00253266"/>
    <w:rsid w:val="002549A1"/>
    <w:rsid w:val="00255F91"/>
    <w:rsid w:val="002566EA"/>
    <w:rsid w:val="002566F4"/>
    <w:rsid w:val="00257455"/>
    <w:rsid w:val="002607E8"/>
    <w:rsid w:val="00260C67"/>
    <w:rsid w:val="00260E62"/>
    <w:rsid w:val="00260F8F"/>
    <w:rsid w:val="00261191"/>
    <w:rsid w:val="00261988"/>
    <w:rsid w:val="00261EB5"/>
    <w:rsid w:val="00261F82"/>
    <w:rsid w:val="00262507"/>
    <w:rsid w:val="00262600"/>
    <w:rsid w:val="00263057"/>
    <w:rsid w:val="00264431"/>
    <w:rsid w:val="00264752"/>
    <w:rsid w:val="0026475D"/>
    <w:rsid w:val="002647E9"/>
    <w:rsid w:val="00264921"/>
    <w:rsid w:val="00265884"/>
    <w:rsid w:val="002659A0"/>
    <w:rsid w:val="002668FF"/>
    <w:rsid w:val="00266F99"/>
    <w:rsid w:val="00267133"/>
    <w:rsid w:val="002700B0"/>
    <w:rsid w:val="00270127"/>
    <w:rsid w:val="00270B1F"/>
    <w:rsid w:val="00270CD7"/>
    <w:rsid w:val="00270DAA"/>
    <w:rsid w:val="002710E5"/>
    <w:rsid w:val="00271347"/>
    <w:rsid w:val="002715CB"/>
    <w:rsid w:val="00271989"/>
    <w:rsid w:val="00272022"/>
    <w:rsid w:val="00273229"/>
    <w:rsid w:val="00273451"/>
    <w:rsid w:val="00273F6B"/>
    <w:rsid w:val="002742E6"/>
    <w:rsid w:val="002744A2"/>
    <w:rsid w:val="002748F4"/>
    <w:rsid w:val="00274CBC"/>
    <w:rsid w:val="002758CD"/>
    <w:rsid w:val="002761FA"/>
    <w:rsid w:val="00276837"/>
    <w:rsid w:val="002768D9"/>
    <w:rsid w:val="00276952"/>
    <w:rsid w:val="00276D6D"/>
    <w:rsid w:val="00276E6D"/>
    <w:rsid w:val="0027703A"/>
    <w:rsid w:val="002771B0"/>
    <w:rsid w:val="00277B8A"/>
    <w:rsid w:val="00277CF4"/>
    <w:rsid w:val="00277D52"/>
    <w:rsid w:val="00277F6F"/>
    <w:rsid w:val="00280706"/>
    <w:rsid w:val="00281F07"/>
    <w:rsid w:val="00282AC9"/>
    <w:rsid w:val="00283179"/>
    <w:rsid w:val="00283B6F"/>
    <w:rsid w:val="00283D82"/>
    <w:rsid w:val="00284136"/>
    <w:rsid w:val="00285D9A"/>
    <w:rsid w:val="00286DAF"/>
    <w:rsid w:val="00287133"/>
    <w:rsid w:val="00287276"/>
    <w:rsid w:val="00287B21"/>
    <w:rsid w:val="002906B7"/>
    <w:rsid w:val="00290E27"/>
    <w:rsid w:val="00290F5B"/>
    <w:rsid w:val="00290FCF"/>
    <w:rsid w:val="00291305"/>
    <w:rsid w:val="00291934"/>
    <w:rsid w:val="00291BBB"/>
    <w:rsid w:val="00292E71"/>
    <w:rsid w:val="00293597"/>
    <w:rsid w:val="0029480B"/>
    <w:rsid w:val="002959B8"/>
    <w:rsid w:val="00295A2F"/>
    <w:rsid w:val="00295D77"/>
    <w:rsid w:val="00296521"/>
    <w:rsid w:val="00296D94"/>
    <w:rsid w:val="002976EC"/>
    <w:rsid w:val="00297B8D"/>
    <w:rsid w:val="002A05C8"/>
    <w:rsid w:val="002A07A4"/>
    <w:rsid w:val="002A096C"/>
    <w:rsid w:val="002A2207"/>
    <w:rsid w:val="002A24DA"/>
    <w:rsid w:val="002A3C67"/>
    <w:rsid w:val="002A3E8A"/>
    <w:rsid w:val="002A42F6"/>
    <w:rsid w:val="002A4608"/>
    <w:rsid w:val="002A4FAF"/>
    <w:rsid w:val="002A58AF"/>
    <w:rsid w:val="002A5919"/>
    <w:rsid w:val="002A66A5"/>
    <w:rsid w:val="002A7E33"/>
    <w:rsid w:val="002B0338"/>
    <w:rsid w:val="002B1C93"/>
    <w:rsid w:val="002B1D56"/>
    <w:rsid w:val="002B2801"/>
    <w:rsid w:val="002B3140"/>
    <w:rsid w:val="002B3E39"/>
    <w:rsid w:val="002B4604"/>
    <w:rsid w:val="002B5A10"/>
    <w:rsid w:val="002B62D5"/>
    <w:rsid w:val="002B7A41"/>
    <w:rsid w:val="002C087D"/>
    <w:rsid w:val="002C0933"/>
    <w:rsid w:val="002C0DCF"/>
    <w:rsid w:val="002C17EB"/>
    <w:rsid w:val="002C17F7"/>
    <w:rsid w:val="002C1D42"/>
    <w:rsid w:val="002C1E77"/>
    <w:rsid w:val="002C3ED1"/>
    <w:rsid w:val="002C3F41"/>
    <w:rsid w:val="002C4046"/>
    <w:rsid w:val="002C46B8"/>
    <w:rsid w:val="002C5092"/>
    <w:rsid w:val="002C54E1"/>
    <w:rsid w:val="002C58B2"/>
    <w:rsid w:val="002C68B6"/>
    <w:rsid w:val="002C6905"/>
    <w:rsid w:val="002D187E"/>
    <w:rsid w:val="002D1BEE"/>
    <w:rsid w:val="002D2394"/>
    <w:rsid w:val="002D27CE"/>
    <w:rsid w:val="002D296B"/>
    <w:rsid w:val="002D39B1"/>
    <w:rsid w:val="002D3C7E"/>
    <w:rsid w:val="002D40E1"/>
    <w:rsid w:val="002D434E"/>
    <w:rsid w:val="002D557B"/>
    <w:rsid w:val="002D583D"/>
    <w:rsid w:val="002D64C2"/>
    <w:rsid w:val="002D680B"/>
    <w:rsid w:val="002D68E6"/>
    <w:rsid w:val="002D6A7F"/>
    <w:rsid w:val="002D7F40"/>
    <w:rsid w:val="002E0810"/>
    <w:rsid w:val="002E0982"/>
    <w:rsid w:val="002E0CEA"/>
    <w:rsid w:val="002E17A6"/>
    <w:rsid w:val="002E227B"/>
    <w:rsid w:val="002E25E6"/>
    <w:rsid w:val="002E298C"/>
    <w:rsid w:val="002E3EB5"/>
    <w:rsid w:val="002E4B0A"/>
    <w:rsid w:val="002E4F9A"/>
    <w:rsid w:val="002E5F13"/>
    <w:rsid w:val="002E6040"/>
    <w:rsid w:val="002E67D2"/>
    <w:rsid w:val="002E7631"/>
    <w:rsid w:val="002F0B91"/>
    <w:rsid w:val="002F10D6"/>
    <w:rsid w:val="002F1BAB"/>
    <w:rsid w:val="002F216A"/>
    <w:rsid w:val="002F2C90"/>
    <w:rsid w:val="002F41ED"/>
    <w:rsid w:val="002F44D3"/>
    <w:rsid w:val="002F4AD2"/>
    <w:rsid w:val="002F4DE7"/>
    <w:rsid w:val="002F5F19"/>
    <w:rsid w:val="002F649A"/>
    <w:rsid w:val="002F6857"/>
    <w:rsid w:val="002F716E"/>
    <w:rsid w:val="00301201"/>
    <w:rsid w:val="00301E8E"/>
    <w:rsid w:val="00302A71"/>
    <w:rsid w:val="00303162"/>
    <w:rsid w:val="00303A60"/>
    <w:rsid w:val="003042B8"/>
    <w:rsid w:val="00305285"/>
    <w:rsid w:val="00305B87"/>
    <w:rsid w:val="00305C7C"/>
    <w:rsid w:val="00306149"/>
    <w:rsid w:val="003064D7"/>
    <w:rsid w:val="003074A8"/>
    <w:rsid w:val="003075AE"/>
    <w:rsid w:val="003102B2"/>
    <w:rsid w:val="0031033C"/>
    <w:rsid w:val="003107BE"/>
    <w:rsid w:val="0031091E"/>
    <w:rsid w:val="00310E3A"/>
    <w:rsid w:val="00311BD3"/>
    <w:rsid w:val="00312336"/>
    <w:rsid w:val="00312726"/>
    <w:rsid w:val="00312CE9"/>
    <w:rsid w:val="0031351A"/>
    <w:rsid w:val="003143A8"/>
    <w:rsid w:val="003145A7"/>
    <w:rsid w:val="00315353"/>
    <w:rsid w:val="003156E6"/>
    <w:rsid w:val="0031595B"/>
    <w:rsid w:val="00316C56"/>
    <w:rsid w:val="00316FE4"/>
    <w:rsid w:val="00317302"/>
    <w:rsid w:val="00317464"/>
    <w:rsid w:val="003178F2"/>
    <w:rsid w:val="00317EC9"/>
    <w:rsid w:val="00317F25"/>
    <w:rsid w:val="003200BF"/>
    <w:rsid w:val="00321433"/>
    <w:rsid w:val="00321DCF"/>
    <w:rsid w:val="00321FB8"/>
    <w:rsid w:val="003233C8"/>
    <w:rsid w:val="0032402E"/>
    <w:rsid w:val="003242A2"/>
    <w:rsid w:val="003250EA"/>
    <w:rsid w:val="00325CFD"/>
    <w:rsid w:val="003263E1"/>
    <w:rsid w:val="00326AFE"/>
    <w:rsid w:val="0032705A"/>
    <w:rsid w:val="003302A5"/>
    <w:rsid w:val="00330C01"/>
    <w:rsid w:val="0033126A"/>
    <w:rsid w:val="003315D5"/>
    <w:rsid w:val="00334061"/>
    <w:rsid w:val="00335E3C"/>
    <w:rsid w:val="0033730C"/>
    <w:rsid w:val="00337530"/>
    <w:rsid w:val="003377B9"/>
    <w:rsid w:val="0034052A"/>
    <w:rsid w:val="00340898"/>
    <w:rsid w:val="00340BEA"/>
    <w:rsid w:val="003412D1"/>
    <w:rsid w:val="00341615"/>
    <w:rsid w:val="0034269A"/>
    <w:rsid w:val="003428EA"/>
    <w:rsid w:val="00342973"/>
    <w:rsid w:val="00342A96"/>
    <w:rsid w:val="003431FE"/>
    <w:rsid w:val="0034323A"/>
    <w:rsid w:val="00343640"/>
    <w:rsid w:val="00343BC5"/>
    <w:rsid w:val="003452BB"/>
    <w:rsid w:val="00345591"/>
    <w:rsid w:val="003456C1"/>
    <w:rsid w:val="003458EC"/>
    <w:rsid w:val="00345964"/>
    <w:rsid w:val="003468A4"/>
    <w:rsid w:val="00346ABB"/>
    <w:rsid w:val="00346B73"/>
    <w:rsid w:val="00347627"/>
    <w:rsid w:val="00350F66"/>
    <w:rsid w:val="003511AA"/>
    <w:rsid w:val="00351C06"/>
    <w:rsid w:val="003526F2"/>
    <w:rsid w:val="0035309B"/>
    <w:rsid w:val="00353460"/>
    <w:rsid w:val="00353EB7"/>
    <w:rsid w:val="003541DA"/>
    <w:rsid w:val="003550F4"/>
    <w:rsid w:val="0035524A"/>
    <w:rsid w:val="003552E8"/>
    <w:rsid w:val="003556A3"/>
    <w:rsid w:val="003557D7"/>
    <w:rsid w:val="00355CA6"/>
    <w:rsid w:val="00356AA8"/>
    <w:rsid w:val="00360132"/>
    <w:rsid w:val="0036035F"/>
    <w:rsid w:val="003603CA"/>
    <w:rsid w:val="0036132A"/>
    <w:rsid w:val="00361621"/>
    <w:rsid w:val="00361C8F"/>
    <w:rsid w:val="0036200B"/>
    <w:rsid w:val="0036235D"/>
    <w:rsid w:val="00364124"/>
    <w:rsid w:val="0036524F"/>
    <w:rsid w:val="003658DB"/>
    <w:rsid w:val="00365B19"/>
    <w:rsid w:val="00366E41"/>
    <w:rsid w:val="00366F23"/>
    <w:rsid w:val="003673CC"/>
    <w:rsid w:val="00367811"/>
    <w:rsid w:val="0036792B"/>
    <w:rsid w:val="003708AB"/>
    <w:rsid w:val="00370903"/>
    <w:rsid w:val="003711B4"/>
    <w:rsid w:val="00371394"/>
    <w:rsid w:val="003716EF"/>
    <w:rsid w:val="003722AB"/>
    <w:rsid w:val="0037258D"/>
    <w:rsid w:val="00372E1E"/>
    <w:rsid w:val="0037388B"/>
    <w:rsid w:val="00373B71"/>
    <w:rsid w:val="0037502E"/>
    <w:rsid w:val="00375445"/>
    <w:rsid w:val="00375D5E"/>
    <w:rsid w:val="00375EFD"/>
    <w:rsid w:val="003761D7"/>
    <w:rsid w:val="00376B73"/>
    <w:rsid w:val="003770C2"/>
    <w:rsid w:val="00377266"/>
    <w:rsid w:val="00377CDD"/>
    <w:rsid w:val="0038038A"/>
    <w:rsid w:val="00380A66"/>
    <w:rsid w:val="00380C4D"/>
    <w:rsid w:val="003810FF"/>
    <w:rsid w:val="00381B29"/>
    <w:rsid w:val="00382B6F"/>
    <w:rsid w:val="00383E2F"/>
    <w:rsid w:val="003850B8"/>
    <w:rsid w:val="003861EC"/>
    <w:rsid w:val="00386CD3"/>
    <w:rsid w:val="00387AAA"/>
    <w:rsid w:val="00387CDF"/>
    <w:rsid w:val="003920D9"/>
    <w:rsid w:val="0039243B"/>
    <w:rsid w:val="00392E69"/>
    <w:rsid w:val="00393472"/>
    <w:rsid w:val="003939BC"/>
    <w:rsid w:val="00393A28"/>
    <w:rsid w:val="00393E4B"/>
    <w:rsid w:val="00394313"/>
    <w:rsid w:val="00394329"/>
    <w:rsid w:val="00394A0A"/>
    <w:rsid w:val="003957D9"/>
    <w:rsid w:val="00395B09"/>
    <w:rsid w:val="003965E6"/>
    <w:rsid w:val="00396DA0"/>
    <w:rsid w:val="00397513"/>
    <w:rsid w:val="00397D83"/>
    <w:rsid w:val="003A03E4"/>
    <w:rsid w:val="003A1ED1"/>
    <w:rsid w:val="003A238A"/>
    <w:rsid w:val="003A324D"/>
    <w:rsid w:val="003A35B2"/>
    <w:rsid w:val="003A3775"/>
    <w:rsid w:val="003A40FB"/>
    <w:rsid w:val="003A4296"/>
    <w:rsid w:val="003A555E"/>
    <w:rsid w:val="003A7089"/>
    <w:rsid w:val="003A7838"/>
    <w:rsid w:val="003A7B53"/>
    <w:rsid w:val="003A7C22"/>
    <w:rsid w:val="003B04D1"/>
    <w:rsid w:val="003B06D6"/>
    <w:rsid w:val="003B0D89"/>
    <w:rsid w:val="003B10DB"/>
    <w:rsid w:val="003B17B4"/>
    <w:rsid w:val="003B2585"/>
    <w:rsid w:val="003B2C72"/>
    <w:rsid w:val="003B2F39"/>
    <w:rsid w:val="003B4241"/>
    <w:rsid w:val="003B45FF"/>
    <w:rsid w:val="003B4752"/>
    <w:rsid w:val="003B53D0"/>
    <w:rsid w:val="003B5992"/>
    <w:rsid w:val="003B5A16"/>
    <w:rsid w:val="003B6AEB"/>
    <w:rsid w:val="003B74C2"/>
    <w:rsid w:val="003B74FA"/>
    <w:rsid w:val="003B7FC7"/>
    <w:rsid w:val="003C04A0"/>
    <w:rsid w:val="003C07B2"/>
    <w:rsid w:val="003C10E1"/>
    <w:rsid w:val="003C155A"/>
    <w:rsid w:val="003C235B"/>
    <w:rsid w:val="003C279B"/>
    <w:rsid w:val="003C2F7C"/>
    <w:rsid w:val="003C330D"/>
    <w:rsid w:val="003C423C"/>
    <w:rsid w:val="003C462C"/>
    <w:rsid w:val="003C4AE4"/>
    <w:rsid w:val="003C5861"/>
    <w:rsid w:val="003C6FFF"/>
    <w:rsid w:val="003D1144"/>
    <w:rsid w:val="003D1180"/>
    <w:rsid w:val="003D150B"/>
    <w:rsid w:val="003D23B6"/>
    <w:rsid w:val="003D2F46"/>
    <w:rsid w:val="003D340E"/>
    <w:rsid w:val="003D49F7"/>
    <w:rsid w:val="003D548C"/>
    <w:rsid w:val="003D54EC"/>
    <w:rsid w:val="003D6137"/>
    <w:rsid w:val="003D6500"/>
    <w:rsid w:val="003D6765"/>
    <w:rsid w:val="003D7C67"/>
    <w:rsid w:val="003E01A8"/>
    <w:rsid w:val="003E110E"/>
    <w:rsid w:val="003E1FE4"/>
    <w:rsid w:val="003E2E7E"/>
    <w:rsid w:val="003E2F72"/>
    <w:rsid w:val="003E2FCA"/>
    <w:rsid w:val="003E4181"/>
    <w:rsid w:val="003E41BB"/>
    <w:rsid w:val="003E4318"/>
    <w:rsid w:val="003E458D"/>
    <w:rsid w:val="003E4F8B"/>
    <w:rsid w:val="003E5319"/>
    <w:rsid w:val="003E599B"/>
    <w:rsid w:val="003E6503"/>
    <w:rsid w:val="003E7428"/>
    <w:rsid w:val="003E74E0"/>
    <w:rsid w:val="003E7B47"/>
    <w:rsid w:val="003E7FCD"/>
    <w:rsid w:val="003F04EB"/>
    <w:rsid w:val="003F0D69"/>
    <w:rsid w:val="003F0DE7"/>
    <w:rsid w:val="003F1875"/>
    <w:rsid w:val="003F19BB"/>
    <w:rsid w:val="003F20CF"/>
    <w:rsid w:val="003F2597"/>
    <w:rsid w:val="003F2CA8"/>
    <w:rsid w:val="003F2E57"/>
    <w:rsid w:val="003F4D82"/>
    <w:rsid w:val="003F5A5D"/>
    <w:rsid w:val="003F6B1D"/>
    <w:rsid w:val="003F75BE"/>
    <w:rsid w:val="0040153D"/>
    <w:rsid w:val="004017FF"/>
    <w:rsid w:val="004026F1"/>
    <w:rsid w:val="004026F2"/>
    <w:rsid w:val="00402B00"/>
    <w:rsid w:val="00402BE5"/>
    <w:rsid w:val="00402E2B"/>
    <w:rsid w:val="00403189"/>
    <w:rsid w:val="00403BAA"/>
    <w:rsid w:val="0040578D"/>
    <w:rsid w:val="0040589F"/>
    <w:rsid w:val="0040625C"/>
    <w:rsid w:val="00406900"/>
    <w:rsid w:val="00406C09"/>
    <w:rsid w:val="004073FB"/>
    <w:rsid w:val="00407E3C"/>
    <w:rsid w:val="00410185"/>
    <w:rsid w:val="00410A17"/>
    <w:rsid w:val="00411D17"/>
    <w:rsid w:val="004124FB"/>
    <w:rsid w:val="0041325A"/>
    <w:rsid w:val="00413C80"/>
    <w:rsid w:val="00414053"/>
    <w:rsid w:val="00414772"/>
    <w:rsid w:val="00414B97"/>
    <w:rsid w:val="00414DDC"/>
    <w:rsid w:val="00415DD1"/>
    <w:rsid w:val="00416324"/>
    <w:rsid w:val="0041692B"/>
    <w:rsid w:val="004169D5"/>
    <w:rsid w:val="00416AC5"/>
    <w:rsid w:val="00416D03"/>
    <w:rsid w:val="00416D68"/>
    <w:rsid w:val="00417921"/>
    <w:rsid w:val="00417F1B"/>
    <w:rsid w:val="0042122B"/>
    <w:rsid w:val="00422AE6"/>
    <w:rsid w:val="00422C3F"/>
    <w:rsid w:val="00423943"/>
    <w:rsid w:val="00423CFF"/>
    <w:rsid w:val="0042526C"/>
    <w:rsid w:val="0042617E"/>
    <w:rsid w:val="00426CC8"/>
    <w:rsid w:val="00427895"/>
    <w:rsid w:val="00427D30"/>
    <w:rsid w:val="004302C0"/>
    <w:rsid w:val="0043043F"/>
    <w:rsid w:val="00431B58"/>
    <w:rsid w:val="00432C7F"/>
    <w:rsid w:val="00433FF3"/>
    <w:rsid w:val="0043480A"/>
    <w:rsid w:val="00435AF3"/>
    <w:rsid w:val="00435B2C"/>
    <w:rsid w:val="00436691"/>
    <w:rsid w:val="00436A77"/>
    <w:rsid w:val="00436EBC"/>
    <w:rsid w:val="004407B3"/>
    <w:rsid w:val="004430BE"/>
    <w:rsid w:val="0044517A"/>
    <w:rsid w:val="004454F2"/>
    <w:rsid w:val="00446E3E"/>
    <w:rsid w:val="004512E3"/>
    <w:rsid w:val="00451FFB"/>
    <w:rsid w:val="00452E75"/>
    <w:rsid w:val="0045396C"/>
    <w:rsid w:val="00453B2C"/>
    <w:rsid w:val="00453CAC"/>
    <w:rsid w:val="00453D48"/>
    <w:rsid w:val="00453FCE"/>
    <w:rsid w:val="0045433E"/>
    <w:rsid w:val="0045489E"/>
    <w:rsid w:val="00454C3C"/>
    <w:rsid w:val="0045541C"/>
    <w:rsid w:val="004558FE"/>
    <w:rsid w:val="0045698A"/>
    <w:rsid w:val="00456E1C"/>
    <w:rsid w:val="004573D3"/>
    <w:rsid w:val="00457711"/>
    <w:rsid w:val="00457930"/>
    <w:rsid w:val="00457C10"/>
    <w:rsid w:val="00457C1F"/>
    <w:rsid w:val="004614EE"/>
    <w:rsid w:val="00461DBF"/>
    <w:rsid w:val="00461FB9"/>
    <w:rsid w:val="00462F15"/>
    <w:rsid w:val="00463862"/>
    <w:rsid w:val="004640AD"/>
    <w:rsid w:val="0046477C"/>
    <w:rsid w:val="0046488B"/>
    <w:rsid w:val="0046558C"/>
    <w:rsid w:val="00466495"/>
    <w:rsid w:val="0046687C"/>
    <w:rsid w:val="00466EF0"/>
    <w:rsid w:val="004672D3"/>
    <w:rsid w:val="0046799D"/>
    <w:rsid w:val="004700C0"/>
    <w:rsid w:val="004700E9"/>
    <w:rsid w:val="00470DEA"/>
    <w:rsid w:val="00470EF8"/>
    <w:rsid w:val="004710B3"/>
    <w:rsid w:val="00472B19"/>
    <w:rsid w:val="00474621"/>
    <w:rsid w:val="004756E1"/>
    <w:rsid w:val="00475E7A"/>
    <w:rsid w:val="004762FC"/>
    <w:rsid w:val="0047787E"/>
    <w:rsid w:val="00477923"/>
    <w:rsid w:val="004801FE"/>
    <w:rsid w:val="004803B9"/>
    <w:rsid w:val="00481439"/>
    <w:rsid w:val="0048254E"/>
    <w:rsid w:val="004837B6"/>
    <w:rsid w:val="00484707"/>
    <w:rsid w:val="00484C34"/>
    <w:rsid w:val="00485A82"/>
    <w:rsid w:val="00486546"/>
    <w:rsid w:val="00487077"/>
    <w:rsid w:val="00487274"/>
    <w:rsid w:val="004877C3"/>
    <w:rsid w:val="00487BD7"/>
    <w:rsid w:val="0049003F"/>
    <w:rsid w:val="004906BE"/>
    <w:rsid w:val="00491198"/>
    <w:rsid w:val="0049138D"/>
    <w:rsid w:val="0049195C"/>
    <w:rsid w:val="00491FED"/>
    <w:rsid w:val="00492192"/>
    <w:rsid w:val="00492C57"/>
    <w:rsid w:val="004931B3"/>
    <w:rsid w:val="0049529A"/>
    <w:rsid w:val="004958DE"/>
    <w:rsid w:val="00496996"/>
    <w:rsid w:val="00497543"/>
    <w:rsid w:val="0049771F"/>
    <w:rsid w:val="0049786B"/>
    <w:rsid w:val="00497F00"/>
    <w:rsid w:val="004A01FB"/>
    <w:rsid w:val="004A051F"/>
    <w:rsid w:val="004A1F8E"/>
    <w:rsid w:val="004A28ED"/>
    <w:rsid w:val="004A294B"/>
    <w:rsid w:val="004A4E87"/>
    <w:rsid w:val="004A5A39"/>
    <w:rsid w:val="004A5BC1"/>
    <w:rsid w:val="004A7850"/>
    <w:rsid w:val="004B023B"/>
    <w:rsid w:val="004B0AB6"/>
    <w:rsid w:val="004B0EEB"/>
    <w:rsid w:val="004B1335"/>
    <w:rsid w:val="004B1410"/>
    <w:rsid w:val="004B18B5"/>
    <w:rsid w:val="004B1A16"/>
    <w:rsid w:val="004B265E"/>
    <w:rsid w:val="004B2DC6"/>
    <w:rsid w:val="004B2DFE"/>
    <w:rsid w:val="004B314B"/>
    <w:rsid w:val="004B382D"/>
    <w:rsid w:val="004B4180"/>
    <w:rsid w:val="004B5082"/>
    <w:rsid w:val="004B54E0"/>
    <w:rsid w:val="004B6364"/>
    <w:rsid w:val="004B69E6"/>
    <w:rsid w:val="004B6B96"/>
    <w:rsid w:val="004B6FAE"/>
    <w:rsid w:val="004B70FC"/>
    <w:rsid w:val="004C0A8C"/>
    <w:rsid w:val="004C18AD"/>
    <w:rsid w:val="004C2608"/>
    <w:rsid w:val="004C29B5"/>
    <w:rsid w:val="004C3693"/>
    <w:rsid w:val="004C3D32"/>
    <w:rsid w:val="004C431D"/>
    <w:rsid w:val="004C4F55"/>
    <w:rsid w:val="004C59ED"/>
    <w:rsid w:val="004C5C0C"/>
    <w:rsid w:val="004C6253"/>
    <w:rsid w:val="004C6BD4"/>
    <w:rsid w:val="004C7A04"/>
    <w:rsid w:val="004C7DA3"/>
    <w:rsid w:val="004D0C1C"/>
    <w:rsid w:val="004D0FCA"/>
    <w:rsid w:val="004D1039"/>
    <w:rsid w:val="004D1935"/>
    <w:rsid w:val="004D2466"/>
    <w:rsid w:val="004D304A"/>
    <w:rsid w:val="004D4239"/>
    <w:rsid w:val="004D460D"/>
    <w:rsid w:val="004D4BB8"/>
    <w:rsid w:val="004D5C09"/>
    <w:rsid w:val="004D6701"/>
    <w:rsid w:val="004D6A59"/>
    <w:rsid w:val="004D7BDC"/>
    <w:rsid w:val="004D7CFA"/>
    <w:rsid w:val="004E0035"/>
    <w:rsid w:val="004E04E0"/>
    <w:rsid w:val="004E17F3"/>
    <w:rsid w:val="004E25B2"/>
    <w:rsid w:val="004E2EB9"/>
    <w:rsid w:val="004E313C"/>
    <w:rsid w:val="004E340B"/>
    <w:rsid w:val="004E387D"/>
    <w:rsid w:val="004E3B0D"/>
    <w:rsid w:val="004E45EF"/>
    <w:rsid w:val="004E4AE6"/>
    <w:rsid w:val="004E4D41"/>
    <w:rsid w:val="004E4F3F"/>
    <w:rsid w:val="004E6DDF"/>
    <w:rsid w:val="004E6F58"/>
    <w:rsid w:val="004E7178"/>
    <w:rsid w:val="004F0450"/>
    <w:rsid w:val="004F1376"/>
    <w:rsid w:val="004F18E0"/>
    <w:rsid w:val="004F2E95"/>
    <w:rsid w:val="004F341E"/>
    <w:rsid w:val="004F3647"/>
    <w:rsid w:val="004F39E3"/>
    <w:rsid w:val="004F3AC5"/>
    <w:rsid w:val="004F45E7"/>
    <w:rsid w:val="004F480C"/>
    <w:rsid w:val="004F562C"/>
    <w:rsid w:val="004F587F"/>
    <w:rsid w:val="004F5CAB"/>
    <w:rsid w:val="004F66C7"/>
    <w:rsid w:val="005013EC"/>
    <w:rsid w:val="005033C7"/>
    <w:rsid w:val="005033EB"/>
    <w:rsid w:val="0050391B"/>
    <w:rsid w:val="00503DBF"/>
    <w:rsid w:val="00504682"/>
    <w:rsid w:val="00504F86"/>
    <w:rsid w:val="005052E9"/>
    <w:rsid w:val="005053DE"/>
    <w:rsid w:val="00505B4A"/>
    <w:rsid w:val="00507A37"/>
    <w:rsid w:val="00510DD6"/>
    <w:rsid w:val="0051143F"/>
    <w:rsid w:val="0051225A"/>
    <w:rsid w:val="00512B4F"/>
    <w:rsid w:val="00513A68"/>
    <w:rsid w:val="0051446D"/>
    <w:rsid w:val="005147B3"/>
    <w:rsid w:val="0051482D"/>
    <w:rsid w:val="005154C0"/>
    <w:rsid w:val="005161E9"/>
    <w:rsid w:val="00516455"/>
    <w:rsid w:val="005169D5"/>
    <w:rsid w:val="00516B65"/>
    <w:rsid w:val="00516F57"/>
    <w:rsid w:val="00520223"/>
    <w:rsid w:val="0052049E"/>
    <w:rsid w:val="0052178F"/>
    <w:rsid w:val="00521BE4"/>
    <w:rsid w:val="00521EE8"/>
    <w:rsid w:val="005223CD"/>
    <w:rsid w:val="00522AE4"/>
    <w:rsid w:val="00522F23"/>
    <w:rsid w:val="0052310C"/>
    <w:rsid w:val="0052465B"/>
    <w:rsid w:val="00524B00"/>
    <w:rsid w:val="00525F5A"/>
    <w:rsid w:val="00526357"/>
    <w:rsid w:val="0052676A"/>
    <w:rsid w:val="00526AD2"/>
    <w:rsid w:val="00527BC0"/>
    <w:rsid w:val="00527F56"/>
    <w:rsid w:val="00530AC5"/>
    <w:rsid w:val="00530AEC"/>
    <w:rsid w:val="0053128C"/>
    <w:rsid w:val="00531CCB"/>
    <w:rsid w:val="00531FE5"/>
    <w:rsid w:val="00532874"/>
    <w:rsid w:val="00532AE8"/>
    <w:rsid w:val="00533568"/>
    <w:rsid w:val="005338DF"/>
    <w:rsid w:val="0053390D"/>
    <w:rsid w:val="00534A07"/>
    <w:rsid w:val="00534C5B"/>
    <w:rsid w:val="00535336"/>
    <w:rsid w:val="00535A73"/>
    <w:rsid w:val="00535DAA"/>
    <w:rsid w:val="0053653D"/>
    <w:rsid w:val="00536B2C"/>
    <w:rsid w:val="00537183"/>
    <w:rsid w:val="005401E1"/>
    <w:rsid w:val="00541324"/>
    <w:rsid w:val="00541616"/>
    <w:rsid w:val="00542A39"/>
    <w:rsid w:val="00542C1F"/>
    <w:rsid w:val="005442DB"/>
    <w:rsid w:val="00546672"/>
    <w:rsid w:val="005474B9"/>
    <w:rsid w:val="00550955"/>
    <w:rsid w:val="005519E2"/>
    <w:rsid w:val="00552458"/>
    <w:rsid w:val="00552BB4"/>
    <w:rsid w:val="00554165"/>
    <w:rsid w:val="005553F3"/>
    <w:rsid w:val="00555C9E"/>
    <w:rsid w:val="00556FE6"/>
    <w:rsid w:val="005574DD"/>
    <w:rsid w:val="00557600"/>
    <w:rsid w:val="00557CD4"/>
    <w:rsid w:val="00560056"/>
    <w:rsid w:val="005616F6"/>
    <w:rsid w:val="0056235E"/>
    <w:rsid w:val="00562D78"/>
    <w:rsid w:val="005641B5"/>
    <w:rsid w:val="0056497D"/>
    <w:rsid w:val="00564E53"/>
    <w:rsid w:val="005668CA"/>
    <w:rsid w:val="00567323"/>
    <w:rsid w:val="00570CD6"/>
    <w:rsid w:val="005710DE"/>
    <w:rsid w:val="00571DED"/>
    <w:rsid w:val="00572F4C"/>
    <w:rsid w:val="0057334C"/>
    <w:rsid w:val="00574092"/>
    <w:rsid w:val="00574713"/>
    <w:rsid w:val="0057472B"/>
    <w:rsid w:val="0057488C"/>
    <w:rsid w:val="0057514E"/>
    <w:rsid w:val="005755DA"/>
    <w:rsid w:val="00575B4A"/>
    <w:rsid w:val="00575F16"/>
    <w:rsid w:val="005762F3"/>
    <w:rsid w:val="00577E00"/>
    <w:rsid w:val="00580822"/>
    <w:rsid w:val="0058239B"/>
    <w:rsid w:val="00582AE9"/>
    <w:rsid w:val="00582D1E"/>
    <w:rsid w:val="00584160"/>
    <w:rsid w:val="0058457A"/>
    <w:rsid w:val="00585D54"/>
    <w:rsid w:val="0058644C"/>
    <w:rsid w:val="00586E1F"/>
    <w:rsid w:val="00587B81"/>
    <w:rsid w:val="00590AD6"/>
    <w:rsid w:val="00590B78"/>
    <w:rsid w:val="00591C94"/>
    <w:rsid w:val="00591D13"/>
    <w:rsid w:val="005921B8"/>
    <w:rsid w:val="00593D60"/>
    <w:rsid w:val="00596201"/>
    <w:rsid w:val="00596705"/>
    <w:rsid w:val="00596CB7"/>
    <w:rsid w:val="00596CC6"/>
    <w:rsid w:val="0059710E"/>
    <w:rsid w:val="0059790C"/>
    <w:rsid w:val="00597CB4"/>
    <w:rsid w:val="005A007E"/>
    <w:rsid w:val="005A0930"/>
    <w:rsid w:val="005A09D5"/>
    <w:rsid w:val="005A1087"/>
    <w:rsid w:val="005A2363"/>
    <w:rsid w:val="005A2943"/>
    <w:rsid w:val="005A30E7"/>
    <w:rsid w:val="005A322D"/>
    <w:rsid w:val="005A3DD7"/>
    <w:rsid w:val="005A4069"/>
    <w:rsid w:val="005A42EA"/>
    <w:rsid w:val="005A6381"/>
    <w:rsid w:val="005A743A"/>
    <w:rsid w:val="005A744E"/>
    <w:rsid w:val="005A7454"/>
    <w:rsid w:val="005A7AE4"/>
    <w:rsid w:val="005B0445"/>
    <w:rsid w:val="005B0504"/>
    <w:rsid w:val="005B0A40"/>
    <w:rsid w:val="005B17D7"/>
    <w:rsid w:val="005B19C4"/>
    <w:rsid w:val="005B35D7"/>
    <w:rsid w:val="005B3CAE"/>
    <w:rsid w:val="005B4325"/>
    <w:rsid w:val="005B5FCC"/>
    <w:rsid w:val="005B6631"/>
    <w:rsid w:val="005B67E8"/>
    <w:rsid w:val="005B7311"/>
    <w:rsid w:val="005B78A7"/>
    <w:rsid w:val="005B7D60"/>
    <w:rsid w:val="005B7FD9"/>
    <w:rsid w:val="005C217A"/>
    <w:rsid w:val="005C2B70"/>
    <w:rsid w:val="005C3362"/>
    <w:rsid w:val="005C4924"/>
    <w:rsid w:val="005C6558"/>
    <w:rsid w:val="005C6C59"/>
    <w:rsid w:val="005C6E98"/>
    <w:rsid w:val="005C7226"/>
    <w:rsid w:val="005C7DAF"/>
    <w:rsid w:val="005D0611"/>
    <w:rsid w:val="005D16AA"/>
    <w:rsid w:val="005D193A"/>
    <w:rsid w:val="005D1D82"/>
    <w:rsid w:val="005D2840"/>
    <w:rsid w:val="005D2B4A"/>
    <w:rsid w:val="005D2B87"/>
    <w:rsid w:val="005D3CEA"/>
    <w:rsid w:val="005D442B"/>
    <w:rsid w:val="005D48CC"/>
    <w:rsid w:val="005D4AA3"/>
    <w:rsid w:val="005D718D"/>
    <w:rsid w:val="005D7757"/>
    <w:rsid w:val="005D7CD7"/>
    <w:rsid w:val="005D7DA6"/>
    <w:rsid w:val="005E0095"/>
    <w:rsid w:val="005E0B4F"/>
    <w:rsid w:val="005E0F73"/>
    <w:rsid w:val="005E1161"/>
    <w:rsid w:val="005E1707"/>
    <w:rsid w:val="005E1C22"/>
    <w:rsid w:val="005E1C8F"/>
    <w:rsid w:val="005E21FB"/>
    <w:rsid w:val="005E28B1"/>
    <w:rsid w:val="005E3165"/>
    <w:rsid w:val="005E34F0"/>
    <w:rsid w:val="005E38DE"/>
    <w:rsid w:val="005E3CB5"/>
    <w:rsid w:val="005E41FD"/>
    <w:rsid w:val="005E4B79"/>
    <w:rsid w:val="005E6882"/>
    <w:rsid w:val="005E70CC"/>
    <w:rsid w:val="005E7AA3"/>
    <w:rsid w:val="005E7B3C"/>
    <w:rsid w:val="005F0F50"/>
    <w:rsid w:val="005F1389"/>
    <w:rsid w:val="005F149D"/>
    <w:rsid w:val="005F26A4"/>
    <w:rsid w:val="005F3C6F"/>
    <w:rsid w:val="005F455F"/>
    <w:rsid w:val="005F49F8"/>
    <w:rsid w:val="005F4D4D"/>
    <w:rsid w:val="005F6245"/>
    <w:rsid w:val="005F6BFB"/>
    <w:rsid w:val="005F6DA8"/>
    <w:rsid w:val="005F7665"/>
    <w:rsid w:val="006002A0"/>
    <w:rsid w:val="0060179D"/>
    <w:rsid w:val="0060200C"/>
    <w:rsid w:val="00602297"/>
    <w:rsid w:val="00602C02"/>
    <w:rsid w:val="0060457F"/>
    <w:rsid w:val="006054CD"/>
    <w:rsid w:val="00605CDF"/>
    <w:rsid w:val="0060617E"/>
    <w:rsid w:val="00606AB3"/>
    <w:rsid w:val="00606E3E"/>
    <w:rsid w:val="00607428"/>
    <w:rsid w:val="006075FE"/>
    <w:rsid w:val="00607A69"/>
    <w:rsid w:val="00610C48"/>
    <w:rsid w:val="00611234"/>
    <w:rsid w:val="006113E8"/>
    <w:rsid w:val="00612142"/>
    <w:rsid w:val="0061281F"/>
    <w:rsid w:val="00613E6E"/>
    <w:rsid w:val="0061420E"/>
    <w:rsid w:val="006146E1"/>
    <w:rsid w:val="006147E9"/>
    <w:rsid w:val="00614E62"/>
    <w:rsid w:val="00614EAD"/>
    <w:rsid w:val="0061517A"/>
    <w:rsid w:val="00616892"/>
    <w:rsid w:val="00616902"/>
    <w:rsid w:val="00616C47"/>
    <w:rsid w:val="00616EBD"/>
    <w:rsid w:val="0061726B"/>
    <w:rsid w:val="00617FD0"/>
    <w:rsid w:val="0062041C"/>
    <w:rsid w:val="006207A5"/>
    <w:rsid w:val="0062131D"/>
    <w:rsid w:val="006225E1"/>
    <w:rsid w:val="00623428"/>
    <w:rsid w:val="0062411F"/>
    <w:rsid w:val="00624478"/>
    <w:rsid w:val="0062479B"/>
    <w:rsid w:val="0062505C"/>
    <w:rsid w:val="006257A5"/>
    <w:rsid w:val="00625FDD"/>
    <w:rsid w:val="006265A3"/>
    <w:rsid w:val="006266C9"/>
    <w:rsid w:val="00626B93"/>
    <w:rsid w:val="00627CFE"/>
    <w:rsid w:val="0063050A"/>
    <w:rsid w:val="00631249"/>
    <w:rsid w:val="006315E5"/>
    <w:rsid w:val="0063189F"/>
    <w:rsid w:val="00632043"/>
    <w:rsid w:val="006324A8"/>
    <w:rsid w:val="00632855"/>
    <w:rsid w:val="00633717"/>
    <w:rsid w:val="0063443A"/>
    <w:rsid w:val="006348C9"/>
    <w:rsid w:val="0063508E"/>
    <w:rsid w:val="00635941"/>
    <w:rsid w:val="00635B77"/>
    <w:rsid w:val="00636717"/>
    <w:rsid w:val="00636D01"/>
    <w:rsid w:val="00637539"/>
    <w:rsid w:val="00640BC6"/>
    <w:rsid w:val="0064117A"/>
    <w:rsid w:val="00641478"/>
    <w:rsid w:val="006434FD"/>
    <w:rsid w:val="0064398B"/>
    <w:rsid w:val="00644130"/>
    <w:rsid w:val="006444C9"/>
    <w:rsid w:val="00644B30"/>
    <w:rsid w:val="00644D1A"/>
    <w:rsid w:val="00644E22"/>
    <w:rsid w:val="006450CD"/>
    <w:rsid w:val="0064646B"/>
    <w:rsid w:val="00646855"/>
    <w:rsid w:val="006469D8"/>
    <w:rsid w:val="00647259"/>
    <w:rsid w:val="0064758A"/>
    <w:rsid w:val="006505E9"/>
    <w:rsid w:val="00651062"/>
    <w:rsid w:val="006526D7"/>
    <w:rsid w:val="00652A21"/>
    <w:rsid w:val="0065305A"/>
    <w:rsid w:val="00653BAF"/>
    <w:rsid w:val="006540FA"/>
    <w:rsid w:val="006545B3"/>
    <w:rsid w:val="00654946"/>
    <w:rsid w:val="00654A56"/>
    <w:rsid w:val="00654F02"/>
    <w:rsid w:val="00654FD8"/>
    <w:rsid w:val="006558C9"/>
    <w:rsid w:val="00655A24"/>
    <w:rsid w:val="0065674B"/>
    <w:rsid w:val="00656B17"/>
    <w:rsid w:val="00656B6C"/>
    <w:rsid w:val="006573EE"/>
    <w:rsid w:val="006578A2"/>
    <w:rsid w:val="006606BF"/>
    <w:rsid w:val="006612F1"/>
    <w:rsid w:val="0066131F"/>
    <w:rsid w:val="006618DB"/>
    <w:rsid w:val="00662123"/>
    <w:rsid w:val="00662A91"/>
    <w:rsid w:val="00662B50"/>
    <w:rsid w:val="00662CB5"/>
    <w:rsid w:val="00662DD2"/>
    <w:rsid w:val="006634F2"/>
    <w:rsid w:val="00663A8F"/>
    <w:rsid w:val="00663CDE"/>
    <w:rsid w:val="00664B2E"/>
    <w:rsid w:val="00665A5A"/>
    <w:rsid w:val="006665E6"/>
    <w:rsid w:val="0066674D"/>
    <w:rsid w:val="00666A10"/>
    <w:rsid w:val="0066761E"/>
    <w:rsid w:val="0066783B"/>
    <w:rsid w:val="006719C2"/>
    <w:rsid w:val="00671B6A"/>
    <w:rsid w:val="00672335"/>
    <w:rsid w:val="006728C0"/>
    <w:rsid w:val="006728E3"/>
    <w:rsid w:val="00672C61"/>
    <w:rsid w:val="00673DC4"/>
    <w:rsid w:val="00673EE2"/>
    <w:rsid w:val="0067405A"/>
    <w:rsid w:val="00674A12"/>
    <w:rsid w:val="00675997"/>
    <w:rsid w:val="00680D70"/>
    <w:rsid w:val="0068188A"/>
    <w:rsid w:val="006822E3"/>
    <w:rsid w:val="006824AD"/>
    <w:rsid w:val="0068318A"/>
    <w:rsid w:val="00683251"/>
    <w:rsid w:val="006843B2"/>
    <w:rsid w:val="00684548"/>
    <w:rsid w:val="00684B6E"/>
    <w:rsid w:val="0068779C"/>
    <w:rsid w:val="00687828"/>
    <w:rsid w:val="006907B7"/>
    <w:rsid w:val="006910B0"/>
    <w:rsid w:val="00691715"/>
    <w:rsid w:val="00692041"/>
    <w:rsid w:val="00692576"/>
    <w:rsid w:val="006925EA"/>
    <w:rsid w:val="00692BFC"/>
    <w:rsid w:val="00693CBA"/>
    <w:rsid w:val="00693FCF"/>
    <w:rsid w:val="00694665"/>
    <w:rsid w:val="00695561"/>
    <w:rsid w:val="00695F07"/>
    <w:rsid w:val="00696029"/>
    <w:rsid w:val="006968A4"/>
    <w:rsid w:val="00697311"/>
    <w:rsid w:val="006977FF"/>
    <w:rsid w:val="006A0663"/>
    <w:rsid w:val="006A0B54"/>
    <w:rsid w:val="006A1B92"/>
    <w:rsid w:val="006A1D3F"/>
    <w:rsid w:val="006A1D47"/>
    <w:rsid w:val="006A1E6E"/>
    <w:rsid w:val="006A3259"/>
    <w:rsid w:val="006A4E1A"/>
    <w:rsid w:val="006A4E6A"/>
    <w:rsid w:val="006A5D56"/>
    <w:rsid w:val="006A5E5A"/>
    <w:rsid w:val="006A65C9"/>
    <w:rsid w:val="006A6993"/>
    <w:rsid w:val="006A6A99"/>
    <w:rsid w:val="006A71BC"/>
    <w:rsid w:val="006A7272"/>
    <w:rsid w:val="006B079F"/>
    <w:rsid w:val="006B0CB4"/>
    <w:rsid w:val="006B2E1B"/>
    <w:rsid w:val="006B308B"/>
    <w:rsid w:val="006B3328"/>
    <w:rsid w:val="006B3B18"/>
    <w:rsid w:val="006B444D"/>
    <w:rsid w:val="006B530B"/>
    <w:rsid w:val="006B6863"/>
    <w:rsid w:val="006B6B5E"/>
    <w:rsid w:val="006B6CE9"/>
    <w:rsid w:val="006C011F"/>
    <w:rsid w:val="006C0354"/>
    <w:rsid w:val="006C0AF8"/>
    <w:rsid w:val="006C10D3"/>
    <w:rsid w:val="006C178A"/>
    <w:rsid w:val="006C1E03"/>
    <w:rsid w:val="006C1E60"/>
    <w:rsid w:val="006C32B3"/>
    <w:rsid w:val="006C36CB"/>
    <w:rsid w:val="006C5A1A"/>
    <w:rsid w:val="006C65FB"/>
    <w:rsid w:val="006C667D"/>
    <w:rsid w:val="006C714C"/>
    <w:rsid w:val="006C7DED"/>
    <w:rsid w:val="006D0188"/>
    <w:rsid w:val="006D0421"/>
    <w:rsid w:val="006D0B8B"/>
    <w:rsid w:val="006D0D29"/>
    <w:rsid w:val="006D12E0"/>
    <w:rsid w:val="006D14FD"/>
    <w:rsid w:val="006D1927"/>
    <w:rsid w:val="006D2542"/>
    <w:rsid w:val="006D25E1"/>
    <w:rsid w:val="006D3055"/>
    <w:rsid w:val="006D3390"/>
    <w:rsid w:val="006D5B58"/>
    <w:rsid w:val="006D5C37"/>
    <w:rsid w:val="006D5E7D"/>
    <w:rsid w:val="006D5EF2"/>
    <w:rsid w:val="006D6108"/>
    <w:rsid w:val="006D6A47"/>
    <w:rsid w:val="006D7617"/>
    <w:rsid w:val="006D7678"/>
    <w:rsid w:val="006D7C18"/>
    <w:rsid w:val="006D7EE9"/>
    <w:rsid w:val="006E045B"/>
    <w:rsid w:val="006E07DA"/>
    <w:rsid w:val="006E1016"/>
    <w:rsid w:val="006E1203"/>
    <w:rsid w:val="006E1CE9"/>
    <w:rsid w:val="006E1D20"/>
    <w:rsid w:val="006E1D3D"/>
    <w:rsid w:val="006E244C"/>
    <w:rsid w:val="006E32E5"/>
    <w:rsid w:val="006E3C85"/>
    <w:rsid w:val="006E41F3"/>
    <w:rsid w:val="006E4559"/>
    <w:rsid w:val="006E4612"/>
    <w:rsid w:val="006E4868"/>
    <w:rsid w:val="006E5B96"/>
    <w:rsid w:val="006E5E9A"/>
    <w:rsid w:val="006E6845"/>
    <w:rsid w:val="006E6E5E"/>
    <w:rsid w:val="006E755E"/>
    <w:rsid w:val="006F0613"/>
    <w:rsid w:val="006F0B89"/>
    <w:rsid w:val="006F0F6E"/>
    <w:rsid w:val="006F1B5A"/>
    <w:rsid w:val="006F1C72"/>
    <w:rsid w:val="006F2240"/>
    <w:rsid w:val="006F3753"/>
    <w:rsid w:val="006F4F51"/>
    <w:rsid w:val="006F5D97"/>
    <w:rsid w:val="006F60F1"/>
    <w:rsid w:val="006F639D"/>
    <w:rsid w:val="006F6A83"/>
    <w:rsid w:val="006F7CE7"/>
    <w:rsid w:val="006F7DA2"/>
    <w:rsid w:val="00700939"/>
    <w:rsid w:val="0070112E"/>
    <w:rsid w:val="00701439"/>
    <w:rsid w:val="00701C2E"/>
    <w:rsid w:val="00701E39"/>
    <w:rsid w:val="0070380D"/>
    <w:rsid w:val="00704678"/>
    <w:rsid w:val="00705B23"/>
    <w:rsid w:val="00705FC4"/>
    <w:rsid w:val="0070660A"/>
    <w:rsid w:val="00707140"/>
    <w:rsid w:val="00707FE8"/>
    <w:rsid w:val="007104CC"/>
    <w:rsid w:val="0071055A"/>
    <w:rsid w:val="007106A3"/>
    <w:rsid w:val="00711B20"/>
    <w:rsid w:val="00711CA2"/>
    <w:rsid w:val="00711E14"/>
    <w:rsid w:val="00711F42"/>
    <w:rsid w:val="007121BD"/>
    <w:rsid w:val="007123EA"/>
    <w:rsid w:val="00713E9C"/>
    <w:rsid w:val="00714639"/>
    <w:rsid w:val="007155C0"/>
    <w:rsid w:val="00715A33"/>
    <w:rsid w:val="00716ECA"/>
    <w:rsid w:val="00716FD6"/>
    <w:rsid w:val="00720064"/>
    <w:rsid w:val="0072074C"/>
    <w:rsid w:val="00720A54"/>
    <w:rsid w:val="0072177F"/>
    <w:rsid w:val="00721A0E"/>
    <w:rsid w:val="00722564"/>
    <w:rsid w:val="007241B1"/>
    <w:rsid w:val="007244CC"/>
    <w:rsid w:val="0072453B"/>
    <w:rsid w:val="00724A85"/>
    <w:rsid w:val="00724CDF"/>
    <w:rsid w:val="007257F6"/>
    <w:rsid w:val="00725972"/>
    <w:rsid w:val="00725BB2"/>
    <w:rsid w:val="0072659E"/>
    <w:rsid w:val="00727BAB"/>
    <w:rsid w:val="007301A2"/>
    <w:rsid w:val="00730C49"/>
    <w:rsid w:val="00732782"/>
    <w:rsid w:val="00732C04"/>
    <w:rsid w:val="00733C41"/>
    <w:rsid w:val="0073401B"/>
    <w:rsid w:val="007341DB"/>
    <w:rsid w:val="00734E2E"/>
    <w:rsid w:val="0073524C"/>
    <w:rsid w:val="0073547B"/>
    <w:rsid w:val="007365C6"/>
    <w:rsid w:val="007415C9"/>
    <w:rsid w:val="007417E9"/>
    <w:rsid w:val="007430EF"/>
    <w:rsid w:val="00743E24"/>
    <w:rsid w:val="00743E6E"/>
    <w:rsid w:val="0074433E"/>
    <w:rsid w:val="00744E79"/>
    <w:rsid w:val="00745464"/>
    <w:rsid w:val="007463FA"/>
    <w:rsid w:val="00746D60"/>
    <w:rsid w:val="00747A02"/>
    <w:rsid w:val="00751AB0"/>
    <w:rsid w:val="007534BA"/>
    <w:rsid w:val="007534E5"/>
    <w:rsid w:val="00753772"/>
    <w:rsid w:val="00753EAC"/>
    <w:rsid w:val="007543D5"/>
    <w:rsid w:val="00754F70"/>
    <w:rsid w:val="00756B11"/>
    <w:rsid w:val="00757C9B"/>
    <w:rsid w:val="00760CB2"/>
    <w:rsid w:val="007611B0"/>
    <w:rsid w:val="007616F5"/>
    <w:rsid w:val="00761A0F"/>
    <w:rsid w:val="00761EAB"/>
    <w:rsid w:val="007622C3"/>
    <w:rsid w:val="007627F8"/>
    <w:rsid w:val="00762900"/>
    <w:rsid w:val="00763240"/>
    <w:rsid w:val="007633B3"/>
    <w:rsid w:val="00763523"/>
    <w:rsid w:val="00763B3D"/>
    <w:rsid w:val="0076430F"/>
    <w:rsid w:val="00764983"/>
    <w:rsid w:val="00765879"/>
    <w:rsid w:val="00765E38"/>
    <w:rsid w:val="00765FD6"/>
    <w:rsid w:val="007666D2"/>
    <w:rsid w:val="00766B50"/>
    <w:rsid w:val="007670BA"/>
    <w:rsid w:val="00767F4C"/>
    <w:rsid w:val="00770879"/>
    <w:rsid w:val="00770E7F"/>
    <w:rsid w:val="00771BC0"/>
    <w:rsid w:val="00771D03"/>
    <w:rsid w:val="0077202A"/>
    <w:rsid w:val="0077209F"/>
    <w:rsid w:val="00772734"/>
    <w:rsid w:val="007730CF"/>
    <w:rsid w:val="007735AC"/>
    <w:rsid w:val="00773752"/>
    <w:rsid w:val="00773CE0"/>
    <w:rsid w:val="0077408B"/>
    <w:rsid w:val="00774664"/>
    <w:rsid w:val="00774782"/>
    <w:rsid w:val="00774C1C"/>
    <w:rsid w:val="0077758B"/>
    <w:rsid w:val="0078037A"/>
    <w:rsid w:val="00780CBD"/>
    <w:rsid w:val="00781B6E"/>
    <w:rsid w:val="0078217B"/>
    <w:rsid w:val="00782D43"/>
    <w:rsid w:val="00782DBC"/>
    <w:rsid w:val="007832A4"/>
    <w:rsid w:val="0078382C"/>
    <w:rsid w:val="007854D5"/>
    <w:rsid w:val="00785F2C"/>
    <w:rsid w:val="0078767D"/>
    <w:rsid w:val="00787959"/>
    <w:rsid w:val="00787A17"/>
    <w:rsid w:val="00787CC3"/>
    <w:rsid w:val="00790E14"/>
    <w:rsid w:val="00791F3B"/>
    <w:rsid w:val="00793381"/>
    <w:rsid w:val="00793AD1"/>
    <w:rsid w:val="00793D65"/>
    <w:rsid w:val="0079494F"/>
    <w:rsid w:val="007955B3"/>
    <w:rsid w:val="007957A8"/>
    <w:rsid w:val="007967E9"/>
    <w:rsid w:val="0079703A"/>
    <w:rsid w:val="00797073"/>
    <w:rsid w:val="00797DBA"/>
    <w:rsid w:val="007A0313"/>
    <w:rsid w:val="007A074F"/>
    <w:rsid w:val="007A1312"/>
    <w:rsid w:val="007A13E8"/>
    <w:rsid w:val="007A1A6E"/>
    <w:rsid w:val="007A2664"/>
    <w:rsid w:val="007A3260"/>
    <w:rsid w:val="007A3769"/>
    <w:rsid w:val="007A398B"/>
    <w:rsid w:val="007A44FA"/>
    <w:rsid w:val="007A588D"/>
    <w:rsid w:val="007A738F"/>
    <w:rsid w:val="007A7AA9"/>
    <w:rsid w:val="007A7FBE"/>
    <w:rsid w:val="007B04B9"/>
    <w:rsid w:val="007B05B5"/>
    <w:rsid w:val="007B077B"/>
    <w:rsid w:val="007B2994"/>
    <w:rsid w:val="007B3154"/>
    <w:rsid w:val="007B401C"/>
    <w:rsid w:val="007B4362"/>
    <w:rsid w:val="007B4B57"/>
    <w:rsid w:val="007B64AC"/>
    <w:rsid w:val="007B6A23"/>
    <w:rsid w:val="007B6DE2"/>
    <w:rsid w:val="007B712C"/>
    <w:rsid w:val="007B72CB"/>
    <w:rsid w:val="007B77D0"/>
    <w:rsid w:val="007B7DCA"/>
    <w:rsid w:val="007C0582"/>
    <w:rsid w:val="007C080F"/>
    <w:rsid w:val="007C08E6"/>
    <w:rsid w:val="007C0A4A"/>
    <w:rsid w:val="007C0DB0"/>
    <w:rsid w:val="007C0E08"/>
    <w:rsid w:val="007C0E88"/>
    <w:rsid w:val="007C19A9"/>
    <w:rsid w:val="007C261E"/>
    <w:rsid w:val="007C3AD9"/>
    <w:rsid w:val="007C3AE7"/>
    <w:rsid w:val="007C3CBE"/>
    <w:rsid w:val="007C4F87"/>
    <w:rsid w:val="007C5169"/>
    <w:rsid w:val="007C51D9"/>
    <w:rsid w:val="007C59D9"/>
    <w:rsid w:val="007C6097"/>
    <w:rsid w:val="007C6132"/>
    <w:rsid w:val="007C6BB8"/>
    <w:rsid w:val="007C7048"/>
    <w:rsid w:val="007C7577"/>
    <w:rsid w:val="007D0783"/>
    <w:rsid w:val="007D0844"/>
    <w:rsid w:val="007D1029"/>
    <w:rsid w:val="007D2416"/>
    <w:rsid w:val="007D2F02"/>
    <w:rsid w:val="007D3C8B"/>
    <w:rsid w:val="007D5144"/>
    <w:rsid w:val="007D7D23"/>
    <w:rsid w:val="007E0966"/>
    <w:rsid w:val="007E105C"/>
    <w:rsid w:val="007E215D"/>
    <w:rsid w:val="007E2E9B"/>
    <w:rsid w:val="007E301D"/>
    <w:rsid w:val="007E3195"/>
    <w:rsid w:val="007E36C3"/>
    <w:rsid w:val="007E4212"/>
    <w:rsid w:val="007E42E6"/>
    <w:rsid w:val="007E4AAA"/>
    <w:rsid w:val="007E4E28"/>
    <w:rsid w:val="007E505A"/>
    <w:rsid w:val="007E54EA"/>
    <w:rsid w:val="007E5CFA"/>
    <w:rsid w:val="007E6660"/>
    <w:rsid w:val="007E6D9C"/>
    <w:rsid w:val="007E7948"/>
    <w:rsid w:val="007F09B4"/>
    <w:rsid w:val="007F1155"/>
    <w:rsid w:val="007F2DDE"/>
    <w:rsid w:val="007F305E"/>
    <w:rsid w:val="007F3476"/>
    <w:rsid w:val="007F3CD5"/>
    <w:rsid w:val="007F45CF"/>
    <w:rsid w:val="007F4664"/>
    <w:rsid w:val="007F524C"/>
    <w:rsid w:val="007F532E"/>
    <w:rsid w:val="007F57D1"/>
    <w:rsid w:val="007F5A50"/>
    <w:rsid w:val="007F5E54"/>
    <w:rsid w:val="007F6697"/>
    <w:rsid w:val="007F6942"/>
    <w:rsid w:val="007F6D54"/>
    <w:rsid w:val="007F7613"/>
    <w:rsid w:val="007F7B1F"/>
    <w:rsid w:val="007F7CDD"/>
    <w:rsid w:val="007F7DCD"/>
    <w:rsid w:val="0080015D"/>
    <w:rsid w:val="00800FB2"/>
    <w:rsid w:val="00801256"/>
    <w:rsid w:val="008032F2"/>
    <w:rsid w:val="00803501"/>
    <w:rsid w:val="00803D68"/>
    <w:rsid w:val="00803F9F"/>
    <w:rsid w:val="0080454B"/>
    <w:rsid w:val="00804A8F"/>
    <w:rsid w:val="0080519E"/>
    <w:rsid w:val="008052C2"/>
    <w:rsid w:val="00805A77"/>
    <w:rsid w:val="00805C31"/>
    <w:rsid w:val="00805E37"/>
    <w:rsid w:val="008060B8"/>
    <w:rsid w:val="00806B90"/>
    <w:rsid w:val="00806EF0"/>
    <w:rsid w:val="0080778E"/>
    <w:rsid w:val="008100EC"/>
    <w:rsid w:val="008102F7"/>
    <w:rsid w:val="0081035F"/>
    <w:rsid w:val="00810781"/>
    <w:rsid w:val="00811975"/>
    <w:rsid w:val="00811ABA"/>
    <w:rsid w:val="00811DA9"/>
    <w:rsid w:val="00812866"/>
    <w:rsid w:val="00813B86"/>
    <w:rsid w:val="00814A88"/>
    <w:rsid w:val="00814C55"/>
    <w:rsid w:val="0081582C"/>
    <w:rsid w:val="00815D17"/>
    <w:rsid w:val="008161ED"/>
    <w:rsid w:val="00817602"/>
    <w:rsid w:val="00817952"/>
    <w:rsid w:val="00817DD2"/>
    <w:rsid w:val="00817E21"/>
    <w:rsid w:val="00820442"/>
    <w:rsid w:val="00820D24"/>
    <w:rsid w:val="00820F9B"/>
    <w:rsid w:val="008211D6"/>
    <w:rsid w:val="00821553"/>
    <w:rsid w:val="008224E8"/>
    <w:rsid w:val="0082263B"/>
    <w:rsid w:val="00823392"/>
    <w:rsid w:val="00823802"/>
    <w:rsid w:val="00823C6C"/>
    <w:rsid w:val="00824735"/>
    <w:rsid w:val="00824DCD"/>
    <w:rsid w:val="0082509E"/>
    <w:rsid w:val="008267F0"/>
    <w:rsid w:val="008277AB"/>
    <w:rsid w:val="00827B6A"/>
    <w:rsid w:val="008301C1"/>
    <w:rsid w:val="008303B9"/>
    <w:rsid w:val="00830EC1"/>
    <w:rsid w:val="00830F65"/>
    <w:rsid w:val="00830FB5"/>
    <w:rsid w:val="008316B8"/>
    <w:rsid w:val="00832A8B"/>
    <w:rsid w:val="00832D11"/>
    <w:rsid w:val="00834DA5"/>
    <w:rsid w:val="00836656"/>
    <w:rsid w:val="00836B80"/>
    <w:rsid w:val="00836C6B"/>
    <w:rsid w:val="00836F34"/>
    <w:rsid w:val="00837561"/>
    <w:rsid w:val="0083781F"/>
    <w:rsid w:val="00837905"/>
    <w:rsid w:val="00840B34"/>
    <w:rsid w:val="00840E0A"/>
    <w:rsid w:val="0084225D"/>
    <w:rsid w:val="008423F8"/>
    <w:rsid w:val="00842508"/>
    <w:rsid w:val="00843A61"/>
    <w:rsid w:val="008442FD"/>
    <w:rsid w:val="00844E99"/>
    <w:rsid w:val="00845E68"/>
    <w:rsid w:val="00846567"/>
    <w:rsid w:val="00846AFF"/>
    <w:rsid w:val="00847E85"/>
    <w:rsid w:val="00850776"/>
    <w:rsid w:val="00850866"/>
    <w:rsid w:val="00850AC3"/>
    <w:rsid w:val="00850D9E"/>
    <w:rsid w:val="00851043"/>
    <w:rsid w:val="00851294"/>
    <w:rsid w:val="0085180D"/>
    <w:rsid w:val="00851922"/>
    <w:rsid w:val="00851A59"/>
    <w:rsid w:val="0085231C"/>
    <w:rsid w:val="00852320"/>
    <w:rsid w:val="00852720"/>
    <w:rsid w:val="00852E96"/>
    <w:rsid w:val="00852F7B"/>
    <w:rsid w:val="00853230"/>
    <w:rsid w:val="00853375"/>
    <w:rsid w:val="00853488"/>
    <w:rsid w:val="008535EC"/>
    <w:rsid w:val="008539DD"/>
    <w:rsid w:val="00853D90"/>
    <w:rsid w:val="00853EF3"/>
    <w:rsid w:val="00854441"/>
    <w:rsid w:val="008545ED"/>
    <w:rsid w:val="0085465F"/>
    <w:rsid w:val="00855268"/>
    <w:rsid w:val="0085585A"/>
    <w:rsid w:val="00855B94"/>
    <w:rsid w:val="00856490"/>
    <w:rsid w:val="0086086F"/>
    <w:rsid w:val="00860D5B"/>
    <w:rsid w:val="00861A42"/>
    <w:rsid w:val="0086232F"/>
    <w:rsid w:val="00862902"/>
    <w:rsid w:val="008630A0"/>
    <w:rsid w:val="0086363A"/>
    <w:rsid w:val="008658B0"/>
    <w:rsid w:val="0086594C"/>
    <w:rsid w:val="00865A74"/>
    <w:rsid w:val="00865ECB"/>
    <w:rsid w:val="00865FB5"/>
    <w:rsid w:val="00866CAB"/>
    <w:rsid w:val="00866F94"/>
    <w:rsid w:val="00867812"/>
    <w:rsid w:val="00870667"/>
    <w:rsid w:val="00871C55"/>
    <w:rsid w:val="008727CB"/>
    <w:rsid w:val="00872D5F"/>
    <w:rsid w:val="00873029"/>
    <w:rsid w:val="00874222"/>
    <w:rsid w:val="00874DC6"/>
    <w:rsid w:val="00875977"/>
    <w:rsid w:val="00876550"/>
    <w:rsid w:val="00876803"/>
    <w:rsid w:val="0087713D"/>
    <w:rsid w:val="00877872"/>
    <w:rsid w:val="00877BFB"/>
    <w:rsid w:val="00877E13"/>
    <w:rsid w:val="0088003B"/>
    <w:rsid w:val="0088017F"/>
    <w:rsid w:val="00880BA4"/>
    <w:rsid w:val="00880DC6"/>
    <w:rsid w:val="00880F61"/>
    <w:rsid w:val="00881565"/>
    <w:rsid w:val="008817C1"/>
    <w:rsid w:val="00881827"/>
    <w:rsid w:val="00881F3C"/>
    <w:rsid w:val="008823BF"/>
    <w:rsid w:val="00882E97"/>
    <w:rsid w:val="008849B4"/>
    <w:rsid w:val="00884D37"/>
    <w:rsid w:val="00884E69"/>
    <w:rsid w:val="00885CF3"/>
    <w:rsid w:val="00886DB8"/>
    <w:rsid w:val="00887036"/>
    <w:rsid w:val="008872FA"/>
    <w:rsid w:val="008875CB"/>
    <w:rsid w:val="00887827"/>
    <w:rsid w:val="00887AB4"/>
    <w:rsid w:val="00890176"/>
    <w:rsid w:val="00890C0F"/>
    <w:rsid w:val="00890C57"/>
    <w:rsid w:val="00890C8A"/>
    <w:rsid w:val="00891161"/>
    <w:rsid w:val="00891868"/>
    <w:rsid w:val="00891978"/>
    <w:rsid w:val="008922E3"/>
    <w:rsid w:val="00892439"/>
    <w:rsid w:val="00892943"/>
    <w:rsid w:val="00892FB6"/>
    <w:rsid w:val="008934EB"/>
    <w:rsid w:val="008941CA"/>
    <w:rsid w:val="00894538"/>
    <w:rsid w:val="008945F7"/>
    <w:rsid w:val="00894F8D"/>
    <w:rsid w:val="0089591C"/>
    <w:rsid w:val="0089660A"/>
    <w:rsid w:val="00896F21"/>
    <w:rsid w:val="00897B0D"/>
    <w:rsid w:val="008A0253"/>
    <w:rsid w:val="008A080A"/>
    <w:rsid w:val="008A1545"/>
    <w:rsid w:val="008A15DB"/>
    <w:rsid w:val="008A1EB3"/>
    <w:rsid w:val="008A21B1"/>
    <w:rsid w:val="008A3CE7"/>
    <w:rsid w:val="008A450C"/>
    <w:rsid w:val="008A462B"/>
    <w:rsid w:val="008A5633"/>
    <w:rsid w:val="008A7233"/>
    <w:rsid w:val="008A79BF"/>
    <w:rsid w:val="008A7F62"/>
    <w:rsid w:val="008A7FD9"/>
    <w:rsid w:val="008A7FEF"/>
    <w:rsid w:val="008B425D"/>
    <w:rsid w:val="008B4A69"/>
    <w:rsid w:val="008B4F25"/>
    <w:rsid w:val="008B560C"/>
    <w:rsid w:val="008B5A5D"/>
    <w:rsid w:val="008B750F"/>
    <w:rsid w:val="008C0546"/>
    <w:rsid w:val="008C076D"/>
    <w:rsid w:val="008C0D5C"/>
    <w:rsid w:val="008C0D85"/>
    <w:rsid w:val="008C1553"/>
    <w:rsid w:val="008C1AC1"/>
    <w:rsid w:val="008C1DC8"/>
    <w:rsid w:val="008C2289"/>
    <w:rsid w:val="008C246D"/>
    <w:rsid w:val="008C2D03"/>
    <w:rsid w:val="008C2DEF"/>
    <w:rsid w:val="008C5AF7"/>
    <w:rsid w:val="008C60E7"/>
    <w:rsid w:val="008C6754"/>
    <w:rsid w:val="008C6D2F"/>
    <w:rsid w:val="008C78EF"/>
    <w:rsid w:val="008C793D"/>
    <w:rsid w:val="008C7A7C"/>
    <w:rsid w:val="008D1AB8"/>
    <w:rsid w:val="008D1C36"/>
    <w:rsid w:val="008D2C9C"/>
    <w:rsid w:val="008D3792"/>
    <w:rsid w:val="008D472C"/>
    <w:rsid w:val="008D48A1"/>
    <w:rsid w:val="008D4997"/>
    <w:rsid w:val="008D4CD1"/>
    <w:rsid w:val="008D4E04"/>
    <w:rsid w:val="008D4FB4"/>
    <w:rsid w:val="008D506E"/>
    <w:rsid w:val="008D5855"/>
    <w:rsid w:val="008D67A2"/>
    <w:rsid w:val="008D7E12"/>
    <w:rsid w:val="008D7F42"/>
    <w:rsid w:val="008E0097"/>
    <w:rsid w:val="008E0446"/>
    <w:rsid w:val="008E12F5"/>
    <w:rsid w:val="008E1775"/>
    <w:rsid w:val="008E1C6C"/>
    <w:rsid w:val="008E3DF5"/>
    <w:rsid w:val="008E44F0"/>
    <w:rsid w:val="008E4852"/>
    <w:rsid w:val="008E4A4D"/>
    <w:rsid w:val="008E4BBA"/>
    <w:rsid w:val="008E68E4"/>
    <w:rsid w:val="008E6D3A"/>
    <w:rsid w:val="008E726B"/>
    <w:rsid w:val="008E7B89"/>
    <w:rsid w:val="008F068E"/>
    <w:rsid w:val="008F0A4D"/>
    <w:rsid w:val="008F0C9E"/>
    <w:rsid w:val="008F191C"/>
    <w:rsid w:val="008F1A9C"/>
    <w:rsid w:val="008F1C0E"/>
    <w:rsid w:val="008F1F65"/>
    <w:rsid w:val="008F20E6"/>
    <w:rsid w:val="008F22B2"/>
    <w:rsid w:val="008F2466"/>
    <w:rsid w:val="008F260F"/>
    <w:rsid w:val="008F2DF2"/>
    <w:rsid w:val="008F361F"/>
    <w:rsid w:val="008F439C"/>
    <w:rsid w:val="008F4ADE"/>
    <w:rsid w:val="008F5054"/>
    <w:rsid w:val="008F60D0"/>
    <w:rsid w:val="008F6A29"/>
    <w:rsid w:val="008F728D"/>
    <w:rsid w:val="00900D0B"/>
    <w:rsid w:val="00901A77"/>
    <w:rsid w:val="0090262F"/>
    <w:rsid w:val="00902F6D"/>
    <w:rsid w:val="00904797"/>
    <w:rsid w:val="00904A06"/>
    <w:rsid w:val="00904BDD"/>
    <w:rsid w:val="009053FC"/>
    <w:rsid w:val="00905804"/>
    <w:rsid w:val="00906019"/>
    <w:rsid w:val="00906B5C"/>
    <w:rsid w:val="009070B2"/>
    <w:rsid w:val="0090777A"/>
    <w:rsid w:val="0091048D"/>
    <w:rsid w:val="009106E7"/>
    <w:rsid w:val="0091095D"/>
    <w:rsid w:val="009111C7"/>
    <w:rsid w:val="0091143C"/>
    <w:rsid w:val="00911D46"/>
    <w:rsid w:val="00912439"/>
    <w:rsid w:val="00912E08"/>
    <w:rsid w:val="00913653"/>
    <w:rsid w:val="0091453A"/>
    <w:rsid w:val="009148FB"/>
    <w:rsid w:val="00914E78"/>
    <w:rsid w:val="00914F65"/>
    <w:rsid w:val="009153BD"/>
    <w:rsid w:val="009157D7"/>
    <w:rsid w:val="009170AF"/>
    <w:rsid w:val="0092013D"/>
    <w:rsid w:val="00920B85"/>
    <w:rsid w:val="009212CC"/>
    <w:rsid w:val="009213C0"/>
    <w:rsid w:val="009214AE"/>
    <w:rsid w:val="00921A55"/>
    <w:rsid w:val="0092295E"/>
    <w:rsid w:val="00923078"/>
    <w:rsid w:val="00923455"/>
    <w:rsid w:val="00923630"/>
    <w:rsid w:val="009249D0"/>
    <w:rsid w:val="00924D25"/>
    <w:rsid w:val="00925119"/>
    <w:rsid w:val="0092535F"/>
    <w:rsid w:val="0092563D"/>
    <w:rsid w:val="00925E3F"/>
    <w:rsid w:val="00926019"/>
    <w:rsid w:val="009270C2"/>
    <w:rsid w:val="00927848"/>
    <w:rsid w:val="00927B40"/>
    <w:rsid w:val="0093068D"/>
    <w:rsid w:val="00931186"/>
    <w:rsid w:val="009319A1"/>
    <w:rsid w:val="00931E2A"/>
    <w:rsid w:val="009324BC"/>
    <w:rsid w:val="00932641"/>
    <w:rsid w:val="00932AB1"/>
    <w:rsid w:val="00932CC3"/>
    <w:rsid w:val="00933E0B"/>
    <w:rsid w:val="0093472B"/>
    <w:rsid w:val="00935505"/>
    <w:rsid w:val="00935D6E"/>
    <w:rsid w:val="009365F4"/>
    <w:rsid w:val="00936AB7"/>
    <w:rsid w:val="00937295"/>
    <w:rsid w:val="00937419"/>
    <w:rsid w:val="0093763D"/>
    <w:rsid w:val="009407C7"/>
    <w:rsid w:val="0094136E"/>
    <w:rsid w:val="009414DB"/>
    <w:rsid w:val="00941897"/>
    <w:rsid w:val="00941A97"/>
    <w:rsid w:val="009426B1"/>
    <w:rsid w:val="00942DAE"/>
    <w:rsid w:val="009445E5"/>
    <w:rsid w:val="009451D6"/>
    <w:rsid w:val="00946104"/>
    <w:rsid w:val="009466A9"/>
    <w:rsid w:val="00946B47"/>
    <w:rsid w:val="0094790F"/>
    <w:rsid w:val="00947AE0"/>
    <w:rsid w:val="00950110"/>
    <w:rsid w:val="00950A95"/>
    <w:rsid w:val="00950C6C"/>
    <w:rsid w:val="00950ED8"/>
    <w:rsid w:val="009510B1"/>
    <w:rsid w:val="0095129C"/>
    <w:rsid w:val="009514FB"/>
    <w:rsid w:val="00952204"/>
    <w:rsid w:val="00952BDA"/>
    <w:rsid w:val="00953750"/>
    <w:rsid w:val="0095380A"/>
    <w:rsid w:val="00953E9D"/>
    <w:rsid w:val="00953FF7"/>
    <w:rsid w:val="00954D4D"/>
    <w:rsid w:val="009551C9"/>
    <w:rsid w:val="009554AF"/>
    <w:rsid w:val="009560B2"/>
    <w:rsid w:val="0095711C"/>
    <w:rsid w:val="00957464"/>
    <w:rsid w:val="00957542"/>
    <w:rsid w:val="0096041D"/>
    <w:rsid w:val="00960677"/>
    <w:rsid w:val="00960BF5"/>
    <w:rsid w:val="009629DA"/>
    <w:rsid w:val="00962B96"/>
    <w:rsid w:val="00962E15"/>
    <w:rsid w:val="00963BD0"/>
    <w:rsid w:val="00963F5F"/>
    <w:rsid w:val="0096406E"/>
    <w:rsid w:val="009648D5"/>
    <w:rsid w:val="00965228"/>
    <w:rsid w:val="00966CFC"/>
    <w:rsid w:val="009672A2"/>
    <w:rsid w:val="009672D5"/>
    <w:rsid w:val="0097007E"/>
    <w:rsid w:val="009701B7"/>
    <w:rsid w:val="0097051D"/>
    <w:rsid w:val="00971863"/>
    <w:rsid w:val="00971F59"/>
    <w:rsid w:val="0097256A"/>
    <w:rsid w:val="00972823"/>
    <w:rsid w:val="00972C50"/>
    <w:rsid w:val="00972F02"/>
    <w:rsid w:val="009732D9"/>
    <w:rsid w:val="00973DFA"/>
    <w:rsid w:val="00974706"/>
    <w:rsid w:val="0097499C"/>
    <w:rsid w:val="009755EF"/>
    <w:rsid w:val="009757F4"/>
    <w:rsid w:val="00976EC4"/>
    <w:rsid w:val="00977247"/>
    <w:rsid w:val="0097762D"/>
    <w:rsid w:val="00977DA4"/>
    <w:rsid w:val="009807A8"/>
    <w:rsid w:val="009814AE"/>
    <w:rsid w:val="00982300"/>
    <w:rsid w:val="0098333E"/>
    <w:rsid w:val="00983C50"/>
    <w:rsid w:val="0098417F"/>
    <w:rsid w:val="00984CBB"/>
    <w:rsid w:val="009855A5"/>
    <w:rsid w:val="0098631C"/>
    <w:rsid w:val="00986482"/>
    <w:rsid w:val="00986AF3"/>
    <w:rsid w:val="009879F6"/>
    <w:rsid w:val="00987BED"/>
    <w:rsid w:val="0099058B"/>
    <w:rsid w:val="00990804"/>
    <w:rsid w:val="009919DB"/>
    <w:rsid w:val="00991C0B"/>
    <w:rsid w:val="00992031"/>
    <w:rsid w:val="00992255"/>
    <w:rsid w:val="009922C7"/>
    <w:rsid w:val="0099284F"/>
    <w:rsid w:val="00993072"/>
    <w:rsid w:val="0099419D"/>
    <w:rsid w:val="009945D6"/>
    <w:rsid w:val="00995022"/>
    <w:rsid w:val="00995347"/>
    <w:rsid w:val="009953A7"/>
    <w:rsid w:val="009955BF"/>
    <w:rsid w:val="00995D2B"/>
    <w:rsid w:val="00995D80"/>
    <w:rsid w:val="0099603A"/>
    <w:rsid w:val="00996535"/>
    <w:rsid w:val="00996E28"/>
    <w:rsid w:val="009A0B9D"/>
    <w:rsid w:val="009A0BCC"/>
    <w:rsid w:val="009A1448"/>
    <w:rsid w:val="009A1619"/>
    <w:rsid w:val="009A1A99"/>
    <w:rsid w:val="009A1B07"/>
    <w:rsid w:val="009A1EA5"/>
    <w:rsid w:val="009A1FC4"/>
    <w:rsid w:val="009A2CDC"/>
    <w:rsid w:val="009A32EC"/>
    <w:rsid w:val="009A36A2"/>
    <w:rsid w:val="009A3A5D"/>
    <w:rsid w:val="009A3B81"/>
    <w:rsid w:val="009A43A0"/>
    <w:rsid w:val="009A499E"/>
    <w:rsid w:val="009A525D"/>
    <w:rsid w:val="009A56D6"/>
    <w:rsid w:val="009A5DBF"/>
    <w:rsid w:val="009A5DED"/>
    <w:rsid w:val="009A7D65"/>
    <w:rsid w:val="009B005C"/>
    <w:rsid w:val="009B07DE"/>
    <w:rsid w:val="009B114E"/>
    <w:rsid w:val="009B180F"/>
    <w:rsid w:val="009B1998"/>
    <w:rsid w:val="009B247D"/>
    <w:rsid w:val="009B33F9"/>
    <w:rsid w:val="009B4BA3"/>
    <w:rsid w:val="009B520F"/>
    <w:rsid w:val="009B5D5A"/>
    <w:rsid w:val="009B608E"/>
    <w:rsid w:val="009B63EE"/>
    <w:rsid w:val="009B64F3"/>
    <w:rsid w:val="009B6BB4"/>
    <w:rsid w:val="009B705A"/>
    <w:rsid w:val="009B7176"/>
    <w:rsid w:val="009B780E"/>
    <w:rsid w:val="009B7864"/>
    <w:rsid w:val="009C0CD0"/>
    <w:rsid w:val="009C1B96"/>
    <w:rsid w:val="009C22C3"/>
    <w:rsid w:val="009C238D"/>
    <w:rsid w:val="009C25BA"/>
    <w:rsid w:val="009C298D"/>
    <w:rsid w:val="009C35B6"/>
    <w:rsid w:val="009C3E1B"/>
    <w:rsid w:val="009C4AAC"/>
    <w:rsid w:val="009C5AA8"/>
    <w:rsid w:val="009C5FA6"/>
    <w:rsid w:val="009C6DB6"/>
    <w:rsid w:val="009C75DC"/>
    <w:rsid w:val="009C7728"/>
    <w:rsid w:val="009C7765"/>
    <w:rsid w:val="009D0058"/>
    <w:rsid w:val="009D0AA8"/>
    <w:rsid w:val="009D123A"/>
    <w:rsid w:val="009D337D"/>
    <w:rsid w:val="009D37DE"/>
    <w:rsid w:val="009D3F7D"/>
    <w:rsid w:val="009D3F8F"/>
    <w:rsid w:val="009D3FAE"/>
    <w:rsid w:val="009D4E85"/>
    <w:rsid w:val="009D532B"/>
    <w:rsid w:val="009D5419"/>
    <w:rsid w:val="009D62F2"/>
    <w:rsid w:val="009D6918"/>
    <w:rsid w:val="009D6CAB"/>
    <w:rsid w:val="009E0747"/>
    <w:rsid w:val="009E0F95"/>
    <w:rsid w:val="009E0FF4"/>
    <w:rsid w:val="009E1BD3"/>
    <w:rsid w:val="009E36A0"/>
    <w:rsid w:val="009E38CC"/>
    <w:rsid w:val="009E3F82"/>
    <w:rsid w:val="009E4AF7"/>
    <w:rsid w:val="009E5698"/>
    <w:rsid w:val="009E6622"/>
    <w:rsid w:val="009E69B3"/>
    <w:rsid w:val="009E6F7B"/>
    <w:rsid w:val="009E720C"/>
    <w:rsid w:val="009E74EE"/>
    <w:rsid w:val="009E7593"/>
    <w:rsid w:val="009E783F"/>
    <w:rsid w:val="009E7BF7"/>
    <w:rsid w:val="009E7DB2"/>
    <w:rsid w:val="009F0993"/>
    <w:rsid w:val="009F0FEF"/>
    <w:rsid w:val="009F1B9B"/>
    <w:rsid w:val="009F1E56"/>
    <w:rsid w:val="009F281A"/>
    <w:rsid w:val="009F2FD4"/>
    <w:rsid w:val="009F3388"/>
    <w:rsid w:val="009F339A"/>
    <w:rsid w:val="009F393B"/>
    <w:rsid w:val="009F50D5"/>
    <w:rsid w:val="009F5BA3"/>
    <w:rsid w:val="009F7235"/>
    <w:rsid w:val="009F7F26"/>
    <w:rsid w:val="00A004AB"/>
    <w:rsid w:val="00A00CE0"/>
    <w:rsid w:val="00A013D4"/>
    <w:rsid w:val="00A01BCE"/>
    <w:rsid w:val="00A02668"/>
    <w:rsid w:val="00A02A60"/>
    <w:rsid w:val="00A02D16"/>
    <w:rsid w:val="00A02F18"/>
    <w:rsid w:val="00A030CF"/>
    <w:rsid w:val="00A03712"/>
    <w:rsid w:val="00A0418F"/>
    <w:rsid w:val="00A04658"/>
    <w:rsid w:val="00A04BF0"/>
    <w:rsid w:val="00A0529D"/>
    <w:rsid w:val="00A05A70"/>
    <w:rsid w:val="00A05C59"/>
    <w:rsid w:val="00A06287"/>
    <w:rsid w:val="00A0628F"/>
    <w:rsid w:val="00A0663D"/>
    <w:rsid w:val="00A06B61"/>
    <w:rsid w:val="00A07615"/>
    <w:rsid w:val="00A076EC"/>
    <w:rsid w:val="00A10252"/>
    <w:rsid w:val="00A10636"/>
    <w:rsid w:val="00A11EF5"/>
    <w:rsid w:val="00A11F43"/>
    <w:rsid w:val="00A120D8"/>
    <w:rsid w:val="00A13588"/>
    <w:rsid w:val="00A13A84"/>
    <w:rsid w:val="00A151B7"/>
    <w:rsid w:val="00A176B7"/>
    <w:rsid w:val="00A20B50"/>
    <w:rsid w:val="00A20BEA"/>
    <w:rsid w:val="00A20D5E"/>
    <w:rsid w:val="00A21701"/>
    <w:rsid w:val="00A21836"/>
    <w:rsid w:val="00A21C74"/>
    <w:rsid w:val="00A221BA"/>
    <w:rsid w:val="00A2278F"/>
    <w:rsid w:val="00A2292A"/>
    <w:rsid w:val="00A22E1F"/>
    <w:rsid w:val="00A22F41"/>
    <w:rsid w:val="00A234CD"/>
    <w:rsid w:val="00A2351A"/>
    <w:rsid w:val="00A23A52"/>
    <w:rsid w:val="00A23DA2"/>
    <w:rsid w:val="00A25268"/>
    <w:rsid w:val="00A2592F"/>
    <w:rsid w:val="00A26754"/>
    <w:rsid w:val="00A2718E"/>
    <w:rsid w:val="00A277D5"/>
    <w:rsid w:val="00A30257"/>
    <w:rsid w:val="00A30306"/>
    <w:rsid w:val="00A30522"/>
    <w:rsid w:val="00A3227F"/>
    <w:rsid w:val="00A33390"/>
    <w:rsid w:val="00A33476"/>
    <w:rsid w:val="00A335BD"/>
    <w:rsid w:val="00A34551"/>
    <w:rsid w:val="00A34AA2"/>
    <w:rsid w:val="00A34DF9"/>
    <w:rsid w:val="00A35E5A"/>
    <w:rsid w:val="00A367DA"/>
    <w:rsid w:val="00A37370"/>
    <w:rsid w:val="00A3775D"/>
    <w:rsid w:val="00A407BF"/>
    <w:rsid w:val="00A4134D"/>
    <w:rsid w:val="00A4138C"/>
    <w:rsid w:val="00A4187C"/>
    <w:rsid w:val="00A418F5"/>
    <w:rsid w:val="00A41C1B"/>
    <w:rsid w:val="00A42903"/>
    <w:rsid w:val="00A442C7"/>
    <w:rsid w:val="00A44B2A"/>
    <w:rsid w:val="00A44B6D"/>
    <w:rsid w:val="00A4614C"/>
    <w:rsid w:val="00A469AC"/>
    <w:rsid w:val="00A473AE"/>
    <w:rsid w:val="00A47569"/>
    <w:rsid w:val="00A513A6"/>
    <w:rsid w:val="00A515A0"/>
    <w:rsid w:val="00A520D3"/>
    <w:rsid w:val="00A53610"/>
    <w:rsid w:val="00A536EA"/>
    <w:rsid w:val="00A53889"/>
    <w:rsid w:val="00A53A0F"/>
    <w:rsid w:val="00A55104"/>
    <w:rsid w:val="00A5513B"/>
    <w:rsid w:val="00A5567B"/>
    <w:rsid w:val="00A55DCD"/>
    <w:rsid w:val="00A55F77"/>
    <w:rsid w:val="00A56463"/>
    <w:rsid w:val="00A56F10"/>
    <w:rsid w:val="00A57A4C"/>
    <w:rsid w:val="00A60191"/>
    <w:rsid w:val="00A6088C"/>
    <w:rsid w:val="00A61769"/>
    <w:rsid w:val="00A619D0"/>
    <w:rsid w:val="00A61C47"/>
    <w:rsid w:val="00A61F9A"/>
    <w:rsid w:val="00A62476"/>
    <w:rsid w:val="00A62854"/>
    <w:rsid w:val="00A62E04"/>
    <w:rsid w:val="00A62F6A"/>
    <w:rsid w:val="00A63C94"/>
    <w:rsid w:val="00A64BFE"/>
    <w:rsid w:val="00A65059"/>
    <w:rsid w:val="00A65FA7"/>
    <w:rsid w:val="00A66645"/>
    <w:rsid w:val="00A66C50"/>
    <w:rsid w:val="00A67AD7"/>
    <w:rsid w:val="00A67BB2"/>
    <w:rsid w:val="00A71626"/>
    <w:rsid w:val="00A717E5"/>
    <w:rsid w:val="00A717E7"/>
    <w:rsid w:val="00A72C03"/>
    <w:rsid w:val="00A7395D"/>
    <w:rsid w:val="00A73B55"/>
    <w:rsid w:val="00A749D6"/>
    <w:rsid w:val="00A75D15"/>
    <w:rsid w:val="00A772E0"/>
    <w:rsid w:val="00A778F0"/>
    <w:rsid w:val="00A77EB5"/>
    <w:rsid w:val="00A801A7"/>
    <w:rsid w:val="00A80366"/>
    <w:rsid w:val="00A807F9"/>
    <w:rsid w:val="00A8121E"/>
    <w:rsid w:val="00A81365"/>
    <w:rsid w:val="00A8194E"/>
    <w:rsid w:val="00A81C1A"/>
    <w:rsid w:val="00A82165"/>
    <w:rsid w:val="00A82852"/>
    <w:rsid w:val="00A82BEF"/>
    <w:rsid w:val="00A832A7"/>
    <w:rsid w:val="00A834F9"/>
    <w:rsid w:val="00A840D0"/>
    <w:rsid w:val="00A84A15"/>
    <w:rsid w:val="00A84AA1"/>
    <w:rsid w:val="00A85647"/>
    <w:rsid w:val="00A859C1"/>
    <w:rsid w:val="00A85B81"/>
    <w:rsid w:val="00A85BBD"/>
    <w:rsid w:val="00A85E96"/>
    <w:rsid w:val="00A86072"/>
    <w:rsid w:val="00A865BB"/>
    <w:rsid w:val="00A86AD5"/>
    <w:rsid w:val="00A87187"/>
    <w:rsid w:val="00A87DCB"/>
    <w:rsid w:val="00A900A0"/>
    <w:rsid w:val="00A911DF"/>
    <w:rsid w:val="00A9134E"/>
    <w:rsid w:val="00A91631"/>
    <w:rsid w:val="00A91A27"/>
    <w:rsid w:val="00A92033"/>
    <w:rsid w:val="00A92954"/>
    <w:rsid w:val="00A92AD8"/>
    <w:rsid w:val="00A9391E"/>
    <w:rsid w:val="00A9477D"/>
    <w:rsid w:val="00A9484F"/>
    <w:rsid w:val="00A94976"/>
    <w:rsid w:val="00A94E89"/>
    <w:rsid w:val="00A9509F"/>
    <w:rsid w:val="00A95A49"/>
    <w:rsid w:val="00A95ABB"/>
    <w:rsid w:val="00A95B67"/>
    <w:rsid w:val="00A964CD"/>
    <w:rsid w:val="00A96553"/>
    <w:rsid w:val="00AA04B4"/>
    <w:rsid w:val="00AA04F9"/>
    <w:rsid w:val="00AA0A7D"/>
    <w:rsid w:val="00AA177E"/>
    <w:rsid w:val="00AA1C1A"/>
    <w:rsid w:val="00AA1EA0"/>
    <w:rsid w:val="00AA2E6A"/>
    <w:rsid w:val="00AA39F9"/>
    <w:rsid w:val="00AA3C69"/>
    <w:rsid w:val="00AA3CA9"/>
    <w:rsid w:val="00AA3DD3"/>
    <w:rsid w:val="00AA4312"/>
    <w:rsid w:val="00AA4573"/>
    <w:rsid w:val="00AA4E92"/>
    <w:rsid w:val="00AA51E9"/>
    <w:rsid w:val="00AA5EB3"/>
    <w:rsid w:val="00AA5EDE"/>
    <w:rsid w:val="00AA6DA3"/>
    <w:rsid w:val="00AA6FD9"/>
    <w:rsid w:val="00AA7DFC"/>
    <w:rsid w:val="00AB0528"/>
    <w:rsid w:val="00AB09D0"/>
    <w:rsid w:val="00AB0AF0"/>
    <w:rsid w:val="00AB134F"/>
    <w:rsid w:val="00AB1386"/>
    <w:rsid w:val="00AB2921"/>
    <w:rsid w:val="00AB2D61"/>
    <w:rsid w:val="00AB3385"/>
    <w:rsid w:val="00AB34A9"/>
    <w:rsid w:val="00AB3576"/>
    <w:rsid w:val="00AB3B89"/>
    <w:rsid w:val="00AB3D4E"/>
    <w:rsid w:val="00AB3D82"/>
    <w:rsid w:val="00AB545E"/>
    <w:rsid w:val="00AB5B1C"/>
    <w:rsid w:val="00AB5F4D"/>
    <w:rsid w:val="00AB6109"/>
    <w:rsid w:val="00AB6BB4"/>
    <w:rsid w:val="00AB6FBC"/>
    <w:rsid w:val="00AC0097"/>
    <w:rsid w:val="00AC0476"/>
    <w:rsid w:val="00AC0D71"/>
    <w:rsid w:val="00AC13B3"/>
    <w:rsid w:val="00AC19FC"/>
    <w:rsid w:val="00AC286E"/>
    <w:rsid w:val="00AC28E4"/>
    <w:rsid w:val="00AC2980"/>
    <w:rsid w:val="00AC3BE3"/>
    <w:rsid w:val="00AC46E4"/>
    <w:rsid w:val="00AC5E91"/>
    <w:rsid w:val="00AC6B72"/>
    <w:rsid w:val="00AC6EC0"/>
    <w:rsid w:val="00AD1427"/>
    <w:rsid w:val="00AD191F"/>
    <w:rsid w:val="00AD1BE6"/>
    <w:rsid w:val="00AD32B9"/>
    <w:rsid w:val="00AD3839"/>
    <w:rsid w:val="00AD383D"/>
    <w:rsid w:val="00AD3C7D"/>
    <w:rsid w:val="00AD40FE"/>
    <w:rsid w:val="00AD4884"/>
    <w:rsid w:val="00AD5220"/>
    <w:rsid w:val="00AD5986"/>
    <w:rsid w:val="00AD7735"/>
    <w:rsid w:val="00AE02D6"/>
    <w:rsid w:val="00AE0450"/>
    <w:rsid w:val="00AE0BF8"/>
    <w:rsid w:val="00AE0D09"/>
    <w:rsid w:val="00AE0D60"/>
    <w:rsid w:val="00AE14CA"/>
    <w:rsid w:val="00AE191E"/>
    <w:rsid w:val="00AE1FCD"/>
    <w:rsid w:val="00AE260C"/>
    <w:rsid w:val="00AE282A"/>
    <w:rsid w:val="00AE2C11"/>
    <w:rsid w:val="00AE3A79"/>
    <w:rsid w:val="00AE43A7"/>
    <w:rsid w:val="00AE4F18"/>
    <w:rsid w:val="00AE6E12"/>
    <w:rsid w:val="00AE6F82"/>
    <w:rsid w:val="00AE75E4"/>
    <w:rsid w:val="00AE7F09"/>
    <w:rsid w:val="00AE7F8B"/>
    <w:rsid w:val="00AF08D8"/>
    <w:rsid w:val="00AF0B1E"/>
    <w:rsid w:val="00AF1365"/>
    <w:rsid w:val="00AF286D"/>
    <w:rsid w:val="00AF3148"/>
    <w:rsid w:val="00AF3410"/>
    <w:rsid w:val="00AF42E2"/>
    <w:rsid w:val="00AF4788"/>
    <w:rsid w:val="00AF6711"/>
    <w:rsid w:val="00AF754B"/>
    <w:rsid w:val="00AF7766"/>
    <w:rsid w:val="00B00727"/>
    <w:rsid w:val="00B00E2D"/>
    <w:rsid w:val="00B047CE"/>
    <w:rsid w:val="00B05497"/>
    <w:rsid w:val="00B059AF"/>
    <w:rsid w:val="00B05B36"/>
    <w:rsid w:val="00B05D07"/>
    <w:rsid w:val="00B061C2"/>
    <w:rsid w:val="00B06833"/>
    <w:rsid w:val="00B06CD4"/>
    <w:rsid w:val="00B072A9"/>
    <w:rsid w:val="00B07BE5"/>
    <w:rsid w:val="00B07D12"/>
    <w:rsid w:val="00B07EF5"/>
    <w:rsid w:val="00B10DDA"/>
    <w:rsid w:val="00B11435"/>
    <w:rsid w:val="00B11F8B"/>
    <w:rsid w:val="00B122C1"/>
    <w:rsid w:val="00B124D7"/>
    <w:rsid w:val="00B12E78"/>
    <w:rsid w:val="00B1333B"/>
    <w:rsid w:val="00B13FF0"/>
    <w:rsid w:val="00B14186"/>
    <w:rsid w:val="00B14378"/>
    <w:rsid w:val="00B1461B"/>
    <w:rsid w:val="00B147E6"/>
    <w:rsid w:val="00B148AB"/>
    <w:rsid w:val="00B14A73"/>
    <w:rsid w:val="00B15DAD"/>
    <w:rsid w:val="00B16552"/>
    <w:rsid w:val="00B1687E"/>
    <w:rsid w:val="00B1700F"/>
    <w:rsid w:val="00B177FE"/>
    <w:rsid w:val="00B17A65"/>
    <w:rsid w:val="00B17ABC"/>
    <w:rsid w:val="00B20970"/>
    <w:rsid w:val="00B20E4F"/>
    <w:rsid w:val="00B21315"/>
    <w:rsid w:val="00B214F0"/>
    <w:rsid w:val="00B218B0"/>
    <w:rsid w:val="00B218F2"/>
    <w:rsid w:val="00B21B24"/>
    <w:rsid w:val="00B21C5D"/>
    <w:rsid w:val="00B22000"/>
    <w:rsid w:val="00B227E3"/>
    <w:rsid w:val="00B22A94"/>
    <w:rsid w:val="00B23186"/>
    <w:rsid w:val="00B232D5"/>
    <w:rsid w:val="00B23E23"/>
    <w:rsid w:val="00B24386"/>
    <w:rsid w:val="00B25C61"/>
    <w:rsid w:val="00B26503"/>
    <w:rsid w:val="00B26B4B"/>
    <w:rsid w:val="00B26D0A"/>
    <w:rsid w:val="00B27741"/>
    <w:rsid w:val="00B277D0"/>
    <w:rsid w:val="00B301BC"/>
    <w:rsid w:val="00B31EF6"/>
    <w:rsid w:val="00B339FE"/>
    <w:rsid w:val="00B33E02"/>
    <w:rsid w:val="00B3451C"/>
    <w:rsid w:val="00B3478F"/>
    <w:rsid w:val="00B34904"/>
    <w:rsid w:val="00B3519F"/>
    <w:rsid w:val="00B35914"/>
    <w:rsid w:val="00B3603C"/>
    <w:rsid w:val="00B367AC"/>
    <w:rsid w:val="00B367E8"/>
    <w:rsid w:val="00B37300"/>
    <w:rsid w:val="00B37A2B"/>
    <w:rsid w:val="00B40033"/>
    <w:rsid w:val="00B4078E"/>
    <w:rsid w:val="00B409F4"/>
    <w:rsid w:val="00B41409"/>
    <w:rsid w:val="00B42D64"/>
    <w:rsid w:val="00B4317D"/>
    <w:rsid w:val="00B4370F"/>
    <w:rsid w:val="00B437A8"/>
    <w:rsid w:val="00B438B4"/>
    <w:rsid w:val="00B43D1C"/>
    <w:rsid w:val="00B43F99"/>
    <w:rsid w:val="00B44318"/>
    <w:rsid w:val="00B44673"/>
    <w:rsid w:val="00B44DF5"/>
    <w:rsid w:val="00B452E9"/>
    <w:rsid w:val="00B45664"/>
    <w:rsid w:val="00B45886"/>
    <w:rsid w:val="00B45A45"/>
    <w:rsid w:val="00B45ABD"/>
    <w:rsid w:val="00B47D8B"/>
    <w:rsid w:val="00B47E0F"/>
    <w:rsid w:val="00B5010E"/>
    <w:rsid w:val="00B50B85"/>
    <w:rsid w:val="00B50C7B"/>
    <w:rsid w:val="00B51088"/>
    <w:rsid w:val="00B51513"/>
    <w:rsid w:val="00B515DB"/>
    <w:rsid w:val="00B52224"/>
    <w:rsid w:val="00B5286B"/>
    <w:rsid w:val="00B528B6"/>
    <w:rsid w:val="00B52E63"/>
    <w:rsid w:val="00B5356C"/>
    <w:rsid w:val="00B552F0"/>
    <w:rsid w:val="00B55F7E"/>
    <w:rsid w:val="00B57496"/>
    <w:rsid w:val="00B576DC"/>
    <w:rsid w:val="00B605E8"/>
    <w:rsid w:val="00B60662"/>
    <w:rsid w:val="00B60852"/>
    <w:rsid w:val="00B61ADA"/>
    <w:rsid w:val="00B61D7C"/>
    <w:rsid w:val="00B62184"/>
    <w:rsid w:val="00B6234B"/>
    <w:rsid w:val="00B62DCB"/>
    <w:rsid w:val="00B638A0"/>
    <w:rsid w:val="00B63C91"/>
    <w:rsid w:val="00B63CE5"/>
    <w:rsid w:val="00B652AC"/>
    <w:rsid w:val="00B65C16"/>
    <w:rsid w:val="00B65DF7"/>
    <w:rsid w:val="00B65F4D"/>
    <w:rsid w:val="00B6646C"/>
    <w:rsid w:val="00B665C8"/>
    <w:rsid w:val="00B66977"/>
    <w:rsid w:val="00B67185"/>
    <w:rsid w:val="00B6768E"/>
    <w:rsid w:val="00B67DAC"/>
    <w:rsid w:val="00B703B1"/>
    <w:rsid w:val="00B71185"/>
    <w:rsid w:val="00B72101"/>
    <w:rsid w:val="00B72970"/>
    <w:rsid w:val="00B72DB6"/>
    <w:rsid w:val="00B7329F"/>
    <w:rsid w:val="00B737C5"/>
    <w:rsid w:val="00B73EF0"/>
    <w:rsid w:val="00B73F9B"/>
    <w:rsid w:val="00B751D2"/>
    <w:rsid w:val="00B76EB7"/>
    <w:rsid w:val="00B77278"/>
    <w:rsid w:val="00B7752E"/>
    <w:rsid w:val="00B812B9"/>
    <w:rsid w:val="00B81300"/>
    <w:rsid w:val="00B817C7"/>
    <w:rsid w:val="00B8180E"/>
    <w:rsid w:val="00B81B4F"/>
    <w:rsid w:val="00B81C90"/>
    <w:rsid w:val="00B81CF4"/>
    <w:rsid w:val="00B823F5"/>
    <w:rsid w:val="00B826EC"/>
    <w:rsid w:val="00B82876"/>
    <w:rsid w:val="00B8319F"/>
    <w:rsid w:val="00B83871"/>
    <w:rsid w:val="00B83C6D"/>
    <w:rsid w:val="00B83CD7"/>
    <w:rsid w:val="00B8404F"/>
    <w:rsid w:val="00B84085"/>
    <w:rsid w:val="00B8423B"/>
    <w:rsid w:val="00B842EE"/>
    <w:rsid w:val="00B85DCE"/>
    <w:rsid w:val="00B86413"/>
    <w:rsid w:val="00B872D9"/>
    <w:rsid w:val="00B87B95"/>
    <w:rsid w:val="00B904F2"/>
    <w:rsid w:val="00B90794"/>
    <w:rsid w:val="00B9082F"/>
    <w:rsid w:val="00B90E5E"/>
    <w:rsid w:val="00B9212C"/>
    <w:rsid w:val="00B923F1"/>
    <w:rsid w:val="00B93192"/>
    <w:rsid w:val="00B932C2"/>
    <w:rsid w:val="00B93801"/>
    <w:rsid w:val="00B94CCA"/>
    <w:rsid w:val="00B95CEF"/>
    <w:rsid w:val="00B95D0D"/>
    <w:rsid w:val="00B96A97"/>
    <w:rsid w:val="00B97095"/>
    <w:rsid w:val="00B975DA"/>
    <w:rsid w:val="00BA0EC3"/>
    <w:rsid w:val="00BA1430"/>
    <w:rsid w:val="00BA190B"/>
    <w:rsid w:val="00BA2DAA"/>
    <w:rsid w:val="00BA3A6E"/>
    <w:rsid w:val="00BA45E1"/>
    <w:rsid w:val="00BA47CD"/>
    <w:rsid w:val="00BA4934"/>
    <w:rsid w:val="00BA4BE0"/>
    <w:rsid w:val="00BA4D5F"/>
    <w:rsid w:val="00BA4EB8"/>
    <w:rsid w:val="00BA565C"/>
    <w:rsid w:val="00BA5EC8"/>
    <w:rsid w:val="00BA613E"/>
    <w:rsid w:val="00BA644D"/>
    <w:rsid w:val="00BA67B3"/>
    <w:rsid w:val="00BA6A84"/>
    <w:rsid w:val="00BA6F31"/>
    <w:rsid w:val="00BB1DEC"/>
    <w:rsid w:val="00BB1F55"/>
    <w:rsid w:val="00BB24D7"/>
    <w:rsid w:val="00BB2D14"/>
    <w:rsid w:val="00BB4FC9"/>
    <w:rsid w:val="00BB551A"/>
    <w:rsid w:val="00BB5605"/>
    <w:rsid w:val="00BB5A00"/>
    <w:rsid w:val="00BB63E7"/>
    <w:rsid w:val="00BB677A"/>
    <w:rsid w:val="00BB69A9"/>
    <w:rsid w:val="00BB6AF8"/>
    <w:rsid w:val="00BB6D3B"/>
    <w:rsid w:val="00BB6E8F"/>
    <w:rsid w:val="00BB720E"/>
    <w:rsid w:val="00BB773B"/>
    <w:rsid w:val="00BB7A59"/>
    <w:rsid w:val="00BB7F3D"/>
    <w:rsid w:val="00BC01EB"/>
    <w:rsid w:val="00BC0667"/>
    <w:rsid w:val="00BC0B4F"/>
    <w:rsid w:val="00BC0D54"/>
    <w:rsid w:val="00BC1645"/>
    <w:rsid w:val="00BC1996"/>
    <w:rsid w:val="00BC19CC"/>
    <w:rsid w:val="00BC2225"/>
    <w:rsid w:val="00BC3608"/>
    <w:rsid w:val="00BC379E"/>
    <w:rsid w:val="00BC3FEE"/>
    <w:rsid w:val="00BC434B"/>
    <w:rsid w:val="00BC4A02"/>
    <w:rsid w:val="00BC4A4A"/>
    <w:rsid w:val="00BC528E"/>
    <w:rsid w:val="00BC54BB"/>
    <w:rsid w:val="00BC5D06"/>
    <w:rsid w:val="00BC6016"/>
    <w:rsid w:val="00BC6182"/>
    <w:rsid w:val="00BC72E1"/>
    <w:rsid w:val="00BC730C"/>
    <w:rsid w:val="00BC78CC"/>
    <w:rsid w:val="00BD04CB"/>
    <w:rsid w:val="00BD0A3D"/>
    <w:rsid w:val="00BD18D1"/>
    <w:rsid w:val="00BD298F"/>
    <w:rsid w:val="00BD2ECE"/>
    <w:rsid w:val="00BD309E"/>
    <w:rsid w:val="00BD437E"/>
    <w:rsid w:val="00BD44EF"/>
    <w:rsid w:val="00BD5D92"/>
    <w:rsid w:val="00BD5FCE"/>
    <w:rsid w:val="00BD688B"/>
    <w:rsid w:val="00BD6B4D"/>
    <w:rsid w:val="00BD6CFA"/>
    <w:rsid w:val="00BD77E2"/>
    <w:rsid w:val="00BD7919"/>
    <w:rsid w:val="00BD7A37"/>
    <w:rsid w:val="00BE0574"/>
    <w:rsid w:val="00BE0865"/>
    <w:rsid w:val="00BE0AD5"/>
    <w:rsid w:val="00BE1A29"/>
    <w:rsid w:val="00BE3C0C"/>
    <w:rsid w:val="00BE449A"/>
    <w:rsid w:val="00BE46DB"/>
    <w:rsid w:val="00BE7712"/>
    <w:rsid w:val="00BE7E08"/>
    <w:rsid w:val="00BF0134"/>
    <w:rsid w:val="00BF06AA"/>
    <w:rsid w:val="00BF12F6"/>
    <w:rsid w:val="00BF1528"/>
    <w:rsid w:val="00BF158B"/>
    <w:rsid w:val="00BF2476"/>
    <w:rsid w:val="00BF2A6F"/>
    <w:rsid w:val="00BF2A8F"/>
    <w:rsid w:val="00BF3A26"/>
    <w:rsid w:val="00BF476E"/>
    <w:rsid w:val="00BF4A0C"/>
    <w:rsid w:val="00BF4E7D"/>
    <w:rsid w:val="00BF591F"/>
    <w:rsid w:val="00BF6065"/>
    <w:rsid w:val="00BF60A1"/>
    <w:rsid w:val="00BF6407"/>
    <w:rsid w:val="00BF671A"/>
    <w:rsid w:val="00BF6B19"/>
    <w:rsid w:val="00BF6B88"/>
    <w:rsid w:val="00BF6CBB"/>
    <w:rsid w:val="00BF6CC3"/>
    <w:rsid w:val="00BF6D5B"/>
    <w:rsid w:val="00BF76F9"/>
    <w:rsid w:val="00BF7D8B"/>
    <w:rsid w:val="00C00268"/>
    <w:rsid w:val="00C00503"/>
    <w:rsid w:val="00C0141F"/>
    <w:rsid w:val="00C01832"/>
    <w:rsid w:val="00C0198A"/>
    <w:rsid w:val="00C03235"/>
    <w:rsid w:val="00C0326F"/>
    <w:rsid w:val="00C041AB"/>
    <w:rsid w:val="00C04456"/>
    <w:rsid w:val="00C05A44"/>
    <w:rsid w:val="00C0637D"/>
    <w:rsid w:val="00C06424"/>
    <w:rsid w:val="00C066B1"/>
    <w:rsid w:val="00C07702"/>
    <w:rsid w:val="00C07A92"/>
    <w:rsid w:val="00C10339"/>
    <w:rsid w:val="00C10D53"/>
    <w:rsid w:val="00C1148B"/>
    <w:rsid w:val="00C1195F"/>
    <w:rsid w:val="00C119A3"/>
    <w:rsid w:val="00C11A8B"/>
    <w:rsid w:val="00C13076"/>
    <w:rsid w:val="00C13929"/>
    <w:rsid w:val="00C13B86"/>
    <w:rsid w:val="00C1557A"/>
    <w:rsid w:val="00C16003"/>
    <w:rsid w:val="00C16B3D"/>
    <w:rsid w:val="00C170E6"/>
    <w:rsid w:val="00C17FB6"/>
    <w:rsid w:val="00C20F4F"/>
    <w:rsid w:val="00C2122C"/>
    <w:rsid w:val="00C214D2"/>
    <w:rsid w:val="00C24470"/>
    <w:rsid w:val="00C25B2A"/>
    <w:rsid w:val="00C25BAC"/>
    <w:rsid w:val="00C26647"/>
    <w:rsid w:val="00C26890"/>
    <w:rsid w:val="00C277A1"/>
    <w:rsid w:val="00C278EA"/>
    <w:rsid w:val="00C27AF9"/>
    <w:rsid w:val="00C27C8C"/>
    <w:rsid w:val="00C315A3"/>
    <w:rsid w:val="00C31DCB"/>
    <w:rsid w:val="00C31E9D"/>
    <w:rsid w:val="00C32830"/>
    <w:rsid w:val="00C32DA1"/>
    <w:rsid w:val="00C330EC"/>
    <w:rsid w:val="00C337CD"/>
    <w:rsid w:val="00C34535"/>
    <w:rsid w:val="00C348B4"/>
    <w:rsid w:val="00C34C19"/>
    <w:rsid w:val="00C353CB"/>
    <w:rsid w:val="00C35755"/>
    <w:rsid w:val="00C360E4"/>
    <w:rsid w:val="00C362CE"/>
    <w:rsid w:val="00C377D4"/>
    <w:rsid w:val="00C37971"/>
    <w:rsid w:val="00C379A4"/>
    <w:rsid w:val="00C37F65"/>
    <w:rsid w:val="00C40720"/>
    <w:rsid w:val="00C40BBB"/>
    <w:rsid w:val="00C41225"/>
    <w:rsid w:val="00C419DE"/>
    <w:rsid w:val="00C41BA3"/>
    <w:rsid w:val="00C41E77"/>
    <w:rsid w:val="00C42723"/>
    <w:rsid w:val="00C431C6"/>
    <w:rsid w:val="00C43DA2"/>
    <w:rsid w:val="00C46964"/>
    <w:rsid w:val="00C469D8"/>
    <w:rsid w:val="00C46A47"/>
    <w:rsid w:val="00C47396"/>
    <w:rsid w:val="00C50630"/>
    <w:rsid w:val="00C5128C"/>
    <w:rsid w:val="00C52B6A"/>
    <w:rsid w:val="00C52C73"/>
    <w:rsid w:val="00C52CC8"/>
    <w:rsid w:val="00C52D24"/>
    <w:rsid w:val="00C5325D"/>
    <w:rsid w:val="00C53D6D"/>
    <w:rsid w:val="00C55EEE"/>
    <w:rsid w:val="00C569ED"/>
    <w:rsid w:val="00C56AF0"/>
    <w:rsid w:val="00C56BC4"/>
    <w:rsid w:val="00C6074A"/>
    <w:rsid w:val="00C61621"/>
    <w:rsid w:val="00C6162E"/>
    <w:rsid w:val="00C61986"/>
    <w:rsid w:val="00C61B6C"/>
    <w:rsid w:val="00C61DEF"/>
    <w:rsid w:val="00C6236B"/>
    <w:rsid w:val="00C63025"/>
    <w:rsid w:val="00C63617"/>
    <w:rsid w:val="00C639C7"/>
    <w:rsid w:val="00C64D09"/>
    <w:rsid w:val="00C651DC"/>
    <w:rsid w:val="00C6583D"/>
    <w:rsid w:val="00C66930"/>
    <w:rsid w:val="00C703A4"/>
    <w:rsid w:val="00C70B0D"/>
    <w:rsid w:val="00C71216"/>
    <w:rsid w:val="00C72F01"/>
    <w:rsid w:val="00C73111"/>
    <w:rsid w:val="00C734FE"/>
    <w:rsid w:val="00C73B7A"/>
    <w:rsid w:val="00C74184"/>
    <w:rsid w:val="00C757AE"/>
    <w:rsid w:val="00C76CD1"/>
    <w:rsid w:val="00C7733D"/>
    <w:rsid w:val="00C7762A"/>
    <w:rsid w:val="00C77D56"/>
    <w:rsid w:val="00C80322"/>
    <w:rsid w:val="00C80586"/>
    <w:rsid w:val="00C805F5"/>
    <w:rsid w:val="00C80DCC"/>
    <w:rsid w:val="00C80F7C"/>
    <w:rsid w:val="00C8220D"/>
    <w:rsid w:val="00C82589"/>
    <w:rsid w:val="00C82FCF"/>
    <w:rsid w:val="00C840E9"/>
    <w:rsid w:val="00C84D8F"/>
    <w:rsid w:val="00C84DB3"/>
    <w:rsid w:val="00C85636"/>
    <w:rsid w:val="00C85968"/>
    <w:rsid w:val="00C86861"/>
    <w:rsid w:val="00C878F4"/>
    <w:rsid w:val="00C90005"/>
    <w:rsid w:val="00C9057A"/>
    <w:rsid w:val="00C9057C"/>
    <w:rsid w:val="00C909B6"/>
    <w:rsid w:val="00C90C50"/>
    <w:rsid w:val="00C91418"/>
    <w:rsid w:val="00C919E1"/>
    <w:rsid w:val="00C92EDB"/>
    <w:rsid w:val="00C930B4"/>
    <w:rsid w:val="00C93240"/>
    <w:rsid w:val="00C93302"/>
    <w:rsid w:val="00C93A2F"/>
    <w:rsid w:val="00C94CA8"/>
    <w:rsid w:val="00C95CBC"/>
    <w:rsid w:val="00C95E16"/>
    <w:rsid w:val="00C95E43"/>
    <w:rsid w:val="00C96306"/>
    <w:rsid w:val="00C969F0"/>
    <w:rsid w:val="00C96B82"/>
    <w:rsid w:val="00C96FD5"/>
    <w:rsid w:val="00C9752C"/>
    <w:rsid w:val="00C975BA"/>
    <w:rsid w:val="00CA0102"/>
    <w:rsid w:val="00CA1058"/>
    <w:rsid w:val="00CA10AF"/>
    <w:rsid w:val="00CA18C4"/>
    <w:rsid w:val="00CA1DFB"/>
    <w:rsid w:val="00CA23FD"/>
    <w:rsid w:val="00CA3452"/>
    <w:rsid w:val="00CA35E0"/>
    <w:rsid w:val="00CA380B"/>
    <w:rsid w:val="00CA386B"/>
    <w:rsid w:val="00CA395A"/>
    <w:rsid w:val="00CA58EA"/>
    <w:rsid w:val="00CA5DA9"/>
    <w:rsid w:val="00CA6149"/>
    <w:rsid w:val="00CA614B"/>
    <w:rsid w:val="00CA69BE"/>
    <w:rsid w:val="00CA7836"/>
    <w:rsid w:val="00CA7869"/>
    <w:rsid w:val="00CA78B3"/>
    <w:rsid w:val="00CA7E0B"/>
    <w:rsid w:val="00CB124D"/>
    <w:rsid w:val="00CB14E2"/>
    <w:rsid w:val="00CB1B58"/>
    <w:rsid w:val="00CB1C4F"/>
    <w:rsid w:val="00CB2216"/>
    <w:rsid w:val="00CB230B"/>
    <w:rsid w:val="00CB2D05"/>
    <w:rsid w:val="00CB319E"/>
    <w:rsid w:val="00CB3F12"/>
    <w:rsid w:val="00CB4540"/>
    <w:rsid w:val="00CB557C"/>
    <w:rsid w:val="00CB5E0A"/>
    <w:rsid w:val="00CB7114"/>
    <w:rsid w:val="00CC0285"/>
    <w:rsid w:val="00CC0D28"/>
    <w:rsid w:val="00CC1C93"/>
    <w:rsid w:val="00CC1E01"/>
    <w:rsid w:val="00CC20B8"/>
    <w:rsid w:val="00CC20DC"/>
    <w:rsid w:val="00CC392C"/>
    <w:rsid w:val="00CC4246"/>
    <w:rsid w:val="00CC48BC"/>
    <w:rsid w:val="00CC554C"/>
    <w:rsid w:val="00CC5BFE"/>
    <w:rsid w:val="00CC62B2"/>
    <w:rsid w:val="00CC6554"/>
    <w:rsid w:val="00CC6EDD"/>
    <w:rsid w:val="00CC7AFE"/>
    <w:rsid w:val="00CC7C75"/>
    <w:rsid w:val="00CD0585"/>
    <w:rsid w:val="00CD0910"/>
    <w:rsid w:val="00CD13C9"/>
    <w:rsid w:val="00CD158F"/>
    <w:rsid w:val="00CD20D5"/>
    <w:rsid w:val="00CD2AD7"/>
    <w:rsid w:val="00CD3877"/>
    <w:rsid w:val="00CD38A8"/>
    <w:rsid w:val="00CD3BAB"/>
    <w:rsid w:val="00CD3E7C"/>
    <w:rsid w:val="00CD3EAD"/>
    <w:rsid w:val="00CD5ADC"/>
    <w:rsid w:val="00CD5D6A"/>
    <w:rsid w:val="00CD6167"/>
    <w:rsid w:val="00CD6325"/>
    <w:rsid w:val="00CD6E6A"/>
    <w:rsid w:val="00CE1118"/>
    <w:rsid w:val="00CE1761"/>
    <w:rsid w:val="00CE1799"/>
    <w:rsid w:val="00CE33D2"/>
    <w:rsid w:val="00CE3821"/>
    <w:rsid w:val="00CE7C49"/>
    <w:rsid w:val="00CF0F57"/>
    <w:rsid w:val="00CF1156"/>
    <w:rsid w:val="00CF2CA9"/>
    <w:rsid w:val="00CF3502"/>
    <w:rsid w:val="00CF443B"/>
    <w:rsid w:val="00CF4780"/>
    <w:rsid w:val="00CF4D15"/>
    <w:rsid w:val="00CF4FF0"/>
    <w:rsid w:val="00CF5383"/>
    <w:rsid w:val="00CF5A4C"/>
    <w:rsid w:val="00CF60B9"/>
    <w:rsid w:val="00CF6FC1"/>
    <w:rsid w:val="00CF7CA9"/>
    <w:rsid w:val="00D00C18"/>
    <w:rsid w:val="00D01F96"/>
    <w:rsid w:val="00D0204E"/>
    <w:rsid w:val="00D03592"/>
    <w:rsid w:val="00D04057"/>
    <w:rsid w:val="00D048EF"/>
    <w:rsid w:val="00D05DB8"/>
    <w:rsid w:val="00D05E37"/>
    <w:rsid w:val="00D0601D"/>
    <w:rsid w:val="00D0663B"/>
    <w:rsid w:val="00D069A2"/>
    <w:rsid w:val="00D06E16"/>
    <w:rsid w:val="00D06FFD"/>
    <w:rsid w:val="00D07601"/>
    <w:rsid w:val="00D07E05"/>
    <w:rsid w:val="00D07E4A"/>
    <w:rsid w:val="00D105D6"/>
    <w:rsid w:val="00D10939"/>
    <w:rsid w:val="00D10A94"/>
    <w:rsid w:val="00D110BD"/>
    <w:rsid w:val="00D1190F"/>
    <w:rsid w:val="00D121A0"/>
    <w:rsid w:val="00D122B7"/>
    <w:rsid w:val="00D1382F"/>
    <w:rsid w:val="00D1439B"/>
    <w:rsid w:val="00D156A2"/>
    <w:rsid w:val="00D15802"/>
    <w:rsid w:val="00D15BD2"/>
    <w:rsid w:val="00D1631E"/>
    <w:rsid w:val="00D165E7"/>
    <w:rsid w:val="00D169CE"/>
    <w:rsid w:val="00D169D3"/>
    <w:rsid w:val="00D175CB"/>
    <w:rsid w:val="00D17604"/>
    <w:rsid w:val="00D1788A"/>
    <w:rsid w:val="00D20475"/>
    <w:rsid w:val="00D2057A"/>
    <w:rsid w:val="00D211E1"/>
    <w:rsid w:val="00D21268"/>
    <w:rsid w:val="00D216B3"/>
    <w:rsid w:val="00D22446"/>
    <w:rsid w:val="00D23760"/>
    <w:rsid w:val="00D23F37"/>
    <w:rsid w:val="00D242B2"/>
    <w:rsid w:val="00D244B8"/>
    <w:rsid w:val="00D2482E"/>
    <w:rsid w:val="00D24BEC"/>
    <w:rsid w:val="00D2558A"/>
    <w:rsid w:val="00D25B13"/>
    <w:rsid w:val="00D261C4"/>
    <w:rsid w:val="00D26778"/>
    <w:rsid w:val="00D26A41"/>
    <w:rsid w:val="00D26DCF"/>
    <w:rsid w:val="00D26FAB"/>
    <w:rsid w:val="00D27538"/>
    <w:rsid w:val="00D30D24"/>
    <w:rsid w:val="00D31855"/>
    <w:rsid w:val="00D31F25"/>
    <w:rsid w:val="00D33122"/>
    <w:rsid w:val="00D3317E"/>
    <w:rsid w:val="00D33FB4"/>
    <w:rsid w:val="00D35D57"/>
    <w:rsid w:val="00D35F7C"/>
    <w:rsid w:val="00D36886"/>
    <w:rsid w:val="00D375EB"/>
    <w:rsid w:val="00D40244"/>
    <w:rsid w:val="00D4053B"/>
    <w:rsid w:val="00D408DE"/>
    <w:rsid w:val="00D41655"/>
    <w:rsid w:val="00D42EB8"/>
    <w:rsid w:val="00D439E4"/>
    <w:rsid w:val="00D443EA"/>
    <w:rsid w:val="00D44D42"/>
    <w:rsid w:val="00D44E83"/>
    <w:rsid w:val="00D46C3F"/>
    <w:rsid w:val="00D46E01"/>
    <w:rsid w:val="00D46EBC"/>
    <w:rsid w:val="00D47499"/>
    <w:rsid w:val="00D50315"/>
    <w:rsid w:val="00D50CF0"/>
    <w:rsid w:val="00D51B0E"/>
    <w:rsid w:val="00D52598"/>
    <w:rsid w:val="00D5263B"/>
    <w:rsid w:val="00D53C56"/>
    <w:rsid w:val="00D53CD2"/>
    <w:rsid w:val="00D53EC6"/>
    <w:rsid w:val="00D54369"/>
    <w:rsid w:val="00D54590"/>
    <w:rsid w:val="00D560DE"/>
    <w:rsid w:val="00D56292"/>
    <w:rsid w:val="00D56C17"/>
    <w:rsid w:val="00D56D6F"/>
    <w:rsid w:val="00D57231"/>
    <w:rsid w:val="00D5757A"/>
    <w:rsid w:val="00D57851"/>
    <w:rsid w:val="00D601AB"/>
    <w:rsid w:val="00D6062A"/>
    <w:rsid w:val="00D6099B"/>
    <w:rsid w:val="00D60AAF"/>
    <w:rsid w:val="00D60BD2"/>
    <w:rsid w:val="00D60EC3"/>
    <w:rsid w:val="00D619E8"/>
    <w:rsid w:val="00D624CF"/>
    <w:rsid w:val="00D626F4"/>
    <w:rsid w:val="00D628CB"/>
    <w:rsid w:val="00D633FF"/>
    <w:rsid w:val="00D634DD"/>
    <w:rsid w:val="00D63DCA"/>
    <w:rsid w:val="00D64065"/>
    <w:rsid w:val="00D64472"/>
    <w:rsid w:val="00D65B8B"/>
    <w:rsid w:val="00D6651D"/>
    <w:rsid w:val="00D6651F"/>
    <w:rsid w:val="00D676C7"/>
    <w:rsid w:val="00D70A3F"/>
    <w:rsid w:val="00D72A83"/>
    <w:rsid w:val="00D72CAD"/>
    <w:rsid w:val="00D738A7"/>
    <w:rsid w:val="00D74057"/>
    <w:rsid w:val="00D74407"/>
    <w:rsid w:val="00D74624"/>
    <w:rsid w:val="00D74B2E"/>
    <w:rsid w:val="00D74BA5"/>
    <w:rsid w:val="00D74DDF"/>
    <w:rsid w:val="00D76301"/>
    <w:rsid w:val="00D76BC1"/>
    <w:rsid w:val="00D76D8D"/>
    <w:rsid w:val="00D76FC0"/>
    <w:rsid w:val="00D77713"/>
    <w:rsid w:val="00D77900"/>
    <w:rsid w:val="00D80A2E"/>
    <w:rsid w:val="00D81245"/>
    <w:rsid w:val="00D81A1A"/>
    <w:rsid w:val="00D81F2A"/>
    <w:rsid w:val="00D825E6"/>
    <w:rsid w:val="00D82D97"/>
    <w:rsid w:val="00D833EF"/>
    <w:rsid w:val="00D83E67"/>
    <w:rsid w:val="00D845DC"/>
    <w:rsid w:val="00D84647"/>
    <w:rsid w:val="00D84737"/>
    <w:rsid w:val="00D85763"/>
    <w:rsid w:val="00D858AF"/>
    <w:rsid w:val="00D86019"/>
    <w:rsid w:val="00D86216"/>
    <w:rsid w:val="00D865A5"/>
    <w:rsid w:val="00D86993"/>
    <w:rsid w:val="00D8751F"/>
    <w:rsid w:val="00D878AA"/>
    <w:rsid w:val="00D901DC"/>
    <w:rsid w:val="00D904B6"/>
    <w:rsid w:val="00D9093E"/>
    <w:rsid w:val="00D91423"/>
    <w:rsid w:val="00D91F5A"/>
    <w:rsid w:val="00D93159"/>
    <w:rsid w:val="00D94862"/>
    <w:rsid w:val="00D94FD7"/>
    <w:rsid w:val="00D950F0"/>
    <w:rsid w:val="00D95C11"/>
    <w:rsid w:val="00D96233"/>
    <w:rsid w:val="00D963D7"/>
    <w:rsid w:val="00D966CD"/>
    <w:rsid w:val="00D96A0A"/>
    <w:rsid w:val="00D96B32"/>
    <w:rsid w:val="00D96C0C"/>
    <w:rsid w:val="00D97B14"/>
    <w:rsid w:val="00DA00F1"/>
    <w:rsid w:val="00DA0B82"/>
    <w:rsid w:val="00DA0F67"/>
    <w:rsid w:val="00DA1364"/>
    <w:rsid w:val="00DA1B65"/>
    <w:rsid w:val="00DA1F36"/>
    <w:rsid w:val="00DA3900"/>
    <w:rsid w:val="00DA3DCD"/>
    <w:rsid w:val="00DA4659"/>
    <w:rsid w:val="00DA533D"/>
    <w:rsid w:val="00DA55E8"/>
    <w:rsid w:val="00DA5CEC"/>
    <w:rsid w:val="00DA66DC"/>
    <w:rsid w:val="00DA6C22"/>
    <w:rsid w:val="00DA75D0"/>
    <w:rsid w:val="00DA76AB"/>
    <w:rsid w:val="00DB0454"/>
    <w:rsid w:val="00DB0D54"/>
    <w:rsid w:val="00DB150F"/>
    <w:rsid w:val="00DB158E"/>
    <w:rsid w:val="00DB182D"/>
    <w:rsid w:val="00DB1957"/>
    <w:rsid w:val="00DB255A"/>
    <w:rsid w:val="00DB2942"/>
    <w:rsid w:val="00DB34E5"/>
    <w:rsid w:val="00DB3B6B"/>
    <w:rsid w:val="00DB4E10"/>
    <w:rsid w:val="00DB59FA"/>
    <w:rsid w:val="00DB5B45"/>
    <w:rsid w:val="00DB72F0"/>
    <w:rsid w:val="00DB7884"/>
    <w:rsid w:val="00DB7DFA"/>
    <w:rsid w:val="00DB7FB7"/>
    <w:rsid w:val="00DC0820"/>
    <w:rsid w:val="00DC0963"/>
    <w:rsid w:val="00DC20D1"/>
    <w:rsid w:val="00DC31F4"/>
    <w:rsid w:val="00DC323E"/>
    <w:rsid w:val="00DC3E6A"/>
    <w:rsid w:val="00DC489C"/>
    <w:rsid w:val="00DC4975"/>
    <w:rsid w:val="00DC502D"/>
    <w:rsid w:val="00DC57E4"/>
    <w:rsid w:val="00DC64D3"/>
    <w:rsid w:val="00DC686A"/>
    <w:rsid w:val="00DC6B3D"/>
    <w:rsid w:val="00DC6BA7"/>
    <w:rsid w:val="00DC6D17"/>
    <w:rsid w:val="00DC71D6"/>
    <w:rsid w:val="00DC747C"/>
    <w:rsid w:val="00DC752C"/>
    <w:rsid w:val="00DC7A82"/>
    <w:rsid w:val="00DC7E16"/>
    <w:rsid w:val="00DD17BC"/>
    <w:rsid w:val="00DD1863"/>
    <w:rsid w:val="00DD197A"/>
    <w:rsid w:val="00DD19C7"/>
    <w:rsid w:val="00DD262D"/>
    <w:rsid w:val="00DD2D14"/>
    <w:rsid w:val="00DD3BA7"/>
    <w:rsid w:val="00DD3E8A"/>
    <w:rsid w:val="00DD4017"/>
    <w:rsid w:val="00DD48D9"/>
    <w:rsid w:val="00DD4AB4"/>
    <w:rsid w:val="00DD4ADE"/>
    <w:rsid w:val="00DD6DBB"/>
    <w:rsid w:val="00DD700D"/>
    <w:rsid w:val="00DD724A"/>
    <w:rsid w:val="00DE052B"/>
    <w:rsid w:val="00DE0E58"/>
    <w:rsid w:val="00DE1425"/>
    <w:rsid w:val="00DE166B"/>
    <w:rsid w:val="00DE23A6"/>
    <w:rsid w:val="00DE3121"/>
    <w:rsid w:val="00DE3456"/>
    <w:rsid w:val="00DE3FEB"/>
    <w:rsid w:val="00DE456C"/>
    <w:rsid w:val="00DE48C8"/>
    <w:rsid w:val="00DE4A06"/>
    <w:rsid w:val="00DE5F70"/>
    <w:rsid w:val="00DE60D6"/>
    <w:rsid w:val="00DE6E74"/>
    <w:rsid w:val="00DF1166"/>
    <w:rsid w:val="00DF1472"/>
    <w:rsid w:val="00DF151D"/>
    <w:rsid w:val="00DF28D0"/>
    <w:rsid w:val="00DF2C34"/>
    <w:rsid w:val="00DF3BDD"/>
    <w:rsid w:val="00DF3EE4"/>
    <w:rsid w:val="00DF4166"/>
    <w:rsid w:val="00DF460E"/>
    <w:rsid w:val="00DF49B4"/>
    <w:rsid w:val="00DF6D02"/>
    <w:rsid w:val="00DF7F12"/>
    <w:rsid w:val="00E0043F"/>
    <w:rsid w:val="00E00AAD"/>
    <w:rsid w:val="00E010A1"/>
    <w:rsid w:val="00E010A6"/>
    <w:rsid w:val="00E011A1"/>
    <w:rsid w:val="00E0172C"/>
    <w:rsid w:val="00E02109"/>
    <w:rsid w:val="00E02E5B"/>
    <w:rsid w:val="00E03E88"/>
    <w:rsid w:val="00E04801"/>
    <w:rsid w:val="00E04919"/>
    <w:rsid w:val="00E05313"/>
    <w:rsid w:val="00E05E08"/>
    <w:rsid w:val="00E06499"/>
    <w:rsid w:val="00E0683B"/>
    <w:rsid w:val="00E073A0"/>
    <w:rsid w:val="00E11FBB"/>
    <w:rsid w:val="00E12081"/>
    <w:rsid w:val="00E1261A"/>
    <w:rsid w:val="00E13171"/>
    <w:rsid w:val="00E13A30"/>
    <w:rsid w:val="00E13A35"/>
    <w:rsid w:val="00E14034"/>
    <w:rsid w:val="00E15253"/>
    <w:rsid w:val="00E162E4"/>
    <w:rsid w:val="00E17F14"/>
    <w:rsid w:val="00E20825"/>
    <w:rsid w:val="00E20A22"/>
    <w:rsid w:val="00E213EB"/>
    <w:rsid w:val="00E21B88"/>
    <w:rsid w:val="00E231E9"/>
    <w:rsid w:val="00E24ED5"/>
    <w:rsid w:val="00E24F54"/>
    <w:rsid w:val="00E2511A"/>
    <w:rsid w:val="00E26A1E"/>
    <w:rsid w:val="00E3067C"/>
    <w:rsid w:val="00E31676"/>
    <w:rsid w:val="00E31C87"/>
    <w:rsid w:val="00E33EE2"/>
    <w:rsid w:val="00E3431C"/>
    <w:rsid w:val="00E34336"/>
    <w:rsid w:val="00E34B9C"/>
    <w:rsid w:val="00E34F9C"/>
    <w:rsid w:val="00E3512F"/>
    <w:rsid w:val="00E36D5C"/>
    <w:rsid w:val="00E36F31"/>
    <w:rsid w:val="00E36FEA"/>
    <w:rsid w:val="00E37BD1"/>
    <w:rsid w:val="00E418B3"/>
    <w:rsid w:val="00E419EE"/>
    <w:rsid w:val="00E41B13"/>
    <w:rsid w:val="00E42FA9"/>
    <w:rsid w:val="00E43A89"/>
    <w:rsid w:val="00E441FD"/>
    <w:rsid w:val="00E44434"/>
    <w:rsid w:val="00E44ACA"/>
    <w:rsid w:val="00E44BB0"/>
    <w:rsid w:val="00E45072"/>
    <w:rsid w:val="00E454A1"/>
    <w:rsid w:val="00E458E8"/>
    <w:rsid w:val="00E46D15"/>
    <w:rsid w:val="00E47C8B"/>
    <w:rsid w:val="00E50626"/>
    <w:rsid w:val="00E5069B"/>
    <w:rsid w:val="00E51096"/>
    <w:rsid w:val="00E51498"/>
    <w:rsid w:val="00E528A4"/>
    <w:rsid w:val="00E52B2E"/>
    <w:rsid w:val="00E53198"/>
    <w:rsid w:val="00E5367A"/>
    <w:rsid w:val="00E5399A"/>
    <w:rsid w:val="00E54580"/>
    <w:rsid w:val="00E551A2"/>
    <w:rsid w:val="00E55693"/>
    <w:rsid w:val="00E55A49"/>
    <w:rsid w:val="00E55AAC"/>
    <w:rsid w:val="00E568FB"/>
    <w:rsid w:val="00E56C24"/>
    <w:rsid w:val="00E572D0"/>
    <w:rsid w:val="00E5797E"/>
    <w:rsid w:val="00E57FDA"/>
    <w:rsid w:val="00E602CF"/>
    <w:rsid w:val="00E6086D"/>
    <w:rsid w:val="00E60CAC"/>
    <w:rsid w:val="00E61BC0"/>
    <w:rsid w:val="00E61F66"/>
    <w:rsid w:val="00E621B5"/>
    <w:rsid w:val="00E63209"/>
    <w:rsid w:val="00E64073"/>
    <w:rsid w:val="00E6414D"/>
    <w:rsid w:val="00E6431C"/>
    <w:rsid w:val="00E64399"/>
    <w:rsid w:val="00E6463F"/>
    <w:rsid w:val="00E64954"/>
    <w:rsid w:val="00E65626"/>
    <w:rsid w:val="00E659ED"/>
    <w:rsid w:val="00E65DB7"/>
    <w:rsid w:val="00E66449"/>
    <w:rsid w:val="00E664BE"/>
    <w:rsid w:val="00E668AA"/>
    <w:rsid w:val="00E671E3"/>
    <w:rsid w:val="00E673D3"/>
    <w:rsid w:val="00E6757B"/>
    <w:rsid w:val="00E67714"/>
    <w:rsid w:val="00E6795A"/>
    <w:rsid w:val="00E67DCD"/>
    <w:rsid w:val="00E7042A"/>
    <w:rsid w:val="00E70AE1"/>
    <w:rsid w:val="00E71498"/>
    <w:rsid w:val="00E71E03"/>
    <w:rsid w:val="00E72AA8"/>
    <w:rsid w:val="00E72D9F"/>
    <w:rsid w:val="00E73409"/>
    <w:rsid w:val="00E747F6"/>
    <w:rsid w:val="00E80768"/>
    <w:rsid w:val="00E81113"/>
    <w:rsid w:val="00E81DF1"/>
    <w:rsid w:val="00E83858"/>
    <w:rsid w:val="00E839B5"/>
    <w:rsid w:val="00E83C21"/>
    <w:rsid w:val="00E84763"/>
    <w:rsid w:val="00E84AE2"/>
    <w:rsid w:val="00E84CD5"/>
    <w:rsid w:val="00E85866"/>
    <w:rsid w:val="00E863D9"/>
    <w:rsid w:val="00E86FA6"/>
    <w:rsid w:val="00E87DFE"/>
    <w:rsid w:val="00E87F64"/>
    <w:rsid w:val="00E9044F"/>
    <w:rsid w:val="00E906E7"/>
    <w:rsid w:val="00E907BA"/>
    <w:rsid w:val="00E91467"/>
    <w:rsid w:val="00E916EE"/>
    <w:rsid w:val="00E92000"/>
    <w:rsid w:val="00E92257"/>
    <w:rsid w:val="00E92B15"/>
    <w:rsid w:val="00E93113"/>
    <w:rsid w:val="00E9340F"/>
    <w:rsid w:val="00E936D2"/>
    <w:rsid w:val="00E9495D"/>
    <w:rsid w:val="00E96DF1"/>
    <w:rsid w:val="00E97197"/>
    <w:rsid w:val="00E9719B"/>
    <w:rsid w:val="00E976B1"/>
    <w:rsid w:val="00E97CEB"/>
    <w:rsid w:val="00E97EBC"/>
    <w:rsid w:val="00EA0426"/>
    <w:rsid w:val="00EA071C"/>
    <w:rsid w:val="00EA163A"/>
    <w:rsid w:val="00EA1B72"/>
    <w:rsid w:val="00EA1FAC"/>
    <w:rsid w:val="00EA2A9E"/>
    <w:rsid w:val="00EA2DBC"/>
    <w:rsid w:val="00EA34C2"/>
    <w:rsid w:val="00EA3A72"/>
    <w:rsid w:val="00EA3E85"/>
    <w:rsid w:val="00EA455B"/>
    <w:rsid w:val="00EA5130"/>
    <w:rsid w:val="00EA70B1"/>
    <w:rsid w:val="00EA728B"/>
    <w:rsid w:val="00EB01FC"/>
    <w:rsid w:val="00EB224A"/>
    <w:rsid w:val="00EB229C"/>
    <w:rsid w:val="00EB2AE4"/>
    <w:rsid w:val="00EB3330"/>
    <w:rsid w:val="00EB40C8"/>
    <w:rsid w:val="00EB4B62"/>
    <w:rsid w:val="00EB4C0D"/>
    <w:rsid w:val="00EB4D6A"/>
    <w:rsid w:val="00EB4F0F"/>
    <w:rsid w:val="00EB5A1F"/>
    <w:rsid w:val="00EB66DE"/>
    <w:rsid w:val="00EB6CFE"/>
    <w:rsid w:val="00EB7606"/>
    <w:rsid w:val="00EB7C10"/>
    <w:rsid w:val="00EC0347"/>
    <w:rsid w:val="00EC16FA"/>
    <w:rsid w:val="00EC2E70"/>
    <w:rsid w:val="00EC30F2"/>
    <w:rsid w:val="00EC3D39"/>
    <w:rsid w:val="00EC41E1"/>
    <w:rsid w:val="00EC4618"/>
    <w:rsid w:val="00EC50A3"/>
    <w:rsid w:val="00EC5611"/>
    <w:rsid w:val="00EC568B"/>
    <w:rsid w:val="00EC59E1"/>
    <w:rsid w:val="00EC5D68"/>
    <w:rsid w:val="00EC6EE4"/>
    <w:rsid w:val="00ED0B03"/>
    <w:rsid w:val="00ED1147"/>
    <w:rsid w:val="00ED12EA"/>
    <w:rsid w:val="00ED157F"/>
    <w:rsid w:val="00ED1802"/>
    <w:rsid w:val="00ED183A"/>
    <w:rsid w:val="00ED1CDA"/>
    <w:rsid w:val="00ED1FB4"/>
    <w:rsid w:val="00ED26B3"/>
    <w:rsid w:val="00ED3CE0"/>
    <w:rsid w:val="00ED4962"/>
    <w:rsid w:val="00ED4EA6"/>
    <w:rsid w:val="00ED536C"/>
    <w:rsid w:val="00ED77A1"/>
    <w:rsid w:val="00ED7A13"/>
    <w:rsid w:val="00ED7FFE"/>
    <w:rsid w:val="00EE04DE"/>
    <w:rsid w:val="00EE172A"/>
    <w:rsid w:val="00EE29B4"/>
    <w:rsid w:val="00EE2CB2"/>
    <w:rsid w:val="00EE4296"/>
    <w:rsid w:val="00EE4A6C"/>
    <w:rsid w:val="00EE4C3A"/>
    <w:rsid w:val="00EE54A4"/>
    <w:rsid w:val="00EE67CC"/>
    <w:rsid w:val="00EE6E7B"/>
    <w:rsid w:val="00EE7F4E"/>
    <w:rsid w:val="00EE7F9C"/>
    <w:rsid w:val="00EF05FE"/>
    <w:rsid w:val="00EF0DA1"/>
    <w:rsid w:val="00EF1773"/>
    <w:rsid w:val="00EF1B1C"/>
    <w:rsid w:val="00EF1EA7"/>
    <w:rsid w:val="00EF31E0"/>
    <w:rsid w:val="00EF3556"/>
    <w:rsid w:val="00EF5566"/>
    <w:rsid w:val="00EF5EAD"/>
    <w:rsid w:val="00EF659F"/>
    <w:rsid w:val="00EF6A82"/>
    <w:rsid w:val="00F00A58"/>
    <w:rsid w:val="00F00AC5"/>
    <w:rsid w:val="00F012C3"/>
    <w:rsid w:val="00F01BC0"/>
    <w:rsid w:val="00F01BCD"/>
    <w:rsid w:val="00F01C78"/>
    <w:rsid w:val="00F022DC"/>
    <w:rsid w:val="00F02684"/>
    <w:rsid w:val="00F02AE0"/>
    <w:rsid w:val="00F02C38"/>
    <w:rsid w:val="00F04C4E"/>
    <w:rsid w:val="00F04F88"/>
    <w:rsid w:val="00F05B73"/>
    <w:rsid w:val="00F0619D"/>
    <w:rsid w:val="00F068AC"/>
    <w:rsid w:val="00F06E81"/>
    <w:rsid w:val="00F06F77"/>
    <w:rsid w:val="00F07E7F"/>
    <w:rsid w:val="00F07EE6"/>
    <w:rsid w:val="00F1075B"/>
    <w:rsid w:val="00F10843"/>
    <w:rsid w:val="00F11C5B"/>
    <w:rsid w:val="00F11E9E"/>
    <w:rsid w:val="00F1238D"/>
    <w:rsid w:val="00F12646"/>
    <w:rsid w:val="00F12736"/>
    <w:rsid w:val="00F13110"/>
    <w:rsid w:val="00F13B68"/>
    <w:rsid w:val="00F1415A"/>
    <w:rsid w:val="00F1458B"/>
    <w:rsid w:val="00F15343"/>
    <w:rsid w:val="00F159E9"/>
    <w:rsid w:val="00F168FF"/>
    <w:rsid w:val="00F1798F"/>
    <w:rsid w:val="00F17EFF"/>
    <w:rsid w:val="00F20038"/>
    <w:rsid w:val="00F201AF"/>
    <w:rsid w:val="00F20EC3"/>
    <w:rsid w:val="00F21180"/>
    <w:rsid w:val="00F214AA"/>
    <w:rsid w:val="00F2168A"/>
    <w:rsid w:val="00F21F76"/>
    <w:rsid w:val="00F224BD"/>
    <w:rsid w:val="00F22791"/>
    <w:rsid w:val="00F22D85"/>
    <w:rsid w:val="00F238E6"/>
    <w:rsid w:val="00F23A4D"/>
    <w:rsid w:val="00F24D14"/>
    <w:rsid w:val="00F24F65"/>
    <w:rsid w:val="00F254E5"/>
    <w:rsid w:val="00F255AF"/>
    <w:rsid w:val="00F26D54"/>
    <w:rsid w:val="00F3035B"/>
    <w:rsid w:val="00F3097F"/>
    <w:rsid w:val="00F30D2E"/>
    <w:rsid w:val="00F319EA"/>
    <w:rsid w:val="00F31A14"/>
    <w:rsid w:val="00F3230D"/>
    <w:rsid w:val="00F32A27"/>
    <w:rsid w:val="00F3419C"/>
    <w:rsid w:val="00F35014"/>
    <w:rsid w:val="00F35E72"/>
    <w:rsid w:val="00F36292"/>
    <w:rsid w:val="00F36351"/>
    <w:rsid w:val="00F36687"/>
    <w:rsid w:val="00F366FB"/>
    <w:rsid w:val="00F3676E"/>
    <w:rsid w:val="00F367F6"/>
    <w:rsid w:val="00F36F57"/>
    <w:rsid w:val="00F372BC"/>
    <w:rsid w:val="00F37335"/>
    <w:rsid w:val="00F37E0C"/>
    <w:rsid w:val="00F37E8E"/>
    <w:rsid w:val="00F4019D"/>
    <w:rsid w:val="00F402B9"/>
    <w:rsid w:val="00F40D27"/>
    <w:rsid w:val="00F41399"/>
    <w:rsid w:val="00F41E58"/>
    <w:rsid w:val="00F42A71"/>
    <w:rsid w:val="00F42F76"/>
    <w:rsid w:val="00F43069"/>
    <w:rsid w:val="00F434BC"/>
    <w:rsid w:val="00F43686"/>
    <w:rsid w:val="00F43D39"/>
    <w:rsid w:val="00F44EBB"/>
    <w:rsid w:val="00F463A9"/>
    <w:rsid w:val="00F47AE1"/>
    <w:rsid w:val="00F5005B"/>
    <w:rsid w:val="00F50C22"/>
    <w:rsid w:val="00F51404"/>
    <w:rsid w:val="00F5190E"/>
    <w:rsid w:val="00F52E4C"/>
    <w:rsid w:val="00F534B1"/>
    <w:rsid w:val="00F538E9"/>
    <w:rsid w:val="00F53B04"/>
    <w:rsid w:val="00F53F9F"/>
    <w:rsid w:val="00F542DD"/>
    <w:rsid w:val="00F54B7D"/>
    <w:rsid w:val="00F55C09"/>
    <w:rsid w:val="00F55FF2"/>
    <w:rsid w:val="00F5681F"/>
    <w:rsid w:val="00F569A6"/>
    <w:rsid w:val="00F56B32"/>
    <w:rsid w:val="00F56D05"/>
    <w:rsid w:val="00F57C61"/>
    <w:rsid w:val="00F6119C"/>
    <w:rsid w:val="00F615B7"/>
    <w:rsid w:val="00F617E5"/>
    <w:rsid w:val="00F61F59"/>
    <w:rsid w:val="00F62AD1"/>
    <w:rsid w:val="00F62F81"/>
    <w:rsid w:val="00F632C5"/>
    <w:rsid w:val="00F63A9F"/>
    <w:rsid w:val="00F63C9D"/>
    <w:rsid w:val="00F652BA"/>
    <w:rsid w:val="00F6582E"/>
    <w:rsid w:val="00F66366"/>
    <w:rsid w:val="00F6711E"/>
    <w:rsid w:val="00F67FB0"/>
    <w:rsid w:val="00F70267"/>
    <w:rsid w:val="00F70B0F"/>
    <w:rsid w:val="00F70BFD"/>
    <w:rsid w:val="00F70D6A"/>
    <w:rsid w:val="00F71A42"/>
    <w:rsid w:val="00F71AE4"/>
    <w:rsid w:val="00F723AB"/>
    <w:rsid w:val="00F730E7"/>
    <w:rsid w:val="00F73202"/>
    <w:rsid w:val="00F73995"/>
    <w:rsid w:val="00F73F9C"/>
    <w:rsid w:val="00F74CB1"/>
    <w:rsid w:val="00F74D16"/>
    <w:rsid w:val="00F74EBF"/>
    <w:rsid w:val="00F75DBA"/>
    <w:rsid w:val="00F75FB9"/>
    <w:rsid w:val="00F76137"/>
    <w:rsid w:val="00F7616D"/>
    <w:rsid w:val="00F76CF0"/>
    <w:rsid w:val="00F82A43"/>
    <w:rsid w:val="00F83671"/>
    <w:rsid w:val="00F83A45"/>
    <w:rsid w:val="00F84086"/>
    <w:rsid w:val="00F842B1"/>
    <w:rsid w:val="00F84671"/>
    <w:rsid w:val="00F8519D"/>
    <w:rsid w:val="00F85524"/>
    <w:rsid w:val="00F86353"/>
    <w:rsid w:val="00F87FA5"/>
    <w:rsid w:val="00F90279"/>
    <w:rsid w:val="00F9154C"/>
    <w:rsid w:val="00F91B4B"/>
    <w:rsid w:val="00F91FFB"/>
    <w:rsid w:val="00F924B2"/>
    <w:rsid w:val="00F92FCC"/>
    <w:rsid w:val="00F9369C"/>
    <w:rsid w:val="00F9375D"/>
    <w:rsid w:val="00F93BEB"/>
    <w:rsid w:val="00F9485B"/>
    <w:rsid w:val="00F95F80"/>
    <w:rsid w:val="00F95FAF"/>
    <w:rsid w:val="00F96437"/>
    <w:rsid w:val="00F964F9"/>
    <w:rsid w:val="00F97464"/>
    <w:rsid w:val="00F975A3"/>
    <w:rsid w:val="00F97C36"/>
    <w:rsid w:val="00FA01BC"/>
    <w:rsid w:val="00FA0414"/>
    <w:rsid w:val="00FA0521"/>
    <w:rsid w:val="00FA0873"/>
    <w:rsid w:val="00FA17DC"/>
    <w:rsid w:val="00FA1AC0"/>
    <w:rsid w:val="00FA2D73"/>
    <w:rsid w:val="00FA3919"/>
    <w:rsid w:val="00FA39AE"/>
    <w:rsid w:val="00FA4A64"/>
    <w:rsid w:val="00FA4C08"/>
    <w:rsid w:val="00FA5896"/>
    <w:rsid w:val="00FA589C"/>
    <w:rsid w:val="00FA6CDE"/>
    <w:rsid w:val="00FA76CC"/>
    <w:rsid w:val="00FA7CA0"/>
    <w:rsid w:val="00FB0C48"/>
    <w:rsid w:val="00FB115F"/>
    <w:rsid w:val="00FB167B"/>
    <w:rsid w:val="00FB2379"/>
    <w:rsid w:val="00FB2EA1"/>
    <w:rsid w:val="00FB366A"/>
    <w:rsid w:val="00FB3A51"/>
    <w:rsid w:val="00FB3DF6"/>
    <w:rsid w:val="00FB458B"/>
    <w:rsid w:val="00FB61D9"/>
    <w:rsid w:val="00FB64DE"/>
    <w:rsid w:val="00FB6E0A"/>
    <w:rsid w:val="00FB70EE"/>
    <w:rsid w:val="00FB722A"/>
    <w:rsid w:val="00FB7358"/>
    <w:rsid w:val="00FB7658"/>
    <w:rsid w:val="00FB7826"/>
    <w:rsid w:val="00FC0028"/>
    <w:rsid w:val="00FC00D0"/>
    <w:rsid w:val="00FC058B"/>
    <w:rsid w:val="00FC071C"/>
    <w:rsid w:val="00FC08D7"/>
    <w:rsid w:val="00FC0A20"/>
    <w:rsid w:val="00FC1231"/>
    <w:rsid w:val="00FC16E1"/>
    <w:rsid w:val="00FC21DF"/>
    <w:rsid w:val="00FC28B0"/>
    <w:rsid w:val="00FC2E3F"/>
    <w:rsid w:val="00FC3233"/>
    <w:rsid w:val="00FC3D85"/>
    <w:rsid w:val="00FC3FAD"/>
    <w:rsid w:val="00FC52F8"/>
    <w:rsid w:val="00FC59ED"/>
    <w:rsid w:val="00FC6964"/>
    <w:rsid w:val="00FC7DB5"/>
    <w:rsid w:val="00FD0B23"/>
    <w:rsid w:val="00FD0C6A"/>
    <w:rsid w:val="00FD135E"/>
    <w:rsid w:val="00FD15BF"/>
    <w:rsid w:val="00FD2628"/>
    <w:rsid w:val="00FD3040"/>
    <w:rsid w:val="00FD3724"/>
    <w:rsid w:val="00FD4762"/>
    <w:rsid w:val="00FD5772"/>
    <w:rsid w:val="00FD6137"/>
    <w:rsid w:val="00FD6560"/>
    <w:rsid w:val="00FD69E0"/>
    <w:rsid w:val="00FD708A"/>
    <w:rsid w:val="00FD730C"/>
    <w:rsid w:val="00FD7F2B"/>
    <w:rsid w:val="00FE0F6F"/>
    <w:rsid w:val="00FE11C2"/>
    <w:rsid w:val="00FE1673"/>
    <w:rsid w:val="00FE20E6"/>
    <w:rsid w:val="00FE2A71"/>
    <w:rsid w:val="00FE3959"/>
    <w:rsid w:val="00FE426E"/>
    <w:rsid w:val="00FE43E8"/>
    <w:rsid w:val="00FE659C"/>
    <w:rsid w:val="00FE6CC9"/>
    <w:rsid w:val="00FE70AC"/>
    <w:rsid w:val="00FE71AF"/>
    <w:rsid w:val="00FE7338"/>
    <w:rsid w:val="00FE79F7"/>
    <w:rsid w:val="00FF218F"/>
    <w:rsid w:val="00FF260A"/>
    <w:rsid w:val="00FF344D"/>
    <w:rsid w:val="00FF3F81"/>
    <w:rsid w:val="00FF4857"/>
    <w:rsid w:val="00FF48B5"/>
    <w:rsid w:val="00FF4A42"/>
    <w:rsid w:val="00FF4C08"/>
    <w:rsid w:val="00FF52E8"/>
    <w:rsid w:val="00FF5E56"/>
    <w:rsid w:val="00FF6097"/>
    <w:rsid w:val="00FF6385"/>
    <w:rsid w:val="00FF7266"/>
    <w:rsid w:val="00FF73EC"/>
    <w:rsid w:val="00FF78DB"/>
    <w:rsid w:val="00FF78D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annotation reference" w:uiPriority="0"/>
    <w:lsdException w:name="page number" w:uiPriority="0"/>
    <w:lsdException w:name="List" w:uiPriority="0"/>
    <w:lsdException w:name="List Bullet" w:uiPriority="0"/>
    <w:lsdException w:name="List 3"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Table Classic 1" w:uiPriority="0"/>
    <w:lsdException w:name="Table Classic 2" w:uiPriority="0"/>
    <w:lsdException w:name="Table Grid 4"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98A"/>
    <w:rPr>
      <w:sz w:val="22"/>
      <w:szCs w:val="22"/>
      <w:lang w:eastAsia="en-US"/>
    </w:rPr>
  </w:style>
  <w:style w:type="paragraph" w:styleId="Ttulo1">
    <w:name w:val="heading 1"/>
    <w:aliases w:val="Título Principal,SubTítulo 1"/>
    <w:basedOn w:val="Normal"/>
    <w:next w:val="Normal"/>
    <w:link w:val="Ttulo1Char"/>
    <w:qFormat/>
    <w:rsid w:val="00A77EB5"/>
    <w:pPr>
      <w:keepNext/>
      <w:keepLines/>
      <w:spacing w:before="480" w:after="0"/>
      <w:outlineLvl w:val="0"/>
    </w:pPr>
    <w:rPr>
      <w:rFonts w:ascii="Cambria" w:eastAsia="Times New Roman" w:hAnsi="Cambria"/>
      <w:b/>
      <w:bCs/>
      <w:color w:val="365F91"/>
      <w:sz w:val="28"/>
      <w:szCs w:val="28"/>
    </w:rPr>
  </w:style>
  <w:style w:type="paragraph" w:styleId="Ttulo2">
    <w:name w:val="heading 2"/>
    <w:aliases w:val="1º Subtítulo"/>
    <w:basedOn w:val="Normal"/>
    <w:next w:val="Normal"/>
    <w:link w:val="Ttulo2Char"/>
    <w:unhideWhenUsed/>
    <w:qFormat/>
    <w:rsid w:val="00CC48BC"/>
    <w:pPr>
      <w:keepNext/>
      <w:keepLines/>
      <w:spacing w:before="200" w:after="0"/>
      <w:outlineLvl w:val="1"/>
    </w:pPr>
    <w:rPr>
      <w:rFonts w:ascii="Cambria" w:eastAsia="Times New Roman" w:hAnsi="Cambria"/>
      <w:b/>
      <w:bCs/>
      <w:color w:val="4F81BD"/>
      <w:sz w:val="26"/>
      <w:szCs w:val="26"/>
    </w:rPr>
  </w:style>
  <w:style w:type="paragraph" w:styleId="Ttulo3">
    <w:name w:val="heading 3"/>
    <w:aliases w:val="2º Subtítulo"/>
    <w:basedOn w:val="Normal"/>
    <w:next w:val="Normal"/>
    <w:link w:val="Ttulo3Char"/>
    <w:qFormat/>
    <w:rsid w:val="0093472B"/>
    <w:pPr>
      <w:keepNext/>
      <w:spacing w:after="0" w:line="240" w:lineRule="auto"/>
      <w:ind w:left="708"/>
      <w:outlineLvl w:val="2"/>
    </w:pPr>
    <w:rPr>
      <w:rFonts w:ascii="Times New Roman" w:eastAsia="Times New Roman" w:hAnsi="Times New Roman"/>
      <w:sz w:val="28"/>
      <w:szCs w:val="20"/>
      <w:lang w:eastAsia="pt-BR"/>
    </w:rPr>
  </w:style>
  <w:style w:type="paragraph" w:styleId="Ttulo4">
    <w:name w:val="heading 4"/>
    <w:basedOn w:val="Normal"/>
    <w:next w:val="Normal"/>
    <w:link w:val="Ttulo4Char"/>
    <w:qFormat/>
    <w:rsid w:val="0093472B"/>
    <w:pPr>
      <w:keepNext/>
      <w:spacing w:after="0" w:line="240" w:lineRule="auto"/>
      <w:outlineLvl w:val="3"/>
    </w:pPr>
    <w:rPr>
      <w:rFonts w:ascii="Times New Roman" w:eastAsia="Times New Roman" w:hAnsi="Times New Roman"/>
      <w:sz w:val="28"/>
      <w:szCs w:val="20"/>
      <w:lang w:eastAsia="pt-BR"/>
    </w:rPr>
  </w:style>
  <w:style w:type="paragraph" w:styleId="Ttulo5">
    <w:name w:val="heading 5"/>
    <w:basedOn w:val="Normal"/>
    <w:next w:val="Normal"/>
    <w:link w:val="Ttulo5Char"/>
    <w:unhideWhenUsed/>
    <w:qFormat/>
    <w:rsid w:val="002C087D"/>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unhideWhenUsed/>
    <w:qFormat/>
    <w:rsid w:val="002C087D"/>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
    <w:unhideWhenUsed/>
    <w:qFormat/>
    <w:rsid w:val="007365C6"/>
    <w:pPr>
      <w:keepNext/>
      <w:keepLines/>
      <w:spacing w:before="200" w:after="0"/>
      <w:outlineLvl w:val="6"/>
    </w:pPr>
    <w:rPr>
      <w:rFonts w:ascii="Cambria" w:eastAsia="Times New Roman" w:hAnsi="Cambria"/>
      <w:i/>
      <w:iCs/>
      <w:color w:val="404040"/>
      <w:sz w:val="20"/>
      <w:szCs w:val="20"/>
    </w:rPr>
  </w:style>
  <w:style w:type="paragraph" w:styleId="Ttulo8">
    <w:name w:val="heading 8"/>
    <w:basedOn w:val="Normal"/>
    <w:next w:val="Normal"/>
    <w:link w:val="Ttulo8Char"/>
    <w:unhideWhenUsed/>
    <w:qFormat/>
    <w:rsid w:val="00023FE2"/>
    <w:pPr>
      <w:keepNext/>
      <w:keepLines/>
      <w:spacing w:before="200" w:after="0"/>
      <w:outlineLvl w:val="7"/>
    </w:pPr>
    <w:rPr>
      <w:rFonts w:ascii="Cambria" w:eastAsia="Times New Roman" w:hAnsi="Cambria"/>
      <w:color w:val="404040"/>
      <w:sz w:val="20"/>
      <w:szCs w:val="20"/>
    </w:rPr>
  </w:style>
  <w:style w:type="paragraph" w:styleId="Ttulo9">
    <w:name w:val="heading 9"/>
    <w:aliases w:val="Título 9 - Anexos,(Apêndice)"/>
    <w:basedOn w:val="Normal"/>
    <w:next w:val="Normal"/>
    <w:link w:val="Ttulo9Char"/>
    <w:unhideWhenUsed/>
    <w:qFormat/>
    <w:rsid w:val="00A77EB5"/>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Principal Char,SubTítulo 1 Char"/>
    <w:link w:val="Ttulo1"/>
    <w:rsid w:val="00A77EB5"/>
    <w:rPr>
      <w:rFonts w:ascii="Cambria" w:eastAsia="Times New Roman" w:hAnsi="Cambria" w:cs="Times New Roman"/>
      <w:b/>
      <w:bCs/>
      <w:color w:val="365F91"/>
      <w:sz w:val="28"/>
      <w:szCs w:val="28"/>
    </w:rPr>
  </w:style>
  <w:style w:type="character" w:customStyle="1" w:styleId="Ttulo2Char">
    <w:name w:val="Título 2 Char"/>
    <w:aliases w:val="1º Subtítulo Char"/>
    <w:link w:val="Ttulo2"/>
    <w:rsid w:val="00CC48BC"/>
    <w:rPr>
      <w:rFonts w:ascii="Cambria" w:eastAsia="Times New Roman" w:hAnsi="Cambria" w:cs="Times New Roman"/>
      <w:b/>
      <w:bCs/>
      <w:color w:val="4F81BD"/>
      <w:sz w:val="26"/>
      <w:szCs w:val="26"/>
      <w:lang w:eastAsia="en-US"/>
    </w:rPr>
  </w:style>
  <w:style w:type="character" w:customStyle="1" w:styleId="Ttulo3Char">
    <w:name w:val="Título 3 Char"/>
    <w:aliases w:val="2º Subtítulo Char"/>
    <w:link w:val="Ttulo3"/>
    <w:rsid w:val="0093472B"/>
    <w:rPr>
      <w:rFonts w:ascii="Times New Roman" w:eastAsia="Times New Roman" w:hAnsi="Times New Roman" w:cs="Times New Roman"/>
      <w:sz w:val="28"/>
      <w:szCs w:val="20"/>
      <w:lang w:eastAsia="pt-BR"/>
    </w:rPr>
  </w:style>
  <w:style w:type="character" w:customStyle="1" w:styleId="Ttulo4Char">
    <w:name w:val="Título 4 Char"/>
    <w:link w:val="Ttulo4"/>
    <w:rsid w:val="0093472B"/>
    <w:rPr>
      <w:rFonts w:ascii="Times New Roman" w:eastAsia="Times New Roman" w:hAnsi="Times New Roman" w:cs="Times New Roman"/>
      <w:sz w:val="28"/>
      <w:szCs w:val="20"/>
      <w:lang w:eastAsia="pt-BR"/>
    </w:rPr>
  </w:style>
  <w:style w:type="character" w:customStyle="1" w:styleId="Ttulo5Char">
    <w:name w:val="Título 5 Char"/>
    <w:link w:val="Ttulo5"/>
    <w:rsid w:val="002C087D"/>
    <w:rPr>
      <w:rFonts w:ascii="Cambria" w:eastAsia="Times New Roman" w:hAnsi="Cambria" w:cs="Times New Roman"/>
      <w:color w:val="243F60"/>
      <w:sz w:val="22"/>
      <w:szCs w:val="22"/>
      <w:lang w:eastAsia="en-US"/>
    </w:rPr>
  </w:style>
  <w:style w:type="character" w:customStyle="1" w:styleId="Ttulo6Char">
    <w:name w:val="Título 6 Char"/>
    <w:link w:val="Ttulo6"/>
    <w:rsid w:val="002C087D"/>
    <w:rPr>
      <w:rFonts w:ascii="Cambria" w:eastAsia="Times New Roman" w:hAnsi="Cambria" w:cs="Times New Roman"/>
      <w:i/>
      <w:iCs/>
      <w:color w:val="243F60"/>
      <w:sz w:val="22"/>
      <w:szCs w:val="22"/>
      <w:lang w:eastAsia="en-US"/>
    </w:rPr>
  </w:style>
  <w:style w:type="character" w:customStyle="1" w:styleId="Ttulo7Char">
    <w:name w:val="Título 7 Char"/>
    <w:link w:val="Ttulo7"/>
    <w:rsid w:val="007365C6"/>
    <w:rPr>
      <w:rFonts w:ascii="Cambria" w:eastAsia="Times New Roman" w:hAnsi="Cambria" w:cs="Times New Roman"/>
      <w:i/>
      <w:iCs/>
      <w:color w:val="404040"/>
    </w:rPr>
  </w:style>
  <w:style w:type="character" w:customStyle="1" w:styleId="Ttulo8Char">
    <w:name w:val="Título 8 Char"/>
    <w:link w:val="Ttulo8"/>
    <w:rsid w:val="00023FE2"/>
    <w:rPr>
      <w:rFonts w:ascii="Cambria" w:eastAsia="Times New Roman" w:hAnsi="Cambria" w:cs="Times New Roman"/>
      <w:color w:val="404040"/>
      <w:sz w:val="20"/>
      <w:szCs w:val="20"/>
    </w:rPr>
  </w:style>
  <w:style w:type="character" w:customStyle="1" w:styleId="Ttulo9Char">
    <w:name w:val="Título 9 Char"/>
    <w:aliases w:val="Título 9 - Anexos Char,(Apêndice) Char"/>
    <w:link w:val="Ttulo9"/>
    <w:rsid w:val="00A77EB5"/>
    <w:rPr>
      <w:rFonts w:ascii="Cambria" w:eastAsia="Times New Roman" w:hAnsi="Cambria" w:cs="Times New Roman"/>
      <w:i/>
      <w:iCs/>
      <w:color w:val="404040"/>
      <w:sz w:val="20"/>
      <w:szCs w:val="20"/>
    </w:rPr>
  </w:style>
  <w:style w:type="paragraph" w:styleId="Cabealho">
    <w:name w:val="header"/>
    <w:basedOn w:val="Normal"/>
    <w:link w:val="CabealhoChar"/>
    <w:rsid w:val="00BF12F6"/>
    <w:pPr>
      <w:tabs>
        <w:tab w:val="center" w:pos="4419"/>
        <w:tab w:val="right" w:pos="8838"/>
      </w:tabs>
      <w:spacing w:after="0" w:line="240" w:lineRule="auto"/>
    </w:pPr>
    <w:rPr>
      <w:rFonts w:ascii="Times New Roman" w:eastAsia="Times New Roman" w:hAnsi="Times New Roman"/>
      <w:sz w:val="28"/>
      <w:szCs w:val="20"/>
      <w:lang w:eastAsia="pt-BR"/>
    </w:rPr>
  </w:style>
  <w:style w:type="character" w:customStyle="1" w:styleId="CabealhoChar">
    <w:name w:val="Cabeçalho Char"/>
    <w:link w:val="Cabealho"/>
    <w:rsid w:val="00BF12F6"/>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BF12F6"/>
    <w:pPr>
      <w:spacing w:after="0" w:line="240" w:lineRule="auto"/>
      <w:jc w:val="both"/>
    </w:pPr>
    <w:rPr>
      <w:rFonts w:ascii="Verdana" w:eastAsia="Times New Roman" w:hAnsi="Verdana"/>
      <w:sz w:val="24"/>
      <w:szCs w:val="24"/>
      <w:lang w:eastAsia="pt-BR"/>
    </w:rPr>
  </w:style>
  <w:style w:type="character" w:customStyle="1" w:styleId="CorpodetextoChar">
    <w:name w:val="Corpo de texto Char"/>
    <w:link w:val="Corpodetexto"/>
    <w:rsid w:val="00BF12F6"/>
    <w:rPr>
      <w:rFonts w:ascii="Verdana" w:eastAsia="Times New Roman" w:hAnsi="Verdana" w:cs="Times New Roman"/>
      <w:sz w:val="24"/>
      <w:szCs w:val="24"/>
      <w:lang w:eastAsia="pt-BR"/>
    </w:rPr>
  </w:style>
  <w:style w:type="paragraph" w:styleId="Rodap">
    <w:name w:val="footer"/>
    <w:basedOn w:val="Normal"/>
    <w:link w:val="RodapChar"/>
    <w:uiPriority w:val="99"/>
    <w:unhideWhenUsed/>
    <w:rsid w:val="00BF12F6"/>
    <w:pPr>
      <w:tabs>
        <w:tab w:val="center" w:pos="4252"/>
        <w:tab w:val="right" w:pos="8504"/>
      </w:tabs>
      <w:spacing w:after="0" w:line="240" w:lineRule="auto"/>
    </w:pPr>
  </w:style>
  <w:style w:type="character" w:customStyle="1" w:styleId="RodapChar">
    <w:name w:val="Rodapé Char"/>
    <w:basedOn w:val="Fontepargpadro"/>
    <w:link w:val="Rodap"/>
    <w:uiPriority w:val="99"/>
    <w:rsid w:val="00BF12F6"/>
  </w:style>
  <w:style w:type="paragraph" w:styleId="Textodebalo">
    <w:name w:val="Balloon Text"/>
    <w:basedOn w:val="Normal"/>
    <w:link w:val="TextodebaloChar"/>
    <w:semiHidden/>
    <w:unhideWhenUsed/>
    <w:rsid w:val="00C80322"/>
    <w:pPr>
      <w:spacing w:after="0" w:line="240" w:lineRule="auto"/>
    </w:pPr>
    <w:rPr>
      <w:rFonts w:ascii="Tahoma" w:hAnsi="Tahoma"/>
      <w:sz w:val="16"/>
      <w:szCs w:val="16"/>
    </w:rPr>
  </w:style>
  <w:style w:type="character" w:customStyle="1" w:styleId="TextodebaloChar">
    <w:name w:val="Texto de balão Char"/>
    <w:link w:val="Textodebalo"/>
    <w:semiHidden/>
    <w:rsid w:val="00C80322"/>
    <w:rPr>
      <w:rFonts w:ascii="Tahoma" w:hAnsi="Tahoma" w:cs="Tahoma"/>
      <w:sz w:val="16"/>
      <w:szCs w:val="16"/>
    </w:rPr>
  </w:style>
  <w:style w:type="paragraph" w:styleId="NormalWeb">
    <w:name w:val="Normal (Web)"/>
    <w:basedOn w:val="Normal"/>
    <w:link w:val="NormalWebChar"/>
    <w:uiPriority w:val="99"/>
    <w:unhideWhenUsed/>
    <w:rsid w:val="00F37E8E"/>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uiPriority w:val="99"/>
    <w:rsid w:val="0070380D"/>
    <w:rPr>
      <w:rFonts w:ascii="Times New Roman" w:eastAsia="Times New Roman" w:hAnsi="Times New Roman"/>
      <w:sz w:val="24"/>
      <w:szCs w:val="24"/>
    </w:rPr>
  </w:style>
  <w:style w:type="character" w:styleId="Forte">
    <w:name w:val="Strong"/>
    <w:uiPriority w:val="22"/>
    <w:qFormat/>
    <w:rsid w:val="00F37E8E"/>
    <w:rPr>
      <w:b/>
      <w:bCs/>
    </w:rPr>
  </w:style>
  <w:style w:type="paragraph" w:styleId="Recuodecorpodetexto">
    <w:name w:val="Body Text Indent"/>
    <w:basedOn w:val="Normal"/>
    <w:link w:val="RecuodecorpodetextoChar"/>
    <w:unhideWhenUsed/>
    <w:rsid w:val="008102F7"/>
    <w:pPr>
      <w:ind w:left="283"/>
    </w:pPr>
  </w:style>
  <w:style w:type="character" w:customStyle="1" w:styleId="RecuodecorpodetextoChar">
    <w:name w:val="Recuo de corpo de texto Char"/>
    <w:basedOn w:val="Fontepargpadro"/>
    <w:link w:val="Recuodecorpodetexto"/>
    <w:rsid w:val="008102F7"/>
  </w:style>
  <w:style w:type="character" w:styleId="Hyperlink">
    <w:name w:val="Hyperlink"/>
    <w:uiPriority w:val="99"/>
    <w:rsid w:val="009554AF"/>
    <w:rPr>
      <w:color w:val="0000FF"/>
      <w:u w:val="single"/>
    </w:rPr>
  </w:style>
  <w:style w:type="paragraph" w:styleId="PargrafodaLista">
    <w:name w:val="List Paragraph"/>
    <w:basedOn w:val="Normal"/>
    <w:link w:val="PargrafodaListaChar"/>
    <w:uiPriority w:val="34"/>
    <w:qFormat/>
    <w:rsid w:val="009407C7"/>
    <w:pPr>
      <w:ind w:left="720"/>
      <w:contextualSpacing/>
    </w:pPr>
  </w:style>
  <w:style w:type="paragraph" w:styleId="Corpodetexto3">
    <w:name w:val="Body Text 3"/>
    <w:basedOn w:val="Normal"/>
    <w:link w:val="Corpodetexto3Char"/>
    <w:unhideWhenUsed/>
    <w:rsid w:val="00BA5EC8"/>
    <w:rPr>
      <w:sz w:val="16"/>
      <w:szCs w:val="16"/>
    </w:rPr>
  </w:style>
  <w:style w:type="character" w:customStyle="1" w:styleId="Corpodetexto3Char">
    <w:name w:val="Corpo de texto 3 Char"/>
    <w:link w:val="Corpodetexto3"/>
    <w:rsid w:val="00BA5EC8"/>
    <w:rPr>
      <w:sz w:val="16"/>
      <w:szCs w:val="16"/>
    </w:rPr>
  </w:style>
  <w:style w:type="paragraph" w:customStyle="1" w:styleId="Pargrafo">
    <w:name w:val="Parágrafo"/>
    <w:basedOn w:val="Normal"/>
    <w:autoRedefine/>
    <w:rsid w:val="00A77EB5"/>
    <w:pPr>
      <w:spacing w:after="0" w:line="360" w:lineRule="auto"/>
      <w:ind w:firstLine="284"/>
      <w:jc w:val="both"/>
    </w:pPr>
    <w:rPr>
      <w:rFonts w:ascii="Arial" w:eastAsia="Times New Roman" w:hAnsi="Arial"/>
      <w:sz w:val="20"/>
      <w:szCs w:val="20"/>
      <w:lang w:eastAsia="pt-BR"/>
    </w:rPr>
  </w:style>
  <w:style w:type="paragraph" w:customStyle="1" w:styleId="texto1">
    <w:name w:val="texto1"/>
    <w:basedOn w:val="Normal"/>
    <w:rsid w:val="007365C6"/>
    <w:pPr>
      <w:spacing w:before="100" w:beforeAutospacing="1" w:after="100" w:afterAutospacing="1" w:line="300" w:lineRule="atLeast"/>
      <w:jc w:val="both"/>
    </w:pPr>
    <w:rPr>
      <w:rFonts w:ascii="Arial" w:eastAsia="Arial Unicode MS" w:hAnsi="Arial" w:cs="Arial"/>
      <w:sz w:val="17"/>
      <w:szCs w:val="17"/>
      <w:lang w:eastAsia="pt-BR"/>
    </w:rPr>
  </w:style>
  <w:style w:type="paragraph" w:styleId="Recuodecorpodetexto3">
    <w:name w:val="Body Text Indent 3"/>
    <w:basedOn w:val="Normal"/>
    <w:link w:val="Recuodecorpodetexto3Char"/>
    <w:unhideWhenUsed/>
    <w:rsid w:val="007365C6"/>
    <w:pPr>
      <w:ind w:left="283"/>
    </w:pPr>
    <w:rPr>
      <w:sz w:val="16"/>
      <w:szCs w:val="16"/>
      <w:lang w:eastAsia="pt-BR"/>
    </w:rPr>
  </w:style>
  <w:style w:type="character" w:customStyle="1" w:styleId="Recuodecorpodetexto3Char">
    <w:name w:val="Recuo de corpo de texto 3 Char"/>
    <w:link w:val="Recuodecorpodetexto3"/>
    <w:rsid w:val="007365C6"/>
    <w:rPr>
      <w:rFonts w:ascii="Calibri" w:eastAsia="Calibri" w:hAnsi="Calibri" w:cs="Times New Roman"/>
      <w:sz w:val="16"/>
      <w:szCs w:val="16"/>
      <w:lang w:eastAsia="pt-BR"/>
    </w:rPr>
  </w:style>
  <w:style w:type="paragraph" w:customStyle="1" w:styleId="Recuodecorpodetexto21">
    <w:name w:val="Recuo de corpo de texto 21"/>
    <w:basedOn w:val="Normal"/>
    <w:rsid w:val="007365C6"/>
    <w:pPr>
      <w:spacing w:after="0" w:line="240" w:lineRule="auto"/>
      <w:ind w:firstLine="2880"/>
      <w:jc w:val="both"/>
    </w:pPr>
    <w:rPr>
      <w:rFonts w:ascii="Times New Roman" w:eastAsia="Times New Roman" w:hAnsi="Times New Roman"/>
      <w:sz w:val="24"/>
      <w:szCs w:val="20"/>
      <w:lang w:eastAsia="pt-BR"/>
    </w:rPr>
  </w:style>
  <w:style w:type="paragraph" w:customStyle="1" w:styleId="ESPACO">
    <w:name w:val="ESPACO"/>
    <w:basedOn w:val="Normal"/>
    <w:next w:val="Normal"/>
    <w:rsid w:val="00D86216"/>
    <w:pPr>
      <w:spacing w:after="0" w:line="120" w:lineRule="atLeast"/>
    </w:pPr>
    <w:rPr>
      <w:rFonts w:ascii="Times New Roman" w:eastAsia="Times New Roman" w:hAnsi="Times New Roman"/>
      <w:sz w:val="20"/>
      <w:szCs w:val="20"/>
      <w:lang w:eastAsia="pt-BR"/>
    </w:rPr>
  </w:style>
  <w:style w:type="paragraph" w:styleId="Corpodetexto2">
    <w:name w:val="Body Text 2"/>
    <w:basedOn w:val="Normal"/>
    <w:link w:val="Corpodetexto2Char"/>
    <w:unhideWhenUsed/>
    <w:rsid w:val="00023FE2"/>
    <w:pPr>
      <w:spacing w:line="480" w:lineRule="auto"/>
    </w:pPr>
  </w:style>
  <w:style w:type="character" w:customStyle="1" w:styleId="Corpodetexto2Char">
    <w:name w:val="Corpo de texto 2 Char"/>
    <w:basedOn w:val="Fontepargpadro"/>
    <w:link w:val="Corpodetexto2"/>
    <w:rsid w:val="00023FE2"/>
  </w:style>
  <w:style w:type="paragraph" w:customStyle="1" w:styleId="p48">
    <w:name w:val="p48"/>
    <w:basedOn w:val="Normal"/>
    <w:rsid w:val="00023FE2"/>
    <w:pPr>
      <w:widowControl w:val="0"/>
      <w:tabs>
        <w:tab w:val="left" w:pos="720"/>
      </w:tabs>
      <w:suppressAutoHyphens/>
      <w:spacing w:after="0" w:line="240" w:lineRule="atLeast"/>
    </w:pPr>
    <w:rPr>
      <w:rFonts w:ascii="Times New Roman" w:eastAsia="Times New Roman" w:hAnsi="Times New Roman"/>
      <w:sz w:val="24"/>
      <w:szCs w:val="20"/>
      <w:lang w:eastAsia="ar-SA"/>
    </w:rPr>
  </w:style>
  <w:style w:type="paragraph" w:customStyle="1" w:styleId="H4">
    <w:name w:val="H4"/>
    <w:basedOn w:val="Normal"/>
    <w:next w:val="Normal"/>
    <w:rsid w:val="00023FE2"/>
    <w:pPr>
      <w:keepNext/>
      <w:suppressAutoHyphens/>
      <w:spacing w:before="100" w:after="100" w:line="240" w:lineRule="auto"/>
    </w:pPr>
    <w:rPr>
      <w:rFonts w:ascii="Times New Roman" w:eastAsia="Times New Roman" w:hAnsi="Times New Roman"/>
      <w:b/>
      <w:sz w:val="24"/>
      <w:szCs w:val="20"/>
      <w:lang w:eastAsia="ar-SA"/>
    </w:rPr>
  </w:style>
  <w:style w:type="paragraph" w:customStyle="1" w:styleId="contrato">
    <w:name w:val="contrato"/>
    <w:basedOn w:val="Normal"/>
    <w:rsid w:val="00023FE2"/>
    <w:pPr>
      <w:suppressAutoHyphens/>
      <w:spacing w:after="0" w:line="240" w:lineRule="auto"/>
      <w:jc w:val="both"/>
    </w:pPr>
    <w:rPr>
      <w:rFonts w:ascii="Arial" w:eastAsia="Times New Roman" w:hAnsi="Arial"/>
      <w:szCs w:val="20"/>
      <w:lang w:val="pt-PT" w:eastAsia="ar-SA"/>
    </w:rPr>
  </w:style>
  <w:style w:type="paragraph" w:customStyle="1" w:styleId="Corpodetexto21">
    <w:name w:val="Corpo de texto 21"/>
    <w:basedOn w:val="Normal"/>
    <w:rsid w:val="00023FE2"/>
    <w:pPr>
      <w:tabs>
        <w:tab w:val="left" w:pos="0"/>
        <w:tab w:val="right" w:pos="8872"/>
      </w:tabs>
      <w:suppressAutoHyphens/>
      <w:spacing w:after="0" w:line="240" w:lineRule="auto"/>
      <w:jc w:val="both"/>
    </w:pPr>
    <w:rPr>
      <w:rFonts w:ascii="Arial" w:eastAsia="Times New Roman" w:hAnsi="Arial" w:cs="Arial"/>
      <w:sz w:val="28"/>
      <w:szCs w:val="28"/>
      <w:lang w:eastAsia="ar-SA"/>
    </w:rPr>
  </w:style>
  <w:style w:type="table" w:styleId="Tabelacomgrade">
    <w:name w:val="Table Grid"/>
    <w:basedOn w:val="Tabelanormal"/>
    <w:uiPriority w:val="59"/>
    <w:rsid w:val="00977D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nhideWhenUsed/>
    <w:rsid w:val="00641478"/>
    <w:rPr>
      <w:sz w:val="16"/>
      <w:szCs w:val="16"/>
    </w:rPr>
  </w:style>
  <w:style w:type="paragraph" w:styleId="Textodecomentrio">
    <w:name w:val="annotation text"/>
    <w:basedOn w:val="Normal"/>
    <w:link w:val="TextodecomentrioChar"/>
    <w:uiPriority w:val="99"/>
    <w:unhideWhenUsed/>
    <w:rsid w:val="00641478"/>
    <w:pPr>
      <w:spacing w:line="240" w:lineRule="auto"/>
    </w:pPr>
    <w:rPr>
      <w:sz w:val="20"/>
      <w:szCs w:val="20"/>
    </w:rPr>
  </w:style>
  <w:style w:type="character" w:customStyle="1" w:styleId="TextodecomentrioChar">
    <w:name w:val="Texto de comentário Char"/>
    <w:link w:val="Textodecomentrio"/>
    <w:uiPriority w:val="99"/>
    <w:rsid w:val="00641478"/>
    <w:rPr>
      <w:sz w:val="20"/>
      <w:szCs w:val="20"/>
    </w:rPr>
  </w:style>
  <w:style w:type="paragraph" w:styleId="Assuntodocomentrio">
    <w:name w:val="annotation subject"/>
    <w:basedOn w:val="Textodecomentrio"/>
    <w:next w:val="Textodecomentrio"/>
    <w:link w:val="AssuntodocomentrioChar"/>
    <w:unhideWhenUsed/>
    <w:rsid w:val="00641478"/>
    <w:rPr>
      <w:b/>
      <w:bCs/>
    </w:rPr>
  </w:style>
  <w:style w:type="character" w:customStyle="1" w:styleId="AssuntodocomentrioChar">
    <w:name w:val="Assunto do comentário Char"/>
    <w:link w:val="Assuntodocomentrio"/>
    <w:rsid w:val="00641478"/>
    <w:rPr>
      <w:b/>
      <w:bCs/>
      <w:sz w:val="20"/>
      <w:szCs w:val="20"/>
    </w:rPr>
  </w:style>
  <w:style w:type="paragraph" w:customStyle="1" w:styleId="Default">
    <w:name w:val="Default"/>
    <w:rsid w:val="0025259F"/>
    <w:pPr>
      <w:autoSpaceDE w:val="0"/>
      <w:autoSpaceDN w:val="0"/>
      <w:adjustRightInd w:val="0"/>
    </w:pPr>
    <w:rPr>
      <w:rFonts w:ascii="Arial" w:hAnsi="Arial" w:cs="Arial"/>
      <w:color w:val="000000"/>
      <w:sz w:val="24"/>
      <w:szCs w:val="24"/>
      <w:lang w:eastAsia="en-US"/>
    </w:rPr>
  </w:style>
  <w:style w:type="paragraph" w:customStyle="1" w:styleId="BodyText21">
    <w:name w:val="Body Text 21"/>
    <w:basedOn w:val="Normal"/>
    <w:rsid w:val="00CC48BC"/>
    <w:pPr>
      <w:spacing w:after="0" w:line="240" w:lineRule="auto"/>
      <w:jc w:val="both"/>
    </w:pPr>
    <w:rPr>
      <w:rFonts w:ascii="Courier New" w:eastAsia="Times New Roman" w:hAnsi="Courier New"/>
      <w:sz w:val="20"/>
      <w:szCs w:val="20"/>
      <w:lang w:eastAsia="pt-BR"/>
    </w:rPr>
  </w:style>
  <w:style w:type="paragraph" w:customStyle="1" w:styleId="BodyText22">
    <w:name w:val="Body Text 22"/>
    <w:basedOn w:val="Normal"/>
    <w:rsid w:val="002F5F19"/>
    <w:pPr>
      <w:widowControl w:val="0"/>
      <w:spacing w:after="0" w:line="360" w:lineRule="auto"/>
      <w:jc w:val="both"/>
    </w:pPr>
    <w:rPr>
      <w:rFonts w:ascii="Times New Roman" w:eastAsia="Times New Roman" w:hAnsi="Times New Roman"/>
      <w:b/>
      <w:sz w:val="24"/>
      <w:szCs w:val="20"/>
    </w:rPr>
  </w:style>
  <w:style w:type="character" w:customStyle="1" w:styleId="TextodenotaderodapChar">
    <w:name w:val="Texto de nota de rodapé Char"/>
    <w:link w:val="Textodenotaderodap"/>
    <w:uiPriority w:val="99"/>
    <w:rsid w:val="002F5F19"/>
    <w:rPr>
      <w:rFonts w:ascii="Calibri" w:eastAsia="Calibri" w:hAnsi="Calibri" w:cs="Times New Roman"/>
      <w:lang w:eastAsia="en-US"/>
    </w:rPr>
  </w:style>
  <w:style w:type="paragraph" w:styleId="Textodenotaderodap">
    <w:name w:val="footnote text"/>
    <w:basedOn w:val="Normal"/>
    <w:link w:val="TextodenotaderodapChar"/>
    <w:uiPriority w:val="99"/>
    <w:unhideWhenUsed/>
    <w:rsid w:val="002F5F19"/>
    <w:pPr>
      <w:spacing w:after="0" w:line="240" w:lineRule="auto"/>
    </w:pPr>
    <w:rPr>
      <w:sz w:val="20"/>
      <w:szCs w:val="20"/>
    </w:rPr>
  </w:style>
  <w:style w:type="paragraph" w:styleId="Ttulo">
    <w:name w:val="Title"/>
    <w:basedOn w:val="Normal"/>
    <w:link w:val="TtuloChar"/>
    <w:qFormat/>
    <w:rsid w:val="00CF443B"/>
    <w:pPr>
      <w:spacing w:after="0" w:line="240" w:lineRule="auto"/>
      <w:ind w:left="360"/>
      <w:jc w:val="center"/>
    </w:pPr>
    <w:rPr>
      <w:rFonts w:ascii="Tahoma" w:eastAsia="Arial Unicode MS" w:hAnsi="Tahoma"/>
      <w:b/>
      <w:bCs/>
      <w:sz w:val="28"/>
      <w:szCs w:val="24"/>
    </w:rPr>
  </w:style>
  <w:style w:type="character" w:customStyle="1" w:styleId="TtuloChar">
    <w:name w:val="Título Char"/>
    <w:link w:val="Ttulo"/>
    <w:rsid w:val="00CF443B"/>
    <w:rPr>
      <w:rFonts w:ascii="Tahoma" w:eastAsia="Arial Unicode MS" w:hAnsi="Tahoma"/>
      <w:b/>
      <w:bCs/>
      <w:sz w:val="28"/>
      <w:szCs w:val="24"/>
    </w:rPr>
  </w:style>
  <w:style w:type="paragraph" w:styleId="Commarcadores">
    <w:name w:val="List Bullet"/>
    <w:basedOn w:val="Lista"/>
    <w:autoRedefine/>
    <w:rsid w:val="00CF443B"/>
    <w:pPr>
      <w:spacing w:after="0" w:line="240" w:lineRule="auto"/>
      <w:ind w:left="426" w:right="17" w:hanging="66"/>
      <w:contextualSpacing w:val="0"/>
      <w:jc w:val="both"/>
    </w:pPr>
    <w:rPr>
      <w:rFonts w:ascii="Tahoma" w:eastAsia="Times New Roman" w:hAnsi="Tahoma" w:cs="Tahoma"/>
      <w:szCs w:val="21"/>
      <w:lang w:eastAsia="pt-BR"/>
    </w:rPr>
  </w:style>
  <w:style w:type="paragraph" w:styleId="Lista">
    <w:name w:val="List"/>
    <w:basedOn w:val="Normal"/>
    <w:unhideWhenUsed/>
    <w:rsid w:val="00CF443B"/>
    <w:pPr>
      <w:ind w:left="283" w:hanging="283"/>
      <w:contextualSpacing/>
    </w:pPr>
  </w:style>
  <w:style w:type="paragraph" w:customStyle="1" w:styleId="base">
    <w:name w:val="base"/>
    <w:basedOn w:val="Normal"/>
    <w:rsid w:val="0070380D"/>
    <w:pPr>
      <w:numPr>
        <w:numId w:val="1"/>
      </w:numPr>
      <w:spacing w:after="0" w:line="240" w:lineRule="auto"/>
    </w:pPr>
    <w:rPr>
      <w:rFonts w:ascii="Courier New" w:eastAsia="Times New Roman" w:hAnsi="Courier New"/>
      <w:i/>
      <w:sz w:val="20"/>
      <w:szCs w:val="20"/>
      <w:lang w:eastAsia="pt-BR"/>
    </w:rPr>
  </w:style>
  <w:style w:type="paragraph" w:styleId="Recuodecorpodetexto2">
    <w:name w:val="Body Text Indent 2"/>
    <w:basedOn w:val="Normal"/>
    <w:link w:val="Recuodecorpodetexto2Char"/>
    <w:rsid w:val="0070380D"/>
    <w:pPr>
      <w:spacing w:after="0" w:line="240" w:lineRule="auto"/>
      <w:ind w:firstLine="2268"/>
      <w:jc w:val="both"/>
    </w:pPr>
    <w:rPr>
      <w:rFonts w:ascii="Times New Roman" w:eastAsia="Times New Roman" w:hAnsi="Times New Roman"/>
      <w:szCs w:val="20"/>
    </w:rPr>
  </w:style>
  <w:style w:type="character" w:customStyle="1" w:styleId="Recuodecorpodetexto2Char">
    <w:name w:val="Recuo de corpo de texto 2 Char"/>
    <w:link w:val="Recuodecorpodetexto2"/>
    <w:rsid w:val="0070380D"/>
    <w:rPr>
      <w:rFonts w:ascii="Times New Roman" w:eastAsia="Times New Roman" w:hAnsi="Times New Roman"/>
      <w:sz w:val="22"/>
    </w:rPr>
  </w:style>
  <w:style w:type="character" w:styleId="Nmerodepgina">
    <w:name w:val="page number"/>
    <w:basedOn w:val="Fontepargpadro"/>
    <w:rsid w:val="0070380D"/>
  </w:style>
  <w:style w:type="paragraph" w:styleId="Textoembloco">
    <w:name w:val="Block Text"/>
    <w:basedOn w:val="Normal"/>
    <w:uiPriority w:val="99"/>
    <w:rsid w:val="0070380D"/>
    <w:pPr>
      <w:spacing w:after="0" w:line="240" w:lineRule="auto"/>
      <w:ind w:left="1260" w:right="2178"/>
      <w:jc w:val="both"/>
    </w:pPr>
    <w:rPr>
      <w:rFonts w:ascii="Arial" w:eastAsia="Times New Roman" w:hAnsi="Arial" w:cs="Arial"/>
      <w:b/>
      <w:bCs/>
      <w:i/>
      <w:iCs/>
      <w:szCs w:val="24"/>
      <w:lang w:eastAsia="pt-BR"/>
    </w:rPr>
  </w:style>
  <w:style w:type="paragraph" w:customStyle="1" w:styleId="padrao">
    <w:name w:val="padrao"/>
    <w:basedOn w:val="Normal"/>
    <w:rsid w:val="0070380D"/>
    <w:pPr>
      <w:widowControl w:val="0"/>
      <w:spacing w:after="0" w:line="240" w:lineRule="exact"/>
      <w:jc w:val="both"/>
    </w:pPr>
    <w:rPr>
      <w:rFonts w:ascii="Times New Roman" w:eastAsia="MS Mincho" w:hAnsi="Times New Roman"/>
      <w:sz w:val="24"/>
      <w:szCs w:val="24"/>
      <w:lang w:eastAsia="pt-BR"/>
    </w:rPr>
  </w:style>
  <w:style w:type="paragraph" w:customStyle="1" w:styleId="Cabealho0">
    <w:name w:val="Cabealho"/>
    <w:basedOn w:val="Normal"/>
    <w:next w:val="Normal"/>
    <w:rsid w:val="0070380D"/>
    <w:pPr>
      <w:spacing w:after="0" w:line="240" w:lineRule="auto"/>
    </w:pPr>
    <w:rPr>
      <w:rFonts w:ascii="Arial" w:eastAsia="MS Mincho" w:hAnsi="Arial"/>
      <w:snapToGrid w:val="0"/>
      <w:sz w:val="24"/>
      <w:szCs w:val="20"/>
      <w:lang w:eastAsia="pt-BR"/>
    </w:rPr>
  </w:style>
  <w:style w:type="paragraph" w:customStyle="1" w:styleId="Estilo">
    <w:name w:val="Estilo"/>
    <w:rsid w:val="0070380D"/>
    <w:pPr>
      <w:widowControl w:val="0"/>
      <w:autoSpaceDE w:val="0"/>
      <w:autoSpaceDN w:val="0"/>
      <w:adjustRightInd w:val="0"/>
    </w:pPr>
    <w:rPr>
      <w:rFonts w:ascii="Times New Roman" w:eastAsia="Times New Roman" w:hAnsi="Times New Roman"/>
      <w:sz w:val="24"/>
      <w:szCs w:val="24"/>
    </w:rPr>
  </w:style>
  <w:style w:type="paragraph" w:customStyle="1" w:styleId="Contedodatabela">
    <w:name w:val="Conteúdo da tabela"/>
    <w:basedOn w:val="Normal"/>
    <w:rsid w:val="0070380D"/>
    <w:pPr>
      <w:widowControl w:val="0"/>
      <w:suppressLineNumbers/>
      <w:suppressAutoHyphens/>
      <w:spacing w:after="0" w:line="240" w:lineRule="auto"/>
    </w:pPr>
    <w:rPr>
      <w:rFonts w:ascii="Times New Roman" w:eastAsia="Times New Roman" w:hAnsi="Times New Roman"/>
      <w:sz w:val="24"/>
      <w:szCs w:val="24"/>
      <w:lang w:eastAsia="pt-BR"/>
    </w:rPr>
  </w:style>
  <w:style w:type="paragraph" w:styleId="TextosemFormatao">
    <w:name w:val="Plain Text"/>
    <w:basedOn w:val="Normal"/>
    <w:link w:val="TextosemFormataoChar"/>
    <w:rsid w:val="0070380D"/>
    <w:pPr>
      <w:spacing w:after="0" w:line="240" w:lineRule="auto"/>
    </w:pPr>
    <w:rPr>
      <w:rFonts w:ascii="Courier New" w:eastAsia="Times New Roman" w:hAnsi="Courier New"/>
      <w:sz w:val="20"/>
      <w:szCs w:val="20"/>
    </w:rPr>
  </w:style>
  <w:style w:type="character" w:customStyle="1" w:styleId="TextosemFormataoChar">
    <w:name w:val="Texto sem Formatação Char"/>
    <w:link w:val="TextosemFormatao"/>
    <w:rsid w:val="0070380D"/>
    <w:rPr>
      <w:rFonts w:ascii="Courier New" w:eastAsia="Times New Roman" w:hAnsi="Courier New"/>
    </w:rPr>
  </w:style>
  <w:style w:type="paragraph" w:customStyle="1" w:styleId="Ttulo10">
    <w:name w:val="Ttulo 1"/>
    <w:basedOn w:val="Normal"/>
    <w:next w:val="Normal"/>
    <w:rsid w:val="0070380D"/>
    <w:pPr>
      <w:spacing w:after="0" w:line="240" w:lineRule="auto"/>
      <w:jc w:val="center"/>
    </w:pPr>
    <w:rPr>
      <w:rFonts w:ascii="Arial" w:eastAsia="MS Mincho" w:hAnsi="Arial"/>
      <w:snapToGrid w:val="0"/>
      <w:sz w:val="24"/>
      <w:szCs w:val="20"/>
      <w:lang w:eastAsia="pt-BR"/>
    </w:rPr>
  </w:style>
  <w:style w:type="paragraph" w:customStyle="1" w:styleId="Style14">
    <w:name w:val="Style14"/>
    <w:rsid w:val="0070380D"/>
    <w:rPr>
      <w:rFonts w:ascii="Arial" w:eastAsia="MS Mincho" w:hAnsi="Arial"/>
      <w:snapToGrid w:val="0"/>
      <w:sz w:val="24"/>
    </w:rPr>
  </w:style>
  <w:style w:type="paragraph" w:customStyle="1" w:styleId="2">
    <w:name w:val="2"/>
    <w:basedOn w:val="Normal"/>
    <w:next w:val="TextosemFormatao"/>
    <w:rsid w:val="0070380D"/>
    <w:pPr>
      <w:spacing w:after="0" w:line="240" w:lineRule="auto"/>
    </w:pPr>
    <w:rPr>
      <w:rFonts w:ascii="Courier New" w:eastAsia="MS Mincho" w:hAnsi="Courier New"/>
      <w:sz w:val="20"/>
      <w:szCs w:val="20"/>
      <w:lang w:eastAsia="pt-BR"/>
    </w:rPr>
  </w:style>
  <w:style w:type="paragraph" w:customStyle="1" w:styleId="WW-Listadecont">
    <w:name w:val="WW-Lista de cont."/>
    <w:basedOn w:val="Normal"/>
    <w:rsid w:val="0070380D"/>
    <w:pPr>
      <w:suppressAutoHyphens/>
      <w:spacing w:before="120" w:line="240" w:lineRule="auto"/>
      <w:ind w:left="283" w:firstLine="1"/>
      <w:jc w:val="both"/>
    </w:pPr>
    <w:rPr>
      <w:rFonts w:ascii="Arial" w:eastAsia="MS Mincho" w:hAnsi="Arial"/>
      <w:szCs w:val="20"/>
      <w:lang w:val="en-US" w:eastAsia="pt-BR"/>
    </w:rPr>
  </w:style>
  <w:style w:type="paragraph" w:customStyle="1" w:styleId="1">
    <w:name w:val="1"/>
    <w:basedOn w:val="Normal"/>
    <w:next w:val="TextosemFormatao"/>
    <w:rsid w:val="0070380D"/>
    <w:pPr>
      <w:spacing w:after="0" w:line="240" w:lineRule="auto"/>
    </w:pPr>
    <w:rPr>
      <w:rFonts w:ascii="Courier New" w:eastAsia="MS Mincho" w:hAnsi="Courier New"/>
      <w:sz w:val="20"/>
      <w:szCs w:val="20"/>
      <w:lang w:eastAsia="pt-BR"/>
    </w:rPr>
  </w:style>
  <w:style w:type="paragraph" w:customStyle="1" w:styleId="Corpodetexto31">
    <w:name w:val="Corpo de texto 31"/>
    <w:basedOn w:val="Corpodetexto21"/>
    <w:rsid w:val="0070380D"/>
    <w:pPr>
      <w:tabs>
        <w:tab w:val="clear" w:pos="0"/>
        <w:tab w:val="clear" w:pos="8872"/>
      </w:tabs>
      <w:suppressAutoHyphens w:val="0"/>
      <w:spacing w:after="120"/>
      <w:ind w:left="283"/>
      <w:jc w:val="left"/>
    </w:pPr>
    <w:rPr>
      <w:rFonts w:ascii="Times New Roman" w:eastAsia="MS Mincho" w:hAnsi="Times New Roman" w:cs="Times New Roman"/>
      <w:sz w:val="20"/>
      <w:szCs w:val="20"/>
      <w:lang w:eastAsia="pt-BR"/>
    </w:rPr>
  </w:style>
  <w:style w:type="paragraph" w:customStyle="1" w:styleId="Avanocorpodotexto">
    <w:name w:val="Avanço corpo do texto"/>
    <w:basedOn w:val="Normal"/>
    <w:rsid w:val="0070380D"/>
    <w:pPr>
      <w:suppressAutoHyphens/>
      <w:overflowPunct w:val="0"/>
      <w:autoSpaceDE w:val="0"/>
      <w:autoSpaceDN w:val="0"/>
      <w:adjustRightInd w:val="0"/>
      <w:spacing w:line="240" w:lineRule="auto"/>
      <w:ind w:left="283"/>
      <w:textAlignment w:val="baseline"/>
    </w:pPr>
    <w:rPr>
      <w:rFonts w:ascii="Arial" w:eastAsia="MS Mincho" w:hAnsi="Arial"/>
      <w:szCs w:val="20"/>
      <w:lang w:eastAsia="pt-BR"/>
    </w:rPr>
  </w:style>
  <w:style w:type="paragraph" w:customStyle="1" w:styleId="Contedodetabela">
    <w:name w:val="Conteúdo de tabela"/>
    <w:basedOn w:val="Normal"/>
    <w:rsid w:val="0070380D"/>
    <w:pPr>
      <w:suppressAutoHyphens/>
      <w:overflowPunct w:val="0"/>
      <w:autoSpaceDE w:val="0"/>
      <w:autoSpaceDN w:val="0"/>
      <w:adjustRightInd w:val="0"/>
      <w:spacing w:line="240" w:lineRule="auto"/>
      <w:textAlignment w:val="baseline"/>
    </w:pPr>
    <w:rPr>
      <w:rFonts w:ascii="Arial" w:eastAsia="MS Mincho" w:hAnsi="Arial"/>
      <w:szCs w:val="20"/>
      <w:lang w:eastAsia="pt-BR"/>
    </w:rPr>
  </w:style>
  <w:style w:type="paragraph" w:customStyle="1" w:styleId="WW-Corpodetexto3">
    <w:name w:val="WW-Corpo de texto 3"/>
    <w:basedOn w:val="Normal"/>
    <w:rsid w:val="0070380D"/>
    <w:pPr>
      <w:suppressAutoHyphens/>
      <w:spacing w:after="0" w:line="240" w:lineRule="auto"/>
    </w:pPr>
    <w:rPr>
      <w:rFonts w:ascii="Times New Roman" w:eastAsia="MS Mincho" w:hAnsi="Times New Roman"/>
      <w:b/>
      <w:sz w:val="28"/>
      <w:szCs w:val="20"/>
      <w:lang w:eastAsia="pt-BR"/>
    </w:rPr>
  </w:style>
  <w:style w:type="paragraph" w:customStyle="1" w:styleId="Abrirpargrafonegativo">
    <w:name w:val="Abrir parágrafo negativo"/>
    <w:basedOn w:val="Normal"/>
    <w:rsid w:val="0070380D"/>
    <w:pPr>
      <w:suppressAutoHyphens/>
      <w:spacing w:after="0" w:line="240" w:lineRule="auto"/>
    </w:pPr>
    <w:rPr>
      <w:rFonts w:ascii="Arial" w:eastAsia="MS Mincho" w:hAnsi="Arial"/>
      <w:sz w:val="24"/>
      <w:szCs w:val="20"/>
      <w:lang w:eastAsia="pt-BR"/>
    </w:rPr>
  </w:style>
  <w:style w:type="paragraph" w:customStyle="1" w:styleId="xl34">
    <w:name w:val="xl34"/>
    <w:basedOn w:val="Normal"/>
    <w:rsid w:val="0070380D"/>
    <w:pPr>
      <w:pBdr>
        <w:top w:val="single" w:sz="4" w:space="0" w:color="auto"/>
        <w:left w:val="single" w:sz="4" w:space="0" w:color="auto"/>
      </w:pBdr>
      <w:spacing w:before="100" w:beforeAutospacing="1" w:after="100" w:afterAutospacing="1" w:line="240" w:lineRule="auto"/>
      <w:jc w:val="center"/>
    </w:pPr>
    <w:rPr>
      <w:rFonts w:ascii="Arial Unicode MS" w:eastAsia="Arial Unicode MS" w:hAnsi="Arial Unicode MS"/>
      <w:sz w:val="24"/>
      <w:szCs w:val="24"/>
      <w:lang w:eastAsia="pt-BR"/>
    </w:rPr>
  </w:style>
  <w:style w:type="character" w:customStyle="1" w:styleId="Hiperlink">
    <w:name w:val="Hiperlink"/>
    <w:rsid w:val="0070380D"/>
    <w:rPr>
      <w:color w:val="0000FF"/>
      <w:u w:val="single"/>
    </w:rPr>
  </w:style>
  <w:style w:type="paragraph" w:customStyle="1" w:styleId="CM1">
    <w:name w:val="CM1"/>
    <w:basedOn w:val="Default"/>
    <w:next w:val="Default"/>
    <w:rsid w:val="0070380D"/>
    <w:pPr>
      <w:widowControl w:val="0"/>
    </w:pPr>
    <w:rPr>
      <w:rFonts w:ascii="Times New Roman" w:eastAsia="Times New Roman" w:hAnsi="Times New Roman" w:cs="Times New Roman"/>
      <w:color w:val="auto"/>
      <w:lang w:eastAsia="pt-BR"/>
    </w:rPr>
  </w:style>
  <w:style w:type="paragraph" w:customStyle="1" w:styleId="CM37">
    <w:name w:val="CM37"/>
    <w:basedOn w:val="Default"/>
    <w:next w:val="Default"/>
    <w:rsid w:val="0070380D"/>
    <w:pPr>
      <w:widowControl w:val="0"/>
      <w:spacing w:after="513"/>
    </w:pPr>
    <w:rPr>
      <w:rFonts w:ascii="Times New Roman" w:eastAsia="Times New Roman" w:hAnsi="Times New Roman" w:cs="Times New Roman"/>
      <w:color w:val="auto"/>
      <w:lang w:eastAsia="pt-BR"/>
    </w:rPr>
  </w:style>
  <w:style w:type="paragraph" w:customStyle="1" w:styleId="CM38">
    <w:name w:val="CM38"/>
    <w:basedOn w:val="Default"/>
    <w:next w:val="Default"/>
    <w:rsid w:val="0070380D"/>
    <w:pPr>
      <w:widowControl w:val="0"/>
      <w:spacing w:after="253"/>
    </w:pPr>
    <w:rPr>
      <w:rFonts w:ascii="Times New Roman" w:eastAsia="Times New Roman" w:hAnsi="Times New Roman" w:cs="Times New Roman"/>
      <w:color w:val="auto"/>
      <w:lang w:eastAsia="pt-BR"/>
    </w:rPr>
  </w:style>
  <w:style w:type="paragraph" w:customStyle="1" w:styleId="CM3">
    <w:name w:val="CM3"/>
    <w:basedOn w:val="Default"/>
    <w:next w:val="Default"/>
    <w:rsid w:val="0070380D"/>
    <w:pPr>
      <w:widowControl w:val="0"/>
      <w:spacing w:line="258" w:lineRule="atLeast"/>
    </w:pPr>
    <w:rPr>
      <w:rFonts w:ascii="Times New Roman" w:eastAsia="Times New Roman" w:hAnsi="Times New Roman" w:cs="Times New Roman"/>
      <w:color w:val="auto"/>
      <w:lang w:eastAsia="pt-BR"/>
    </w:rPr>
  </w:style>
  <w:style w:type="paragraph" w:customStyle="1" w:styleId="CM39">
    <w:name w:val="CM39"/>
    <w:basedOn w:val="Default"/>
    <w:next w:val="Default"/>
    <w:rsid w:val="0070380D"/>
    <w:pPr>
      <w:widowControl w:val="0"/>
      <w:spacing w:after="355"/>
    </w:pPr>
    <w:rPr>
      <w:rFonts w:ascii="Times New Roman" w:eastAsia="Times New Roman" w:hAnsi="Times New Roman" w:cs="Times New Roman"/>
      <w:color w:val="auto"/>
      <w:lang w:eastAsia="pt-BR"/>
    </w:rPr>
  </w:style>
  <w:style w:type="paragraph" w:customStyle="1" w:styleId="CM40">
    <w:name w:val="CM40"/>
    <w:basedOn w:val="Default"/>
    <w:next w:val="Default"/>
    <w:rsid w:val="0070380D"/>
    <w:pPr>
      <w:widowControl w:val="0"/>
      <w:spacing w:after="108"/>
    </w:pPr>
    <w:rPr>
      <w:rFonts w:ascii="Times New Roman" w:eastAsia="Times New Roman" w:hAnsi="Times New Roman" w:cs="Times New Roman"/>
      <w:color w:val="auto"/>
      <w:lang w:eastAsia="pt-BR"/>
    </w:rPr>
  </w:style>
  <w:style w:type="paragraph" w:customStyle="1" w:styleId="CM44">
    <w:name w:val="CM44"/>
    <w:basedOn w:val="Default"/>
    <w:next w:val="Default"/>
    <w:rsid w:val="0070380D"/>
    <w:pPr>
      <w:widowControl w:val="0"/>
      <w:spacing w:after="423"/>
    </w:pPr>
    <w:rPr>
      <w:rFonts w:ascii="Times New Roman" w:eastAsia="Times New Roman" w:hAnsi="Times New Roman" w:cs="Times New Roman"/>
      <w:color w:val="auto"/>
      <w:lang w:eastAsia="pt-BR"/>
    </w:rPr>
  </w:style>
  <w:style w:type="character" w:styleId="Refdenotaderodap">
    <w:name w:val="footnote reference"/>
    <w:uiPriority w:val="99"/>
    <w:unhideWhenUsed/>
    <w:rsid w:val="0070380D"/>
    <w:rPr>
      <w:vertAlign w:val="superscript"/>
    </w:rPr>
  </w:style>
  <w:style w:type="paragraph" w:customStyle="1" w:styleId="Estilo1">
    <w:name w:val="Estilo1"/>
    <w:next w:val="Normal"/>
    <w:qFormat/>
    <w:rsid w:val="0070380D"/>
    <w:pPr>
      <w:jc w:val="both"/>
    </w:pPr>
    <w:rPr>
      <w:rFonts w:eastAsia="Times New Roman"/>
      <w:sz w:val="22"/>
      <w:szCs w:val="22"/>
    </w:rPr>
  </w:style>
  <w:style w:type="character" w:styleId="CitaoHTML">
    <w:name w:val="HTML Cite"/>
    <w:uiPriority w:val="99"/>
    <w:unhideWhenUsed/>
    <w:rsid w:val="0070380D"/>
    <w:rPr>
      <w:i w:val="0"/>
      <w:iCs w:val="0"/>
      <w:color w:val="009933"/>
    </w:rPr>
  </w:style>
  <w:style w:type="paragraph" w:styleId="Legenda">
    <w:name w:val="caption"/>
    <w:basedOn w:val="Normal"/>
    <w:qFormat/>
    <w:rsid w:val="0070380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dro">
    <w:name w:val="Padrão"/>
    <w:rsid w:val="0070380D"/>
    <w:pPr>
      <w:widowControl w:val="0"/>
    </w:pPr>
    <w:rPr>
      <w:rFonts w:ascii="MS Sans Serif" w:eastAsia="Times New Roman" w:hAnsi="MS Sans Serif"/>
      <w:snapToGrid w:val="0"/>
    </w:rPr>
  </w:style>
  <w:style w:type="character" w:styleId="nfase">
    <w:name w:val="Emphasis"/>
    <w:qFormat/>
    <w:rsid w:val="00EE29B4"/>
    <w:rPr>
      <w:i/>
      <w:iCs/>
    </w:rPr>
  </w:style>
  <w:style w:type="character" w:styleId="HiperlinkVisitado">
    <w:name w:val="FollowedHyperlink"/>
    <w:rsid w:val="00EE29B4"/>
    <w:rPr>
      <w:color w:val="800080"/>
      <w:u w:val="single"/>
    </w:rPr>
  </w:style>
  <w:style w:type="paragraph" w:customStyle="1" w:styleId="SubTtulo">
    <w:name w:val="Sub Título"/>
    <w:basedOn w:val="Normal"/>
    <w:autoRedefine/>
    <w:rsid w:val="00EE29B4"/>
    <w:pPr>
      <w:spacing w:after="0" w:line="240" w:lineRule="auto"/>
      <w:jc w:val="center"/>
    </w:pPr>
    <w:rPr>
      <w:rFonts w:ascii="Arial" w:eastAsia="Times New Roman" w:hAnsi="Arial"/>
      <w:caps/>
      <w:color w:val="000080"/>
      <w:sz w:val="20"/>
      <w:szCs w:val="20"/>
      <w:lang w:eastAsia="pt-BR"/>
    </w:rPr>
  </w:style>
  <w:style w:type="character" w:customStyle="1" w:styleId="normal1">
    <w:name w:val="normal1"/>
    <w:basedOn w:val="Fontepargpadro"/>
    <w:rsid w:val="00EE29B4"/>
  </w:style>
  <w:style w:type="paragraph" w:customStyle="1" w:styleId="Blockquote">
    <w:name w:val="Blockquote"/>
    <w:basedOn w:val="Normal"/>
    <w:rsid w:val="00EE29B4"/>
    <w:pPr>
      <w:spacing w:before="100" w:after="100" w:line="240" w:lineRule="auto"/>
      <w:ind w:left="360" w:right="360"/>
    </w:pPr>
    <w:rPr>
      <w:rFonts w:ascii="Times New Roman" w:eastAsia="Times New Roman" w:hAnsi="Times New Roman"/>
      <w:snapToGrid w:val="0"/>
      <w:sz w:val="24"/>
      <w:szCs w:val="20"/>
      <w:lang w:eastAsia="pt-BR"/>
    </w:rPr>
  </w:style>
  <w:style w:type="paragraph" w:styleId="Subttulo0">
    <w:name w:val="Subtitle"/>
    <w:basedOn w:val="Ttulo"/>
    <w:next w:val="Normal"/>
    <w:link w:val="SubttuloChar"/>
    <w:qFormat/>
    <w:rsid w:val="00EE29B4"/>
    <w:pPr>
      <w:keepNext/>
      <w:keepLines/>
      <w:spacing w:after="160" w:line="400" w:lineRule="atLeast"/>
      <w:ind w:left="1080" w:right="2160"/>
      <w:jc w:val="left"/>
    </w:pPr>
    <w:rPr>
      <w:rFonts w:ascii="Times New Roman" w:eastAsia="Times New Roman" w:hAnsi="Times New Roman"/>
      <w:b w:val="0"/>
      <w:bCs w:val="0"/>
      <w:i/>
      <w:spacing w:val="-14"/>
      <w:kern w:val="28"/>
      <w:sz w:val="34"/>
      <w:szCs w:val="20"/>
      <w:lang w:eastAsia="pt-BR"/>
    </w:rPr>
  </w:style>
  <w:style w:type="character" w:customStyle="1" w:styleId="SubttuloChar">
    <w:name w:val="Subtítulo Char"/>
    <w:link w:val="Subttulo0"/>
    <w:rsid w:val="00EE29B4"/>
    <w:rPr>
      <w:rFonts w:ascii="Times New Roman" w:eastAsia="Times New Roman" w:hAnsi="Times New Roman"/>
      <w:i/>
      <w:spacing w:val="-14"/>
      <w:kern w:val="28"/>
      <w:sz w:val="34"/>
    </w:rPr>
  </w:style>
  <w:style w:type="paragraph" w:customStyle="1" w:styleId="BodyText31">
    <w:name w:val="Body Text 31"/>
    <w:basedOn w:val="Normal"/>
    <w:rsid w:val="00EE29B4"/>
    <w:pPr>
      <w:tabs>
        <w:tab w:val="left" w:pos="567"/>
      </w:tabs>
      <w:spacing w:after="0" w:line="240" w:lineRule="auto"/>
      <w:jc w:val="both"/>
    </w:pPr>
    <w:rPr>
      <w:rFonts w:ascii="Arial" w:eastAsia="Times New Roman" w:hAnsi="Arial"/>
      <w:b/>
      <w:caps/>
      <w:sz w:val="24"/>
      <w:szCs w:val="20"/>
      <w:lang w:eastAsia="pt-BR"/>
    </w:rPr>
  </w:style>
  <w:style w:type="character" w:customStyle="1" w:styleId="CabealhoChar1">
    <w:name w:val="Cabeçalho Char1"/>
    <w:uiPriority w:val="99"/>
    <w:locked/>
    <w:rsid w:val="001E674F"/>
    <w:rPr>
      <w:rFonts w:ascii="Times New Roman" w:eastAsia="Times New Roman" w:hAnsi="Times New Roman" w:cs="Times New Roman"/>
      <w:sz w:val="24"/>
      <w:szCs w:val="24"/>
    </w:rPr>
  </w:style>
  <w:style w:type="character" w:customStyle="1" w:styleId="TtuloChar1">
    <w:name w:val="Título Char1"/>
    <w:uiPriority w:val="99"/>
    <w:locked/>
    <w:rsid w:val="001E674F"/>
    <w:rPr>
      <w:rFonts w:ascii="Cambria" w:eastAsia="Times New Roman" w:hAnsi="Cambria" w:cs="Times New Roman"/>
      <w:b/>
      <w:bCs/>
      <w:kern w:val="28"/>
      <w:sz w:val="32"/>
      <w:szCs w:val="32"/>
    </w:rPr>
  </w:style>
  <w:style w:type="character" w:customStyle="1" w:styleId="RodapChar1">
    <w:name w:val="Rodapé Char1"/>
    <w:uiPriority w:val="99"/>
    <w:locked/>
    <w:rsid w:val="001E674F"/>
    <w:rPr>
      <w:rFonts w:cs="Times New Roman"/>
      <w:sz w:val="24"/>
      <w:szCs w:val="24"/>
    </w:rPr>
  </w:style>
  <w:style w:type="paragraph" w:customStyle="1" w:styleId="xl68">
    <w:name w:val="xl68"/>
    <w:basedOn w:val="Normal"/>
    <w:rsid w:val="001E674F"/>
    <w:pPr>
      <w:spacing w:before="100" w:beforeAutospacing="1" w:after="100" w:afterAutospacing="1" w:line="240" w:lineRule="auto"/>
      <w:jc w:val="center"/>
    </w:pPr>
    <w:rPr>
      <w:rFonts w:ascii="Arial" w:eastAsia="Arial Unicode MS" w:hAnsi="Arial" w:cs="Arial"/>
      <w:b/>
      <w:bCs/>
      <w:sz w:val="20"/>
      <w:szCs w:val="20"/>
      <w:lang w:eastAsia="pt-BR"/>
    </w:rPr>
  </w:style>
  <w:style w:type="paragraph" w:customStyle="1" w:styleId="xl65">
    <w:name w:val="xl65"/>
    <w:basedOn w:val="Normal"/>
    <w:rsid w:val="001E67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b/>
      <w:bCs/>
      <w:sz w:val="24"/>
      <w:szCs w:val="24"/>
      <w:lang w:eastAsia="pt-BR"/>
    </w:rPr>
  </w:style>
  <w:style w:type="paragraph" w:customStyle="1" w:styleId="xl66">
    <w:name w:val="xl66"/>
    <w:basedOn w:val="Normal"/>
    <w:rsid w:val="001E67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67">
    <w:name w:val="xl67"/>
    <w:basedOn w:val="Normal"/>
    <w:rsid w:val="001E67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pt-BR"/>
    </w:rPr>
  </w:style>
  <w:style w:type="paragraph" w:customStyle="1" w:styleId="xl69">
    <w:name w:val="xl69"/>
    <w:basedOn w:val="Normal"/>
    <w:rsid w:val="001E674F"/>
    <w:pPr>
      <w:spacing w:before="100" w:beforeAutospacing="1" w:after="100" w:afterAutospacing="1" w:line="240" w:lineRule="auto"/>
      <w:jc w:val="center"/>
    </w:pPr>
    <w:rPr>
      <w:rFonts w:ascii="Arial Unicode MS" w:eastAsia="Arial Unicode MS" w:hAnsi="Arial Unicode MS" w:cs="Arial Unicode MS"/>
      <w:b/>
      <w:bCs/>
      <w:i/>
      <w:iCs/>
      <w:sz w:val="32"/>
      <w:szCs w:val="32"/>
      <w:lang w:eastAsia="pt-BR"/>
    </w:rPr>
  </w:style>
  <w:style w:type="paragraph" w:customStyle="1" w:styleId="xl70">
    <w:name w:val="xl70"/>
    <w:basedOn w:val="Normal"/>
    <w:rsid w:val="001E67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i/>
      <w:iCs/>
      <w:sz w:val="24"/>
      <w:szCs w:val="24"/>
      <w:lang w:eastAsia="pt-BR"/>
    </w:rPr>
  </w:style>
  <w:style w:type="paragraph" w:customStyle="1" w:styleId="xl71">
    <w:name w:val="xl71"/>
    <w:basedOn w:val="Normal"/>
    <w:rsid w:val="001E67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i/>
      <w:iCs/>
      <w:sz w:val="24"/>
      <w:szCs w:val="24"/>
      <w:lang w:eastAsia="pt-BR"/>
    </w:rPr>
  </w:style>
  <w:style w:type="paragraph" w:customStyle="1" w:styleId="xl72">
    <w:name w:val="xl72"/>
    <w:basedOn w:val="Normal"/>
    <w:rsid w:val="001E674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i/>
      <w:iCs/>
      <w:sz w:val="24"/>
      <w:szCs w:val="24"/>
      <w:lang w:eastAsia="pt-BR"/>
    </w:rPr>
  </w:style>
  <w:style w:type="paragraph" w:customStyle="1" w:styleId="xl73">
    <w:name w:val="xl73"/>
    <w:basedOn w:val="Normal"/>
    <w:rsid w:val="001E67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b/>
      <w:bCs/>
      <w:sz w:val="24"/>
      <w:szCs w:val="24"/>
      <w:lang w:eastAsia="pt-BR"/>
    </w:rPr>
  </w:style>
  <w:style w:type="paragraph" w:customStyle="1" w:styleId="xl74">
    <w:name w:val="xl74"/>
    <w:basedOn w:val="Normal"/>
    <w:rsid w:val="001E674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b/>
      <w:bCs/>
      <w:sz w:val="24"/>
      <w:szCs w:val="24"/>
      <w:lang w:eastAsia="pt-BR"/>
    </w:rPr>
  </w:style>
  <w:style w:type="character" w:customStyle="1" w:styleId="textodestaque1">
    <w:name w:val="texto_destaque1"/>
    <w:rsid w:val="001E674F"/>
    <w:rPr>
      <w:rFonts w:ascii="Verdana" w:hAnsi="Verdana" w:hint="default"/>
      <w:b/>
      <w:bCs/>
      <w:color w:val="D32D4C"/>
      <w:sz w:val="15"/>
      <w:szCs w:val="15"/>
    </w:rPr>
  </w:style>
  <w:style w:type="character" w:customStyle="1" w:styleId="apple-converted-space">
    <w:name w:val="apple-converted-space"/>
    <w:basedOn w:val="Fontepargpadro"/>
    <w:rsid w:val="008D1C36"/>
  </w:style>
  <w:style w:type="paragraph" w:customStyle="1" w:styleId="P2">
    <w:name w:val="P2"/>
    <w:basedOn w:val="Normal"/>
    <w:rsid w:val="00AA4312"/>
    <w:pPr>
      <w:tabs>
        <w:tab w:val="num" w:pos="360"/>
        <w:tab w:val="num" w:pos="1614"/>
      </w:tabs>
      <w:overflowPunct w:val="0"/>
      <w:autoSpaceDE w:val="0"/>
      <w:autoSpaceDN w:val="0"/>
      <w:adjustRightInd w:val="0"/>
      <w:spacing w:before="120" w:line="320" w:lineRule="exact"/>
      <w:ind w:left="360" w:hanging="360"/>
      <w:jc w:val="both"/>
      <w:textAlignment w:val="baseline"/>
      <w:outlineLvl w:val="1"/>
    </w:pPr>
    <w:rPr>
      <w:rFonts w:ascii="Arial" w:eastAsia="Times New Roman" w:hAnsi="Arial"/>
      <w:b/>
      <w:caps/>
      <w:sz w:val="24"/>
      <w:szCs w:val="20"/>
      <w:lang w:eastAsia="pt-BR"/>
    </w:rPr>
  </w:style>
  <w:style w:type="paragraph" w:styleId="Lista2">
    <w:name w:val="List 2"/>
    <w:basedOn w:val="Normal"/>
    <w:uiPriority w:val="99"/>
    <w:semiHidden/>
    <w:unhideWhenUsed/>
    <w:rsid w:val="00AA4312"/>
    <w:pPr>
      <w:spacing w:after="0" w:line="240" w:lineRule="auto"/>
      <w:ind w:left="566" w:hanging="283"/>
      <w:contextualSpacing/>
    </w:pPr>
    <w:rPr>
      <w:rFonts w:ascii="Times New Roman" w:eastAsia="Times New Roman" w:hAnsi="Times New Roman"/>
      <w:sz w:val="24"/>
      <w:szCs w:val="24"/>
      <w:lang w:eastAsia="pt-BR"/>
    </w:rPr>
  </w:style>
  <w:style w:type="character" w:customStyle="1" w:styleId="st1">
    <w:name w:val="st1"/>
    <w:basedOn w:val="Fontepargpadro"/>
    <w:rsid w:val="00771D03"/>
  </w:style>
  <w:style w:type="character" w:customStyle="1" w:styleId="TextodenotaderodapChar1">
    <w:name w:val="Texto de nota de rodapé Char1"/>
    <w:uiPriority w:val="99"/>
    <w:semiHidden/>
    <w:rsid w:val="007A7AA9"/>
    <w:rPr>
      <w:rFonts w:ascii="Calibri" w:eastAsia="Calibri" w:hAnsi="Calibri" w:cs="Times New Roman"/>
      <w:sz w:val="20"/>
      <w:szCs w:val="20"/>
    </w:rPr>
  </w:style>
  <w:style w:type="paragraph" w:styleId="MapadoDocumento">
    <w:name w:val="Document Map"/>
    <w:basedOn w:val="Normal"/>
    <w:link w:val="MapadoDocumentoChar"/>
    <w:semiHidden/>
    <w:rsid w:val="007A7AA9"/>
    <w:pPr>
      <w:shd w:val="clear" w:color="auto" w:fill="000080"/>
      <w:spacing w:line="360" w:lineRule="auto"/>
      <w:ind w:left="142"/>
      <w:jc w:val="both"/>
    </w:pPr>
    <w:rPr>
      <w:rFonts w:ascii="Tahoma" w:eastAsia="Times New Roman" w:hAnsi="Tahoma" w:cs="Tahoma"/>
      <w:lang w:eastAsia="pt-BR"/>
    </w:rPr>
  </w:style>
  <w:style w:type="character" w:customStyle="1" w:styleId="MapadoDocumentoChar">
    <w:name w:val="Mapa do Documento Char"/>
    <w:link w:val="MapadoDocumento"/>
    <w:semiHidden/>
    <w:rsid w:val="007A7AA9"/>
    <w:rPr>
      <w:rFonts w:ascii="Tahoma" w:eastAsia="Times New Roman" w:hAnsi="Tahoma" w:cs="Tahoma"/>
      <w:sz w:val="22"/>
      <w:szCs w:val="22"/>
      <w:shd w:val="clear" w:color="auto" w:fill="000080"/>
    </w:rPr>
  </w:style>
  <w:style w:type="paragraph" w:customStyle="1" w:styleId="PargrafodaLista1">
    <w:name w:val="Parágrafo da Lista1"/>
    <w:basedOn w:val="Normal"/>
    <w:rsid w:val="007A7AA9"/>
    <w:pPr>
      <w:spacing w:line="360" w:lineRule="auto"/>
      <w:ind w:left="720"/>
      <w:contextualSpacing/>
      <w:jc w:val="both"/>
    </w:pPr>
    <w:rPr>
      <w:rFonts w:ascii="Arial" w:eastAsia="Times New Roman" w:hAnsi="Arial" w:cs="Arial"/>
      <w:lang w:eastAsia="pt-BR"/>
    </w:rPr>
  </w:style>
  <w:style w:type="table" w:styleId="Tabelaclssica1">
    <w:name w:val="Table Classic 1"/>
    <w:basedOn w:val="Tabelanormal"/>
    <w:rsid w:val="007A7AA9"/>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clssica2">
    <w:name w:val="Table Classic 2"/>
    <w:basedOn w:val="Tabelanormal"/>
    <w:rsid w:val="007A7AA9"/>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comgrade4">
    <w:name w:val="Table Grid 4"/>
    <w:basedOn w:val="Tabelanormal"/>
    <w:rsid w:val="007A7AA9"/>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ListaClara-nfase41">
    <w:name w:val="Lista Clara - Ênfase 41"/>
    <w:rsid w:val="007A7AA9"/>
    <w:rPr>
      <w:rFonts w:ascii="Times New Roman" w:eastAsia="Times New Roman" w:hAnsi="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numbering" w:customStyle="1" w:styleId="Estilo2">
    <w:name w:val="Estilo2"/>
    <w:rsid w:val="007A7AA9"/>
    <w:pPr>
      <w:numPr>
        <w:numId w:val="2"/>
      </w:numPr>
    </w:pPr>
  </w:style>
  <w:style w:type="character" w:customStyle="1" w:styleId="apple-style-span">
    <w:name w:val="apple-style-span"/>
    <w:rsid w:val="007A7AA9"/>
  </w:style>
  <w:style w:type="paragraph" w:customStyle="1" w:styleId="BDJur-Captulo">
    <w:name w:val="BDJur - Capítulo"/>
    <w:basedOn w:val="Default"/>
    <w:next w:val="Default"/>
    <w:rsid w:val="007A7AA9"/>
    <w:pPr>
      <w:spacing w:before="240" w:after="240"/>
    </w:pPr>
    <w:rPr>
      <w:rFonts w:ascii="Verdana" w:eastAsia="Times New Roman" w:hAnsi="Verdana" w:cs="Times New Roman"/>
      <w:color w:val="auto"/>
      <w:lang w:eastAsia="pt-BR"/>
    </w:rPr>
  </w:style>
  <w:style w:type="character" w:customStyle="1" w:styleId="PargrafodaListaChar">
    <w:name w:val="Parágrafo da Lista Char"/>
    <w:link w:val="PargrafodaLista"/>
    <w:uiPriority w:val="34"/>
    <w:rsid w:val="007A7AA9"/>
    <w:rPr>
      <w:sz w:val="22"/>
      <w:szCs w:val="22"/>
      <w:lang w:eastAsia="en-US"/>
    </w:rPr>
  </w:style>
  <w:style w:type="paragraph" w:styleId="Reviso">
    <w:name w:val="Revision"/>
    <w:hidden/>
    <w:uiPriority w:val="71"/>
    <w:rsid w:val="007A7AA9"/>
    <w:rPr>
      <w:rFonts w:ascii="Times New Roman" w:eastAsia="Times New Roman" w:hAnsi="Times New Roman"/>
    </w:rPr>
  </w:style>
  <w:style w:type="paragraph" w:styleId="Sumrio1">
    <w:name w:val="toc 1"/>
    <w:basedOn w:val="Normal"/>
    <w:next w:val="Normal"/>
    <w:autoRedefine/>
    <w:uiPriority w:val="39"/>
    <w:rsid w:val="007A7AA9"/>
    <w:pPr>
      <w:spacing w:before="120" w:line="360" w:lineRule="auto"/>
      <w:ind w:left="142"/>
      <w:jc w:val="both"/>
    </w:pPr>
    <w:rPr>
      <w:rFonts w:eastAsia="Times New Roman" w:cs="Arial"/>
      <w:b/>
      <w:bCs/>
      <w:caps/>
      <w:lang w:eastAsia="pt-BR"/>
    </w:rPr>
  </w:style>
  <w:style w:type="paragraph" w:styleId="Sumrio2">
    <w:name w:val="toc 2"/>
    <w:basedOn w:val="Normal"/>
    <w:next w:val="Normal"/>
    <w:autoRedefine/>
    <w:uiPriority w:val="39"/>
    <w:rsid w:val="007A7AA9"/>
    <w:pPr>
      <w:spacing w:line="360" w:lineRule="auto"/>
      <w:ind w:left="200"/>
      <w:jc w:val="both"/>
    </w:pPr>
    <w:rPr>
      <w:rFonts w:eastAsia="Times New Roman" w:cs="Arial"/>
      <w:smallCaps/>
      <w:lang w:eastAsia="pt-BR"/>
    </w:rPr>
  </w:style>
  <w:style w:type="paragraph" w:styleId="Sumrio3">
    <w:name w:val="toc 3"/>
    <w:basedOn w:val="Normal"/>
    <w:next w:val="Normal"/>
    <w:autoRedefine/>
    <w:uiPriority w:val="39"/>
    <w:rsid w:val="007A7AA9"/>
    <w:pPr>
      <w:spacing w:line="360" w:lineRule="auto"/>
      <w:ind w:left="400"/>
      <w:jc w:val="both"/>
    </w:pPr>
    <w:rPr>
      <w:rFonts w:eastAsia="Times New Roman" w:cs="Arial"/>
      <w:i/>
      <w:iCs/>
      <w:lang w:eastAsia="pt-BR"/>
    </w:rPr>
  </w:style>
  <w:style w:type="paragraph" w:styleId="Sumrio4">
    <w:name w:val="toc 4"/>
    <w:basedOn w:val="Normal"/>
    <w:next w:val="Normal"/>
    <w:autoRedefine/>
    <w:rsid w:val="007A7AA9"/>
    <w:pPr>
      <w:spacing w:line="360" w:lineRule="auto"/>
      <w:ind w:left="600"/>
      <w:jc w:val="both"/>
    </w:pPr>
    <w:rPr>
      <w:rFonts w:eastAsia="Times New Roman" w:cs="Arial"/>
      <w:sz w:val="18"/>
      <w:szCs w:val="18"/>
      <w:lang w:eastAsia="pt-BR"/>
    </w:rPr>
  </w:style>
  <w:style w:type="paragraph" w:styleId="Sumrio5">
    <w:name w:val="toc 5"/>
    <w:basedOn w:val="Normal"/>
    <w:next w:val="Normal"/>
    <w:autoRedefine/>
    <w:rsid w:val="007A7AA9"/>
    <w:pPr>
      <w:spacing w:line="360" w:lineRule="auto"/>
      <w:ind w:left="800"/>
      <w:jc w:val="both"/>
    </w:pPr>
    <w:rPr>
      <w:rFonts w:eastAsia="Times New Roman" w:cs="Arial"/>
      <w:sz w:val="18"/>
      <w:szCs w:val="18"/>
      <w:lang w:eastAsia="pt-BR"/>
    </w:rPr>
  </w:style>
  <w:style w:type="paragraph" w:styleId="Sumrio6">
    <w:name w:val="toc 6"/>
    <w:basedOn w:val="Normal"/>
    <w:next w:val="Normal"/>
    <w:autoRedefine/>
    <w:rsid w:val="007A7AA9"/>
    <w:pPr>
      <w:spacing w:line="360" w:lineRule="auto"/>
      <w:ind w:left="1000"/>
      <w:jc w:val="both"/>
    </w:pPr>
    <w:rPr>
      <w:rFonts w:eastAsia="Times New Roman" w:cs="Arial"/>
      <w:sz w:val="18"/>
      <w:szCs w:val="18"/>
      <w:lang w:eastAsia="pt-BR"/>
    </w:rPr>
  </w:style>
  <w:style w:type="paragraph" w:styleId="Sumrio7">
    <w:name w:val="toc 7"/>
    <w:basedOn w:val="Normal"/>
    <w:next w:val="Normal"/>
    <w:autoRedefine/>
    <w:rsid w:val="007A7AA9"/>
    <w:pPr>
      <w:spacing w:line="360" w:lineRule="auto"/>
      <w:ind w:left="1200"/>
      <w:jc w:val="both"/>
    </w:pPr>
    <w:rPr>
      <w:rFonts w:eastAsia="Times New Roman" w:cs="Arial"/>
      <w:sz w:val="18"/>
      <w:szCs w:val="18"/>
      <w:lang w:eastAsia="pt-BR"/>
    </w:rPr>
  </w:style>
  <w:style w:type="paragraph" w:styleId="Sumrio8">
    <w:name w:val="toc 8"/>
    <w:basedOn w:val="Normal"/>
    <w:next w:val="Normal"/>
    <w:autoRedefine/>
    <w:rsid w:val="007A7AA9"/>
    <w:pPr>
      <w:spacing w:line="360" w:lineRule="auto"/>
      <w:ind w:left="1400"/>
      <w:jc w:val="both"/>
    </w:pPr>
    <w:rPr>
      <w:rFonts w:eastAsia="Times New Roman" w:cs="Arial"/>
      <w:sz w:val="18"/>
      <w:szCs w:val="18"/>
      <w:lang w:eastAsia="pt-BR"/>
    </w:rPr>
  </w:style>
  <w:style w:type="paragraph" w:styleId="Sumrio9">
    <w:name w:val="toc 9"/>
    <w:basedOn w:val="Normal"/>
    <w:next w:val="Normal"/>
    <w:autoRedefine/>
    <w:rsid w:val="007A7AA9"/>
    <w:pPr>
      <w:spacing w:line="360" w:lineRule="auto"/>
      <w:ind w:left="1600"/>
      <w:jc w:val="both"/>
    </w:pPr>
    <w:rPr>
      <w:rFonts w:eastAsia="Times New Roman" w:cs="Arial"/>
      <w:sz w:val="18"/>
      <w:szCs w:val="18"/>
      <w:lang w:eastAsia="pt-BR"/>
    </w:rPr>
  </w:style>
  <w:style w:type="paragraph" w:styleId="CabealhodoSumrio">
    <w:name w:val="TOC Heading"/>
    <w:basedOn w:val="Ttulo1"/>
    <w:next w:val="Normal"/>
    <w:uiPriority w:val="39"/>
    <w:unhideWhenUsed/>
    <w:qFormat/>
    <w:rsid w:val="007A7AA9"/>
    <w:pPr>
      <w:outlineLvl w:val="9"/>
    </w:pPr>
    <w:rPr>
      <w:lang w:eastAsia="pt-BR"/>
    </w:rPr>
  </w:style>
  <w:style w:type="paragraph" w:customStyle="1" w:styleId="PargrafodaLista2">
    <w:name w:val="Parágrafo da Lista2"/>
    <w:basedOn w:val="Normal"/>
    <w:rsid w:val="007A7AA9"/>
    <w:pPr>
      <w:spacing w:line="360" w:lineRule="auto"/>
      <w:ind w:left="720"/>
      <w:contextualSpacing/>
      <w:jc w:val="both"/>
    </w:pPr>
    <w:rPr>
      <w:rFonts w:ascii="Arial" w:eastAsia="Times New Roman" w:hAnsi="Arial" w:cs="Arial"/>
      <w:lang w:eastAsia="pt-BR"/>
    </w:rPr>
  </w:style>
  <w:style w:type="table" w:customStyle="1" w:styleId="ListaClara-nfase42">
    <w:name w:val="Lista Clara - Ênfase 42"/>
    <w:rsid w:val="007A7AA9"/>
    <w:rPr>
      <w:rFonts w:ascii="Times New Roman" w:eastAsia="Times New Roman" w:hAnsi="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character" w:styleId="TtulodoLivro">
    <w:name w:val="Book Title"/>
    <w:uiPriority w:val="33"/>
    <w:qFormat/>
    <w:rsid w:val="007A7AA9"/>
    <w:rPr>
      <w:b/>
      <w:bCs/>
      <w:smallCaps/>
      <w:spacing w:val="5"/>
    </w:rPr>
  </w:style>
  <w:style w:type="character" w:customStyle="1" w:styleId="PGE-Alteraesdestacadas">
    <w:name w:val="PGE - Alterações destacadas"/>
    <w:uiPriority w:val="1"/>
    <w:qFormat/>
    <w:rsid w:val="00316FE4"/>
    <w:rPr>
      <w:rFonts w:ascii="Arial" w:hAnsi="Arial"/>
      <w:b/>
      <w:color w:val="000000"/>
      <w:sz w:val="22"/>
      <w:u w:val="single"/>
    </w:rPr>
  </w:style>
  <w:style w:type="character" w:customStyle="1" w:styleId="Alteraesdestacadas">
    <w:name w:val="Alterações destacadas"/>
    <w:uiPriority w:val="1"/>
    <w:locked/>
    <w:rsid w:val="00316FE4"/>
    <w:rPr>
      <w:rFonts w:ascii="Calibri Light" w:hAnsi="Calibri Light" w:cs="Arial"/>
      <w:b/>
      <w:color w:val="auto"/>
      <w:sz w:val="22"/>
      <w:szCs w:val="22"/>
      <w:u w:val="single"/>
    </w:rPr>
  </w:style>
  <w:style w:type="character" w:styleId="TextodoEspaoReservado">
    <w:name w:val="Placeholder Text"/>
    <w:uiPriority w:val="99"/>
    <w:rsid w:val="00A02F18"/>
    <w:rPr>
      <w:color w:val="808080"/>
    </w:rPr>
  </w:style>
  <w:style w:type="numbering" w:customStyle="1" w:styleId="Semlista1">
    <w:name w:val="Sem lista1"/>
    <w:next w:val="Semlista"/>
    <w:uiPriority w:val="99"/>
    <w:semiHidden/>
    <w:unhideWhenUsed/>
    <w:rsid w:val="00AC19FC"/>
  </w:style>
  <w:style w:type="paragraph" w:customStyle="1" w:styleId="msonormal0">
    <w:name w:val="msonormal"/>
    <w:basedOn w:val="Normal"/>
    <w:rsid w:val="00AC19FC"/>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4">
    <w:name w:val="xl64"/>
    <w:basedOn w:val="Normal"/>
    <w:rsid w:val="00AC19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color w:val="000000"/>
      <w:sz w:val="24"/>
      <w:szCs w:val="24"/>
      <w:lang w:eastAsia="pt-BR"/>
    </w:rPr>
  </w:style>
  <w:style w:type="paragraph" w:customStyle="1" w:styleId="xl75">
    <w:name w:val="xl75"/>
    <w:basedOn w:val="Normal"/>
    <w:rsid w:val="00AC19FC"/>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jc w:val="center"/>
      <w:textAlignment w:val="center"/>
    </w:pPr>
    <w:rPr>
      <w:rFonts w:ascii="Times New Roman" w:eastAsia="Times New Roman" w:hAnsi="Times New Roman"/>
      <w:b/>
      <w:bCs/>
      <w:color w:val="FFFFFF"/>
      <w:sz w:val="24"/>
      <w:szCs w:val="24"/>
      <w:lang w:eastAsia="pt-BR"/>
    </w:rPr>
  </w:style>
  <w:style w:type="paragraph" w:customStyle="1" w:styleId="xl76">
    <w:name w:val="xl76"/>
    <w:basedOn w:val="Normal"/>
    <w:rsid w:val="00AC19FC"/>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Times New Roman" w:eastAsia="Times New Roman" w:hAnsi="Times New Roman"/>
      <w:b/>
      <w:bCs/>
      <w:color w:val="FFFFFF"/>
      <w:sz w:val="24"/>
      <w:szCs w:val="24"/>
      <w:lang w:eastAsia="pt-BR"/>
    </w:rPr>
  </w:style>
  <w:style w:type="paragraph" w:customStyle="1" w:styleId="xl77">
    <w:name w:val="xl77"/>
    <w:basedOn w:val="Normal"/>
    <w:rsid w:val="00AC19FC"/>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Times New Roman" w:eastAsia="Times New Roman" w:hAnsi="Times New Roman"/>
      <w:b/>
      <w:bCs/>
      <w:color w:val="FFFFFF"/>
      <w:sz w:val="24"/>
      <w:szCs w:val="24"/>
      <w:lang w:eastAsia="pt-BR"/>
    </w:rPr>
  </w:style>
  <w:style w:type="paragraph" w:customStyle="1" w:styleId="xl78">
    <w:name w:val="xl78"/>
    <w:basedOn w:val="Normal"/>
    <w:rsid w:val="00AC19F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eastAsia="Times New Roman" w:cs="Calibri"/>
      <w:color w:val="000000"/>
      <w:sz w:val="24"/>
      <w:szCs w:val="24"/>
      <w:lang w:eastAsia="pt-BR"/>
    </w:rPr>
  </w:style>
  <w:style w:type="paragraph" w:customStyle="1" w:styleId="xl79">
    <w:name w:val="xl79"/>
    <w:basedOn w:val="Normal"/>
    <w:rsid w:val="00AC19F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0">
    <w:name w:val="xl80"/>
    <w:basedOn w:val="Normal"/>
    <w:rsid w:val="00AC19F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81">
    <w:name w:val="xl81"/>
    <w:basedOn w:val="Normal"/>
    <w:rsid w:val="00AC19F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82">
    <w:name w:val="xl82"/>
    <w:basedOn w:val="Normal"/>
    <w:rsid w:val="00AC19F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styleId="Lista4">
    <w:name w:val="List 4"/>
    <w:basedOn w:val="Normal"/>
    <w:next w:val="Normal"/>
    <w:rsid w:val="00D53EC6"/>
    <w:pPr>
      <w:spacing w:after="0" w:line="240" w:lineRule="auto"/>
    </w:pPr>
    <w:rPr>
      <w:rFonts w:ascii="Arial" w:eastAsia="Times New Roman" w:hAnsi="Arial"/>
      <w:snapToGrid w:val="0"/>
      <w:sz w:val="24"/>
      <w:szCs w:val="20"/>
      <w:lang w:eastAsia="pt-BR"/>
    </w:rPr>
  </w:style>
  <w:style w:type="paragraph" w:customStyle="1" w:styleId="IWParagrafoAzul">
    <w:name w:val="IW Paragrafo Azul"/>
    <w:locked/>
    <w:rsid w:val="00D53EC6"/>
    <w:pPr>
      <w:widowControl w:val="0"/>
      <w:suppressAutoHyphens/>
      <w:spacing w:after="0" w:line="240" w:lineRule="auto"/>
      <w:ind w:firstLine="850"/>
    </w:pPr>
    <w:rPr>
      <w:rFonts w:ascii="Bitstream Vera Sans" w:eastAsia="Lucida Sans Unicode" w:hAnsi="Bitstream Vera Sans"/>
      <w:b/>
      <w:color w:val="002C72"/>
      <w:sz w:val="18"/>
      <w:szCs w:val="24"/>
      <w:lang w:eastAsia="en-US"/>
    </w:rPr>
  </w:style>
  <w:style w:type="paragraph" w:styleId="Lista3">
    <w:name w:val="List 3"/>
    <w:basedOn w:val="Normal"/>
    <w:rsid w:val="00D53EC6"/>
    <w:pPr>
      <w:spacing w:after="0" w:line="240" w:lineRule="auto"/>
      <w:ind w:left="849" w:hanging="283"/>
      <w:contextualSpacing/>
    </w:pPr>
    <w:rPr>
      <w:rFonts w:ascii="Times New Roman" w:eastAsia="Times New Roman" w:hAnsi="Times New Roman"/>
      <w:sz w:val="24"/>
      <w:szCs w:val="24"/>
      <w:lang w:eastAsia="pt-BR"/>
    </w:rPr>
  </w:style>
  <w:style w:type="paragraph" w:customStyle="1" w:styleId="ListaColorida-nfase11">
    <w:name w:val="Lista Colorida - Ênfase 11"/>
    <w:basedOn w:val="Normal"/>
    <w:qFormat/>
    <w:locked/>
    <w:rsid w:val="00D53EC6"/>
    <w:pPr>
      <w:spacing w:after="0" w:line="240" w:lineRule="auto"/>
    </w:pPr>
  </w:style>
  <w:style w:type="paragraph" w:customStyle="1" w:styleId="TableParagraph">
    <w:name w:val="Table Paragraph"/>
    <w:basedOn w:val="Normal"/>
    <w:uiPriority w:val="1"/>
    <w:locked/>
    <w:rsid w:val="00D53EC6"/>
    <w:pPr>
      <w:spacing w:after="0" w:line="240" w:lineRule="auto"/>
    </w:pPr>
  </w:style>
  <w:style w:type="paragraph" w:customStyle="1" w:styleId="GradeColorida-nfase11">
    <w:name w:val="Grade Colorida - Ênfase 11"/>
    <w:basedOn w:val="Normal"/>
    <w:next w:val="Normal"/>
    <w:link w:val="GradeColorida-nfase1Char"/>
    <w:qFormat/>
    <w:locked/>
    <w:rsid w:val="00D53EC6"/>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Tahoma"/>
      <w:i/>
      <w:iCs/>
      <w:color w:val="000000"/>
      <w:sz w:val="20"/>
      <w:szCs w:val="24"/>
    </w:rPr>
  </w:style>
  <w:style w:type="character" w:customStyle="1" w:styleId="GradeColorida-nfase1Char">
    <w:name w:val="Grade Colorida - Ênfase 1 Char"/>
    <w:link w:val="GradeColorida-nfase11"/>
    <w:rsid w:val="00D53EC6"/>
    <w:rPr>
      <w:rFonts w:ascii="Ecofont_Spranq_eco_Sans" w:hAnsi="Ecofont_Spranq_eco_Sans" w:cs="Tahoma"/>
      <w:i/>
      <w:iCs/>
      <w:color w:val="000000"/>
      <w:szCs w:val="24"/>
      <w:shd w:val="clear" w:color="auto" w:fill="FFFFCC"/>
      <w:lang w:eastAsia="en-US"/>
    </w:rPr>
  </w:style>
  <w:style w:type="paragraph" w:customStyle="1" w:styleId="SombreamentoEscuro-nfase11">
    <w:name w:val="Sombreamento Escuro - Ênfase 11"/>
    <w:hidden/>
    <w:uiPriority w:val="71"/>
    <w:rsid w:val="00D53EC6"/>
    <w:pPr>
      <w:spacing w:after="0" w:line="240" w:lineRule="auto"/>
    </w:pPr>
    <w:rPr>
      <w:rFonts w:ascii="Times New Roman" w:eastAsia="Times New Roman" w:hAnsi="Times New Roman"/>
      <w:sz w:val="24"/>
      <w:szCs w:val="24"/>
    </w:rPr>
  </w:style>
  <w:style w:type="paragraph" w:customStyle="1" w:styleId="texto">
    <w:name w:val="texto"/>
    <w:basedOn w:val="Normal"/>
    <w:locked/>
    <w:rsid w:val="00D53EC6"/>
    <w:pPr>
      <w:spacing w:before="100" w:beforeAutospacing="1" w:after="100" w:afterAutospacing="1" w:line="240" w:lineRule="auto"/>
    </w:pPr>
    <w:rPr>
      <w:rFonts w:ascii="Times New Roman" w:eastAsia="Times New Roman" w:hAnsi="Times New Roman"/>
      <w:sz w:val="24"/>
      <w:szCs w:val="24"/>
      <w:lang w:eastAsia="pt-BR"/>
    </w:rPr>
  </w:style>
  <w:style w:type="character" w:styleId="nfaseSutil">
    <w:name w:val="Subtle Emphasis"/>
    <w:basedOn w:val="Fontepargpadro"/>
    <w:uiPriority w:val="19"/>
    <w:qFormat/>
    <w:rsid w:val="00D53EC6"/>
    <w:rPr>
      <w:i/>
      <w:iCs/>
      <w:color w:val="404040" w:themeColor="text1" w:themeTint="BF"/>
    </w:rPr>
  </w:style>
  <w:style w:type="character" w:customStyle="1" w:styleId="stylelabelinfohierarquiaitem1">
    <w:name w:val="style_label_infohierarquiaitem1"/>
    <w:rsid w:val="00A81C1A"/>
    <w:rPr>
      <w:rFonts w:ascii="Verdana" w:hAnsi="Verdana" w:hint="default"/>
      <w:color w:val="0E2F44"/>
      <w:sz w:val="24"/>
      <w:szCs w:val="24"/>
    </w:rPr>
  </w:style>
  <w:style w:type="character" w:customStyle="1" w:styleId="stylelabeltexto1">
    <w:name w:val="style_label_texto1"/>
    <w:rsid w:val="00A81C1A"/>
    <w:rPr>
      <w:rFonts w:ascii="Verdana" w:hAnsi="Verdana" w:hint="default"/>
      <w:color w:val="000000"/>
      <w:sz w:val="29"/>
      <w:szCs w:val="29"/>
    </w:rPr>
  </w:style>
  <w:style w:type="character" w:customStyle="1" w:styleId="stylelabelhierarquiaitem1">
    <w:name w:val="style_label_hierarquiaitem1"/>
    <w:rsid w:val="00A81C1A"/>
    <w:rPr>
      <w:rFonts w:ascii="Verdana" w:hAnsi="Verdana" w:hint="default"/>
      <w:i/>
      <w:iCs/>
      <w:sz w:val="22"/>
      <w:szCs w:val="22"/>
    </w:rPr>
  </w:style>
  <w:style w:type="paragraph" w:customStyle="1" w:styleId="xl83">
    <w:name w:val="xl83"/>
    <w:basedOn w:val="Normal"/>
    <w:rsid w:val="00092107"/>
    <w:pPr>
      <w:pBdr>
        <w:bottom w:val="single" w:sz="8" w:space="0" w:color="auto"/>
        <w:right w:val="single" w:sz="8" w:space="0" w:color="auto"/>
      </w:pBdr>
      <w:shd w:val="clear" w:color="000000" w:fill="2F75B5"/>
      <w:spacing w:before="100" w:beforeAutospacing="1" w:after="100" w:afterAutospacing="1" w:line="240" w:lineRule="auto"/>
      <w:textAlignment w:val="center"/>
    </w:pPr>
    <w:rPr>
      <w:rFonts w:ascii="Times New Roman" w:eastAsia="Times New Roman" w:hAnsi="Times New Roman"/>
      <w:color w:val="FFFFFF"/>
      <w:sz w:val="20"/>
      <w:szCs w:val="20"/>
      <w:lang w:eastAsia="pt-BR"/>
    </w:rPr>
  </w:style>
  <w:style w:type="paragraph" w:customStyle="1" w:styleId="xl84">
    <w:name w:val="xl84"/>
    <w:basedOn w:val="Normal"/>
    <w:rsid w:val="00092107"/>
    <w:pPr>
      <w:pBdr>
        <w:bottom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pt-BR"/>
    </w:rPr>
  </w:style>
  <w:style w:type="paragraph" w:customStyle="1" w:styleId="xl85">
    <w:name w:val="xl85"/>
    <w:basedOn w:val="Normal"/>
    <w:rsid w:val="00092107"/>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pt-BR"/>
    </w:rPr>
  </w:style>
  <w:style w:type="paragraph" w:customStyle="1" w:styleId="xl86">
    <w:name w:val="xl86"/>
    <w:basedOn w:val="Normal"/>
    <w:rsid w:val="00092107"/>
    <w:pPr>
      <w:pBdr>
        <w:bottom w:val="single" w:sz="8" w:space="0" w:color="auto"/>
      </w:pBdr>
      <w:shd w:val="clear" w:color="000000" w:fill="006600"/>
      <w:spacing w:before="100" w:beforeAutospacing="1" w:after="100" w:afterAutospacing="1" w:line="240" w:lineRule="auto"/>
      <w:textAlignment w:val="center"/>
    </w:pPr>
    <w:rPr>
      <w:rFonts w:ascii="Times New Roman" w:eastAsia="Times New Roman" w:hAnsi="Times New Roman"/>
      <w:color w:val="FFFFFF"/>
      <w:sz w:val="20"/>
      <w:szCs w:val="20"/>
      <w:lang w:eastAsia="pt-BR"/>
    </w:rPr>
  </w:style>
  <w:style w:type="paragraph" w:customStyle="1" w:styleId="xl87">
    <w:name w:val="xl87"/>
    <w:basedOn w:val="Normal"/>
    <w:rsid w:val="00092107"/>
    <w:pPr>
      <w:pBdr>
        <w:top w:val="single" w:sz="4" w:space="0" w:color="auto"/>
        <w:left w:val="single" w:sz="8" w:space="0" w:color="auto"/>
        <w:bottom w:val="single" w:sz="8" w:space="0" w:color="auto"/>
        <w:right w:val="single" w:sz="8" w:space="0" w:color="auto"/>
      </w:pBdr>
      <w:shd w:val="clear" w:color="000000" w:fill="006600"/>
      <w:spacing w:before="100" w:beforeAutospacing="1" w:after="100" w:afterAutospacing="1" w:line="240" w:lineRule="auto"/>
      <w:textAlignment w:val="center"/>
    </w:pPr>
    <w:rPr>
      <w:rFonts w:ascii="Times New Roman" w:eastAsia="Times New Roman" w:hAnsi="Times New Roman"/>
      <w:color w:val="FFFFFF"/>
      <w:sz w:val="20"/>
      <w:szCs w:val="20"/>
      <w:lang w:eastAsia="pt-BR"/>
    </w:rPr>
  </w:style>
  <w:style w:type="paragraph" w:customStyle="1" w:styleId="xl88">
    <w:name w:val="xl88"/>
    <w:basedOn w:val="Normal"/>
    <w:rsid w:val="00092107"/>
    <w:pPr>
      <w:spacing w:before="100" w:beforeAutospacing="1" w:after="100" w:afterAutospacing="1" w:line="240" w:lineRule="auto"/>
      <w:textAlignment w:val="center"/>
    </w:pPr>
    <w:rPr>
      <w:rFonts w:ascii="Times New Roman" w:eastAsia="Times New Roman" w:hAnsi="Times New Roman"/>
      <w:sz w:val="20"/>
      <w:szCs w:val="20"/>
      <w:lang w:eastAsia="pt-BR"/>
    </w:rPr>
  </w:style>
  <w:style w:type="paragraph" w:customStyle="1" w:styleId="xl89">
    <w:name w:val="xl89"/>
    <w:basedOn w:val="Normal"/>
    <w:rsid w:val="00092107"/>
    <w:pPr>
      <w:pBdr>
        <w:left w:val="single" w:sz="8" w:space="0" w:color="auto"/>
        <w:bottom w:val="single" w:sz="8" w:space="0" w:color="auto"/>
        <w:right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olor w:val="FFFFFF"/>
      <w:sz w:val="20"/>
      <w:szCs w:val="20"/>
      <w:lang w:eastAsia="pt-BR"/>
    </w:rPr>
  </w:style>
  <w:style w:type="paragraph" w:customStyle="1" w:styleId="xl90">
    <w:name w:val="xl90"/>
    <w:basedOn w:val="Normal"/>
    <w:rsid w:val="00092107"/>
    <w:pPr>
      <w:pBdr>
        <w:top w:val="single" w:sz="8" w:space="0" w:color="auto"/>
        <w:left w:val="single" w:sz="8" w:space="0" w:color="auto"/>
        <w:right w:val="single" w:sz="8" w:space="0" w:color="auto"/>
      </w:pBdr>
      <w:shd w:val="clear" w:color="000000" w:fill="006600"/>
      <w:spacing w:before="100" w:beforeAutospacing="1" w:after="100" w:afterAutospacing="1" w:line="240" w:lineRule="auto"/>
      <w:textAlignment w:val="center"/>
    </w:pPr>
    <w:rPr>
      <w:rFonts w:ascii="Times New Roman" w:eastAsia="Times New Roman" w:hAnsi="Times New Roman"/>
      <w:color w:val="FFFFFF"/>
      <w:sz w:val="20"/>
      <w:szCs w:val="20"/>
      <w:lang w:eastAsia="pt-BR"/>
    </w:rPr>
  </w:style>
  <w:style w:type="paragraph" w:customStyle="1" w:styleId="xl91">
    <w:name w:val="xl91"/>
    <w:basedOn w:val="Normal"/>
    <w:rsid w:val="00092107"/>
    <w:pPr>
      <w:pBdr>
        <w:left w:val="single" w:sz="8" w:space="0" w:color="auto"/>
        <w:bottom w:val="single" w:sz="8" w:space="0" w:color="auto"/>
        <w:right w:val="single" w:sz="8" w:space="0" w:color="auto"/>
      </w:pBdr>
      <w:shd w:val="clear" w:color="000000" w:fill="006600"/>
      <w:spacing w:before="100" w:beforeAutospacing="1" w:after="100" w:afterAutospacing="1" w:line="240" w:lineRule="auto"/>
      <w:textAlignment w:val="center"/>
    </w:pPr>
    <w:rPr>
      <w:rFonts w:ascii="Times New Roman" w:eastAsia="Times New Roman" w:hAnsi="Times New Roman"/>
      <w:color w:val="FFFFFF"/>
      <w:sz w:val="20"/>
      <w:szCs w:val="20"/>
      <w:lang w:eastAsia="pt-BR"/>
    </w:rPr>
  </w:style>
  <w:style w:type="paragraph" w:customStyle="1" w:styleId="xl92">
    <w:name w:val="xl92"/>
    <w:basedOn w:val="Normal"/>
    <w:rsid w:val="00092107"/>
    <w:pPr>
      <w:pBdr>
        <w:top w:val="single" w:sz="8" w:space="0" w:color="auto"/>
        <w:left w:val="single" w:sz="8" w:space="0" w:color="auto"/>
        <w:right w:val="single" w:sz="8" w:space="0" w:color="auto"/>
      </w:pBdr>
      <w:shd w:val="clear" w:color="000000" w:fill="757171"/>
      <w:spacing w:before="100" w:beforeAutospacing="1" w:after="100" w:afterAutospacing="1" w:line="240" w:lineRule="auto"/>
      <w:textAlignment w:val="center"/>
    </w:pPr>
    <w:rPr>
      <w:rFonts w:ascii="Times New Roman" w:eastAsia="Times New Roman" w:hAnsi="Times New Roman"/>
      <w:sz w:val="20"/>
      <w:szCs w:val="20"/>
      <w:lang w:eastAsia="pt-BR"/>
    </w:rPr>
  </w:style>
  <w:style w:type="paragraph" w:customStyle="1" w:styleId="xl93">
    <w:name w:val="xl93"/>
    <w:basedOn w:val="Normal"/>
    <w:rsid w:val="00092107"/>
    <w:pPr>
      <w:pBdr>
        <w:left w:val="single" w:sz="8" w:space="0" w:color="auto"/>
        <w:bottom w:val="single" w:sz="8" w:space="0" w:color="auto"/>
        <w:right w:val="single" w:sz="8" w:space="0" w:color="auto"/>
      </w:pBdr>
      <w:shd w:val="clear" w:color="000000" w:fill="757171"/>
      <w:spacing w:before="100" w:beforeAutospacing="1" w:after="100" w:afterAutospacing="1" w:line="240" w:lineRule="auto"/>
      <w:textAlignment w:val="center"/>
    </w:pPr>
    <w:rPr>
      <w:rFonts w:ascii="Times New Roman" w:eastAsia="Times New Roman" w:hAnsi="Times New Roman"/>
      <w:sz w:val="20"/>
      <w:szCs w:val="20"/>
      <w:lang w:eastAsia="pt-BR"/>
    </w:rPr>
  </w:style>
  <w:style w:type="paragraph" w:customStyle="1" w:styleId="xl94">
    <w:name w:val="xl94"/>
    <w:basedOn w:val="Normal"/>
    <w:rsid w:val="00092107"/>
    <w:pPr>
      <w:pBdr>
        <w:top w:val="single" w:sz="8" w:space="0" w:color="auto"/>
        <w:left w:val="single" w:sz="8" w:space="0" w:color="auto"/>
        <w:right w:val="single" w:sz="8" w:space="0" w:color="auto"/>
      </w:pBdr>
      <w:shd w:val="clear" w:color="000000" w:fill="FF9900"/>
      <w:spacing w:before="100" w:beforeAutospacing="1" w:after="100" w:afterAutospacing="1" w:line="240" w:lineRule="auto"/>
      <w:textAlignment w:val="center"/>
    </w:pPr>
    <w:rPr>
      <w:rFonts w:ascii="Times New Roman" w:eastAsia="Times New Roman" w:hAnsi="Times New Roman"/>
      <w:sz w:val="20"/>
      <w:szCs w:val="20"/>
      <w:lang w:eastAsia="pt-BR"/>
    </w:rPr>
  </w:style>
  <w:style w:type="paragraph" w:customStyle="1" w:styleId="xl95">
    <w:name w:val="xl95"/>
    <w:basedOn w:val="Normal"/>
    <w:rsid w:val="00092107"/>
    <w:pPr>
      <w:pBdr>
        <w:left w:val="single" w:sz="8" w:space="0" w:color="auto"/>
        <w:bottom w:val="single" w:sz="8" w:space="0" w:color="auto"/>
        <w:right w:val="single" w:sz="8" w:space="0" w:color="auto"/>
      </w:pBdr>
      <w:shd w:val="clear" w:color="000000" w:fill="FF9900"/>
      <w:spacing w:before="100" w:beforeAutospacing="1" w:after="100" w:afterAutospacing="1" w:line="240" w:lineRule="auto"/>
      <w:textAlignment w:val="center"/>
    </w:pPr>
    <w:rPr>
      <w:rFonts w:ascii="Times New Roman" w:eastAsia="Times New Roman" w:hAnsi="Times New Roman"/>
      <w:sz w:val="20"/>
      <w:szCs w:val="20"/>
      <w:lang w:eastAsia="pt-BR"/>
    </w:rPr>
  </w:style>
  <w:style w:type="paragraph" w:customStyle="1" w:styleId="xl96">
    <w:name w:val="xl96"/>
    <w:basedOn w:val="Normal"/>
    <w:rsid w:val="00092107"/>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0"/>
      <w:szCs w:val="20"/>
      <w:lang w:eastAsia="pt-BR"/>
    </w:rPr>
  </w:style>
  <w:style w:type="paragraph" w:customStyle="1" w:styleId="xl97">
    <w:name w:val="xl97"/>
    <w:basedOn w:val="Normal"/>
    <w:rsid w:val="00092107"/>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0"/>
      <w:szCs w:val="20"/>
      <w:lang w:eastAsia="pt-BR"/>
    </w:rPr>
  </w:style>
  <w:style w:type="paragraph" w:customStyle="1" w:styleId="xl98">
    <w:name w:val="xl98"/>
    <w:basedOn w:val="Normal"/>
    <w:rsid w:val="00092107"/>
    <w:pPr>
      <w:pBdr>
        <w:top w:val="single" w:sz="8" w:space="0" w:color="auto"/>
        <w:left w:val="single" w:sz="8" w:space="0" w:color="auto"/>
        <w:right w:val="single" w:sz="8" w:space="0" w:color="auto"/>
      </w:pBdr>
      <w:shd w:val="clear" w:color="000000" w:fill="2F75B5"/>
      <w:spacing w:before="100" w:beforeAutospacing="1" w:after="100" w:afterAutospacing="1" w:line="240" w:lineRule="auto"/>
      <w:textAlignment w:val="center"/>
    </w:pPr>
    <w:rPr>
      <w:rFonts w:ascii="Times New Roman" w:eastAsia="Times New Roman" w:hAnsi="Times New Roman"/>
      <w:color w:val="FFFFFF"/>
      <w:sz w:val="20"/>
      <w:szCs w:val="20"/>
      <w:lang w:eastAsia="pt-BR"/>
    </w:rPr>
  </w:style>
  <w:style w:type="paragraph" w:customStyle="1" w:styleId="xl99">
    <w:name w:val="xl99"/>
    <w:basedOn w:val="Normal"/>
    <w:rsid w:val="00092107"/>
    <w:pPr>
      <w:pBdr>
        <w:left w:val="single" w:sz="8" w:space="0" w:color="auto"/>
        <w:bottom w:val="single" w:sz="8" w:space="0" w:color="auto"/>
        <w:right w:val="single" w:sz="8" w:space="0" w:color="auto"/>
      </w:pBdr>
      <w:shd w:val="clear" w:color="000000" w:fill="2F75B5"/>
      <w:spacing w:before="100" w:beforeAutospacing="1" w:after="100" w:afterAutospacing="1" w:line="240" w:lineRule="auto"/>
      <w:textAlignment w:val="center"/>
    </w:pPr>
    <w:rPr>
      <w:rFonts w:ascii="Times New Roman" w:eastAsia="Times New Roman" w:hAnsi="Times New Roman"/>
      <w:color w:val="FFFFFF"/>
      <w:sz w:val="20"/>
      <w:szCs w:val="20"/>
      <w:lang w:eastAsia="pt-BR"/>
    </w:rPr>
  </w:style>
  <w:style w:type="paragraph" w:customStyle="1" w:styleId="xl100">
    <w:name w:val="xl100"/>
    <w:basedOn w:val="Normal"/>
    <w:rsid w:val="00092107"/>
    <w:pPr>
      <w:pBdr>
        <w:top w:val="single" w:sz="8" w:space="0" w:color="auto"/>
        <w:left w:val="single" w:sz="8" w:space="0" w:color="auto"/>
        <w:right w:val="single" w:sz="8" w:space="0" w:color="auto"/>
      </w:pBdr>
      <w:shd w:val="clear" w:color="000000" w:fill="99FF66"/>
      <w:spacing w:before="100" w:beforeAutospacing="1" w:after="100" w:afterAutospacing="1" w:line="240" w:lineRule="auto"/>
      <w:textAlignment w:val="center"/>
    </w:pPr>
    <w:rPr>
      <w:rFonts w:ascii="Times New Roman" w:eastAsia="Times New Roman" w:hAnsi="Times New Roman"/>
      <w:sz w:val="20"/>
      <w:szCs w:val="20"/>
      <w:lang w:eastAsia="pt-BR"/>
    </w:rPr>
  </w:style>
  <w:style w:type="paragraph" w:customStyle="1" w:styleId="xl101">
    <w:name w:val="xl101"/>
    <w:basedOn w:val="Normal"/>
    <w:rsid w:val="00092107"/>
    <w:pPr>
      <w:pBdr>
        <w:left w:val="single" w:sz="8" w:space="0" w:color="auto"/>
        <w:bottom w:val="single" w:sz="8" w:space="0" w:color="auto"/>
        <w:right w:val="single" w:sz="8" w:space="0" w:color="auto"/>
      </w:pBdr>
      <w:shd w:val="clear" w:color="000000" w:fill="99FF66"/>
      <w:spacing w:before="100" w:beforeAutospacing="1" w:after="100" w:afterAutospacing="1" w:line="240" w:lineRule="auto"/>
      <w:textAlignment w:val="center"/>
    </w:pPr>
    <w:rPr>
      <w:rFonts w:ascii="Times New Roman" w:eastAsia="Times New Roman" w:hAnsi="Times New Roman"/>
      <w:sz w:val="20"/>
      <w:szCs w:val="20"/>
      <w:lang w:eastAsia="pt-BR"/>
    </w:rPr>
  </w:style>
  <w:style w:type="paragraph" w:customStyle="1" w:styleId="xl102">
    <w:name w:val="xl102"/>
    <w:basedOn w:val="Normal"/>
    <w:rsid w:val="00092107"/>
    <w:pPr>
      <w:pBdr>
        <w:top w:val="single" w:sz="8" w:space="0" w:color="auto"/>
        <w:left w:val="single" w:sz="8" w:space="0" w:color="auto"/>
      </w:pBdr>
      <w:shd w:val="clear" w:color="000000" w:fill="006600"/>
      <w:spacing w:before="100" w:beforeAutospacing="1" w:after="100" w:afterAutospacing="1" w:line="240" w:lineRule="auto"/>
      <w:textAlignment w:val="center"/>
    </w:pPr>
    <w:rPr>
      <w:rFonts w:ascii="Times New Roman" w:eastAsia="Times New Roman" w:hAnsi="Times New Roman"/>
      <w:color w:val="FFFFFF"/>
      <w:sz w:val="20"/>
      <w:szCs w:val="20"/>
      <w:lang w:eastAsia="pt-BR"/>
    </w:rPr>
  </w:style>
  <w:style w:type="paragraph" w:customStyle="1" w:styleId="xl103">
    <w:name w:val="xl103"/>
    <w:basedOn w:val="Normal"/>
    <w:rsid w:val="00092107"/>
    <w:pPr>
      <w:pBdr>
        <w:top w:val="single" w:sz="8" w:space="0" w:color="auto"/>
        <w:left w:val="single" w:sz="8" w:space="0" w:color="auto"/>
        <w:bottom w:val="single" w:sz="4" w:space="0" w:color="auto"/>
        <w:right w:val="single" w:sz="8" w:space="0" w:color="auto"/>
      </w:pBdr>
      <w:shd w:val="clear" w:color="000000" w:fill="006600"/>
      <w:spacing w:before="100" w:beforeAutospacing="1" w:after="100" w:afterAutospacing="1" w:line="240" w:lineRule="auto"/>
      <w:textAlignment w:val="center"/>
    </w:pPr>
    <w:rPr>
      <w:rFonts w:ascii="Times New Roman" w:eastAsia="Times New Roman" w:hAnsi="Times New Roman"/>
      <w:color w:val="FFFFFF"/>
      <w:sz w:val="20"/>
      <w:szCs w:val="20"/>
      <w:lang w:eastAsia="pt-BR"/>
    </w:rPr>
  </w:style>
  <w:style w:type="paragraph" w:customStyle="1" w:styleId="xl104">
    <w:name w:val="xl104"/>
    <w:basedOn w:val="Normal"/>
    <w:rsid w:val="00092107"/>
    <w:pPr>
      <w:pBdr>
        <w:left w:val="single" w:sz="8" w:space="0" w:color="auto"/>
        <w:bottom w:val="single" w:sz="8" w:space="0" w:color="auto"/>
      </w:pBdr>
      <w:shd w:val="clear" w:color="000000" w:fill="006600"/>
      <w:spacing w:before="100" w:beforeAutospacing="1" w:after="100" w:afterAutospacing="1" w:line="240" w:lineRule="auto"/>
      <w:textAlignment w:val="center"/>
    </w:pPr>
    <w:rPr>
      <w:rFonts w:ascii="Times New Roman" w:eastAsia="Times New Roman" w:hAnsi="Times New Roman"/>
      <w:color w:val="FFFFFF"/>
      <w:sz w:val="20"/>
      <w:szCs w:val="20"/>
      <w:lang w:eastAsia="pt-BR"/>
    </w:rPr>
  </w:style>
  <w:style w:type="paragraph" w:customStyle="1" w:styleId="xl105">
    <w:name w:val="xl105"/>
    <w:basedOn w:val="Normal"/>
    <w:rsid w:val="00092107"/>
    <w:pPr>
      <w:pBdr>
        <w:top w:val="single" w:sz="4" w:space="0" w:color="auto"/>
        <w:left w:val="single" w:sz="8" w:space="0" w:color="auto"/>
        <w:bottom w:val="single" w:sz="4" w:space="0" w:color="auto"/>
        <w:right w:val="single" w:sz="8" w:space="0" w:color="auto"/>
      </w:pBdr>
      <w:shd w:val="clear" w:color="000000" w:fill="006600"/>
      <w:spacing w:before="100" w:beforeAutospacing="1" w:after="100" w:afterAutospacing="1" w:line="240" w:lineRule="auto"/>
      <w:textAlignment w:val="center"/>
    </w:pPr>
    <w:rPr>
      <w:rFonts w:ascii="Times New Roman" w:eastAsia="Times New Roman" w:hAnsi="Times New Roman"/>
      <w:color w:val="FFFFFF"/>
      <w:sz w:val="20"/>
      <w:szCs w:val="20"/>
      <w:lang w:eastAsia="pt-BR"/>
    </w:rPr>
  </w:style>
  <w:style w:type="paragraph" w:customStyle="1" w:styleId="xl106">
    <w:name w:val="xl106"/>
    <w:basedOn w:val="Normal"/>
    <w:rsid w:val="00092107"/>
    <w:pPr>
      <w:pBdr>
        <w:top w:val="single" w:sz="8" w:space="0" w:color="auto"/>
        <w:left w:val="single" w:sz="8" w:space="0" w:color="auto"/>
        <w:right w:val="single" w:sz="8" w:space="0" w:color="auto"/>
      </w:pBdr>
      <w:shd w:val="clear" w:color="000000" w:fill="C00000"/>
      <w:spacing w:before="100" w:beforeAutospacing="1" w:after="100" w:afterAutospacing="1" w:line="240" w:lineRule="auto"/>
      <w:textAlignment w:val="center"/>
    </w:pPr>
    <w:rPr>
      <w:rFonts w:ascii="Times New Roman" w:eastAsia="Times New Roman" w:hAnsi="Times New Roman"/>
      <w:color w:val="FFFFFF"/>
      <w:sz w:val="20"/>
      <w:szCs w:val="20"/>
      <w:lang w:eastAsia="pt-BR"/>
    </w:rPr>
  </w:style>
  <w:style w:type="paragraph" w:customStyle="1" w:styleId="xl107">
    <w:name w:val="xl107"/>
    <w:basedOn w:val="Normal"/>
    <w:rsid w:val="00092107"/>
    <w:pPr>
      <w:pBdr>
        <w:left w:val="single" w:sz="8" w:space="0" w:color="auto"/>
        <w:bottom w:val="single" w:sz="8" w:space="0" w:color="auto"/>
        <w:right w:val="single" w:sz="8" w:space="0" w:color="auto"/>
      </w:pBdr>
      <w:shd w:val="clear" w:color="000000" w:fill="C00000"/>
      <w:spacing w:before="100" w:beforeAutospacing="1" w:after="100" w:afterAutospacing="1" w:line="240" w:lineRule="auto"/>
      <w:textAlignment w:val="center"/>
    </w:pPr>
    <w:rPr>
      <w:rFonts w:ascii="Times New Roman" w:eastAsia="Times New Roman" w:hAnsi="Times New Roman"/>
      <w:color w:val="FFFFFF"/>
      <w:sz w:val="20"/>
      <w:szCs w:val="20"/>
      <w:lang w:eastAsia="pt-BR"/>
    </w:rPr>
  </w:style>
  <w:style w:type="paragraph" w:customStyle="1" w:styleId="xl108">
    <w:name w:val="xl108"/>
    <w:basedOn w:val="Normal"/>
    <w:rsid w:val="00092107"/>
    <w:pPr>
      <w:pBdr>
        <w:top w:val="single" w:sz="8" w:space="0" w:color="auto"/>
        <w:left w:val="single" w:sz="8" w:space="0" w:color="auto"/>
        <w:right w:val="single" w:sz="8" w:space="0" w:color="auto"/>
      </w:pBdr>
      <w:shd w:val="clear" w:color="000000" w:fill="CC3399"/>
      <w:spacing w:before="100" w:beforeAutospacing="1" w:after="100" w:afterAutospacing="1" w:line="240" w:lineRule="auto"/>
      <w:textAlignment w:val="center"/>
    </w:pPr>
    <w:rPr>
      <w:rFonts w:ascii="Times New Roman" w:eastAsia="Times New Roman" w:hAnsi="Times New Roman"/>
      <w:sz w:val="20"/>
      <w:szCs w:val="20"/>
      <w:lang w:eastAsia="pt-BR"/>
    </w:rPr>
  </w:style>
  <w:style w:type="paragraph" w:customStyle="1" w:styleId="xl109">
    <w:name w:val="xl109"/>
    <w:basedOn w:val="Normal"/>
    <w:rsid w:val="00092107"/>
    <w:pPr>
      <w:pBdr>
        <w:left w:val="single" w:sz="8" w:space="0" w:color="auto"/>
        <w:bottom w:val="single" w:sz="8" w:space="0" w:color="auto"/>
        <w:right w:val="single" w:sz="8" w:space="0" w:color="auto"/>
      </w:pBdr>
      <w:shd w:val="clear" w:color="000000" w:fill="CC3399"/>
      <w:spacing w:before="100" w:beforeAutospacing="1" w:after="100" w:afterAutospacing="1" w:line="240" w:lineRule="auto"/>
      <w:textAlignment w:val="center"/>
    </w:pPr>
    <w:rPr>
      <w:rFonts w:ascii="Times New Roman" w:eastAsia="Times New Roman" w:hAnsi="Times New Roman"/>
      <w:sz w:val="20"/>
      <w:szCs w:val="20"/>
      <w:lang w:eastAsia="pt-BR"/>
    </w:rPr>
  </w:style>
  <w:style w:type="character" w:customStyle="1" w:styleId="st">
    <w:name w:val="st"/>
    <w:rsid w:val="00550955"/>
  </w:style>
  <w:style w:type="paragraph" w:customStyle="1" w:styleId="indent1">
    <w:name w:val="indent1"/>
    <w:basedOn w:val="Normal"/>
    <w:rsid w:val="00550955"/>
    <w:pPr>
      <w:spacing w:after="0" w:line="240" w:lineRule="auto"/>
      <w:ind w:left="709"/>
      <w:jc w:val="both"/>
    </w:pPr>
    <w:rPr>
      <w:rFonts w:ascii="Times New Roman" w:eastAsia="Times New Roman" w:hAnsi="Times New Roman"/>
      <w:szCs w:val="20"/>
      <w:lang w:eastAsia="pt-BR"/>
    </w:rPr>
  </w:style>
  <w:style w:type="paragraph" w:customStyle="1" w:styleId="Indent10">
    <w:name w:val="Indent 1"/>
    <w:basedOn w:val="Normal"/>
    <w:rsid w:val="00550955"/>
    <w:pPr>
      <w:keepLines/>
      <w:widowControl w:val="0"/>
      <w:spacing w:after="0" w:line="240" w:lineRule="auto"/>
      <w:ind w:left="360" w:hanging="270"/>
      <w:jc w:val="both"/>
    </w:pPr>
    <w:rPr>
      <w:rFonts w:ascii="Times New Roman" w:eastAsia="Times New Roman" w:hAnsi="Times New Roman"/>
      <w:szCs w:val="20"/>
      <w:lang w:eastAsia="pt-BR"/>
    </w:rPr>
  </w:style>
  <w:style w:type="paragraph" w:styleId="SemEspaamento">
    <w:name w:val="No Spacing"/>
    <w:uiPriority w:val="1"/>
    <w:qFormat/>
    <w:rsid w:val="00550955"/>
    <w:pPr>
      <w:spacing w:after="0" w:line="240" w:lineRule="auto"/>
    </w:pPr>
    <w:rPr>
      <w:rFonts w:ascii="Times New Roman" w:eastAsia="Times New Roman" w:hAnsi="Times New Roman"/>
      <w:sz w:val="24"/>
      <w:szCs w:val="24"/>
    </w:rPr>
  </w:style>
  <w:style w:type="character" w:customStyle="1" w:styleId="spelle">
    <w:name w:val="spelle"/>
    <w:basedOn w:val="Fontepargpadro"/>
    <w:rsid w:val="005E1161"/>
  </w:style>
  <w:style w:type="character" w:customStyle="1" w:styleId="grame">
    <w:name w:val="grame"/>
    <w:basedOn w:val="Fontepargpadro"/>
    <w:rsid w:val="005E1161"/>
  </w:style>
  <w:style w:type="table" w:customStyle="1" w:styleId="Tabelacomgrade1">
    <w:name w:val="Tabela com grade1"/>
    <w:basedOn w:val="Tabelanormal"/>
    <w:next w:val="Tabelacomgrade"/>
    <w:uiPriority w:val="59"/>
    <w:rsid w:val="00A964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964954">
      <w:bodyDiv w:val="1"/>
      <w:marLeft w:val="0"/>
      <w:marRight w:val="0"/>
      <w:marTop w:val="0"/>
      <w:marBottom w:val="0"/>
      <w:divBdr>
        <w:top w:val="none" w:sz="0" w:space="0" w:color="auto"/>
        <w:left w:val="none" w:sz="0" w:space="0" w:color="auto"/>
        <w:bottom w:val="none" w:sz="0" w:space="0" w:color="auto"/>
        <w:right w:val="none" w:sz="0" w:space="0" w:color="auto"/>
      </w:divBdr>
      <w:divsChild>
        <w:div w:id="209616234">
          <w:marLeft w:val="547"/>
          <w:marRight w:val="0"/>
          <w:marTop w:val="0"/>
          <w:marBottom w:val="0"/>
          <w:divBdr>
            <w:top w:val="none" w:sz="0" w:space="0" w:color="auto"/>
            <w:left w:val="none" w:sz="0" w:space="0" w:color="auto"/>
            <w:bottom w:val="none" w:sz="0" w:space="0" w:color="auto"/>
            <w:right w:val="none" w:sz="0" w:space="0" w:color="auto"/>
          </w:divBdr>
        </w:div>
        <w:div w:id="140465393">
          <w:marLeft w:val="547"/>
          <w:marRight w:val="0"/>
          <w:marTop w:val="0"/>
          <w:marBottom w:val="0"/>
          <w:divBdr>
            <w:top w:val="none" w:sz="0" w:space="0" w:color="auto"/>
            <w:left w:val="none" w:sz="0" w:space="0" w:color="auto"/>
            <w:bottom w:val="none" w:sz="0" w:space="0" w:color="auto"/>
            <w:right w:val="none" w:sz="0" w:space="0" w:color="auto"/>
          </w:divBdr>
        </w:div>
        <w:div w:id="160974780">
          <w:marLeft w:val="547"/>
          <w:marRight w:val="0"/>
          <w:marTop w:val="0"/>
          <w:marBottom w:val="0"/>
          <w:divBdr>
            <w:top w:val="none" w:sz="0" w:space="0" w:color="auto"/>
            <w:left w:val="none" w:sz="0" w:space="0" w:color="auto"/>
            <w:bottom w:val="none" w:sz="0" w:space="0" w:color="auto"/>
            <w:right w:val="none" w:sz="0" w:space="0" w:color="auto"/>
          </w:divBdr>
        </w:div>
        <w:div w:id="1625766253">
          <w:marLeft w:val="547"/>
          <w:marRight w:val="0"/>
          <w:marTop w:val="0"/>
          <w:marBottom w:val="0"/>
          <w:divBdr>
            <w:top w:val="none" w:sz="0" w:space="0" w:color="auto"/>
            <w:left w:val="none" w:sz="0" w:space="0" w:color="auto"/>
            <w:bottom w:val="none" w:sz="0" w:space="0" w:color="auto"/>
            <w:right w:val="none" w:sz="0" w:space="0" w:color="auto"/>
          </w:divBdr>
        </w:div>
        <w:div w:id="1123771690">
          <w:marLeft w:val="547"/>
          <w:marRight w:val="0"/>
          <w:marTop w:val="0"/>
          <w:marBottom w:val="0"/>
          <w:divBdr>
            <w:top w:val="none" w:sz="0" w:space="0" w:color="auto"/>
            <w:left w:val="none" w:sz="0" w:space="0" w:color="auto"/>
            <w:bottom w:val="none" w:sz="0" w:space="0" w:color="auto"/>
            <w:right w:val="none" w:sz="0" w:space="0" w:color="auto"/>
          </w:divBdr>
        </w:div>
        <w:div w:id="1685549978">
          <w:marLeft w:val="547"/>
          <w:marRight w:val="0"/>
          <w:marTop w:val="0"/>
          <w:marBottom w:val="0"/>
          <w:divBdr>
            <w:top w:val="none" w:sz="0" w:space="0" w:color="auto"/>
            <w:left w:val="none" w:sz="0" w:space="0" w:color="auto"/>
            <w:bottom w:val="none" w:sz="0" w:space="0" w:color="auto"/>
            <w:right w:val="none" w:sz="0" w:space="0" w:color="auto"/>
          </w:divBdr>
        </w:div>
        <w:div w:id="2130198544">
          <w:marLeft w:val="547"/>
          <w:marRight w:val="0"/>
          <w:marTop w:val="0"/>
          <w:marBottom w:val="0"/>
          <w:divBdr>
            <w:top w:val="none" w:sz="0" w:space="0" w:color="auto"/>
            <w:left w:val="none" w:sz="0" w:space="0" w:color="auto"/>
            <w:bottom w:val="none" w:sz="0" w:space="0" w:color="auto"/>
            <w:right w:val="none" w:sz="0" w:space="0" w:color="auto"/>
          </w:divBdr>
        </w:div>
        <w:div w:id="1627396649">
          <w:marLeft w:val="547"/>
          <w:marRight w:val="0"/>
          <w:marTop w:val="0"/>
          <w:marBottom w:val="0"/>
          <w:divBdr>
            <w:top w:val="none" w:sz="0" w:space="0" w:color="auto"/>
            <w:left w:val="none" w:sz="0" w:space="0" w:color="auto"/>
            <w:bottom w:val="none" w:sz="0" w:space="0" w:color="auto"/>
            <w:right w:val="none" w:sz="0" w:space="0" w:color="auto"/>
          </w:divBdr>
        </w:div>
        <w:div w:id="252203417">
          <w:marLeft w:val="547"/>
          <w:marRight w:val="0"/>
          <w:marTop w:val="0"/>
          <w:marBottom w:val="0"/>
          <w:divBdr>
            <w:top w:val="none" w:sz="0" w:space="0" w:color="auto"/>
            <w:left w:val="none" w:sz="0" w:space="0" w:color="auto"/>
            <w:bottom w:val="none" w:sz="0" w:space="0" w:color="auto"/>
            <w:right w:val="none" w:sz="0" w:space="0" w:color="auto"/>
          </w:divBdr>
        </w:div>
        <w:div w:id="1564634518">
          <w:marLeft w:val="547"/>
          <w:marRight w:val="0"/>
          <w:marTop w:val="0"/>
          <w:marBottom w:val="0"/>
          <w:divBdr>
            <w:top w:val="none" w:sz="0" w:space="0" w:color="auto"/>
            <w:left w:val="none" w:sz="0" w:space="0" w:color="auto"/>
            <w:bottom w:val="none" w:sz="0" w:space="0" w:color="auto"/>
            <w:right w:val="none" w:sz="0" w:space="0" w:color="auto"/>
          </w:divBdr>
        </w:div>
        <w:div w:id="461464628">
          <w:marLeft w:val="547"/>
          <w:marRight w:val="0"/>
          <w:marTop w:val="0"/>
          <w:marBottom w:val="0"/>
          <w:divBdr>
            <w:top w:val="none" w:sz="0" w:space="0" w:color="auto"/>
            <w:left w:val="none" w:sz="0" w:space="0" w:color="auto"/>
            <w:bottom w:val="none" w:sz="0" w:space="0" w:color="auto"/>
            <w:right w:val="none" w:sz="0" w:space="0" w:color="auto"/>
          </w:divBdr>
        </w:div>
        <w:div w:id="1825512354">
          <w:marLeft w:val="547"/>
          <w:marRight w:val="0"/>
          <w:marTop w:val="0"/>
          <w:marBottom w:val="0"/>
          <w:divBdr>
            <w:top w:val="none" w:sz="0" w:space="0" w:color="auto"/>
            <w:left w:val="none" w:sz="0" w:space="0" w:color="auto"/>
            <w:bottom w:val="none" w:sz="0" w:space="0" w:color="auto"/>
            <w:right w:val="none" w:sz="0" w:space="0" w:color="auto"/>
          </w:divBdr>
        </w:div>
        <w:div w:id="1309673807">
          <w:marLeft w:val="547"/>
          <w:marRight w:val="0"/>
          <w:marTop w:val="0"/>
          <w:marBottom w:val="0"/>
          <w:divBdr>
            <w:top w:val="none" w:sz="0" w:space="0" w:color="auto"/>
            <w:left w:val="none" w:sz="0" w:space="0" w:color="auto"/>
            <w:bottom w:val="none" w:sz="0" w:space="0" w:color="auto"/>
            <w:right w:val="none" w:sz="0" w:space="0" w:color="auto"/>
          </w:divBdr>
        </w:div>
        <w:div w:id="1473447568">
          <w:marLeft w:val="547"/>
          <w:marRight w:val="0"/>
          <w:marTop w:val="0"/>
          <w:marBottom w:val="0"/>
          <w:divBdr>
            <w:top w:val="none" w:sz="0" w:space="0" w:color="auto"/>
            <w:left w:val="none" w:sz="0" w:space="0" w:color="auto"/>
            <w:bottom w:val="none" w:sz="0" w:space="0" w:color="auto"/>
            <w:right w:val="none" w:sz="0" w:space="0" w:color="auto"/>
          </w:divBdr>
        </w:div>
        <w:div w:id="92364388">
          <w:marLeft w:val="547"/>
          <w:marRight w:val="0"/>
          <w:marTop w:val="0"/>
          <w:marBottom w:val="0"/>
          <w:divBdr>
            <w:top w:val="none" w:sz="0" w:space="0" w:color="auto"/>
            <w:left w:val="none" w:sz="0" w:space="0" w:color="auto"/>
            <w:bottom w:val="none" w:sz="0" w:space="0" w:color="auto"/>
            <w:right w:val="none" w:sz="0" w:space="0" w:color="auto"/>
          </w:divBdr>
        </w:div>
        <w:div w:id="1169827177">
          <w:marLeft w:val="547"/>
          <w:marRight w:val="0"/>
          <w:marTop w:val="0"/>
          <w:marBottom w:val="0"/>
          <w:divBdr>
            <w:top w:val="none" w:sz="0" w:space="0" w:color="auto"/>
            <w:left w:val="none" w:sz="0" w:space="0" w:color="auto"/>
            <w:bottom w:val="none" w:sz="0" w:space="0" w:color="auto"/>
            <w:right w:val="none" w:sz="0" w:space="0" w:color="auto"/>
          </w:divBdr>
        </w:div>
        <w:div w:id="1854226818">
          <w:marLeft w:val="547"/>
          <w:marRight w:val="0"/>
          <w:marTop w:val="0"/>
          <w:marBottom w:val="0"/>
          <w:divBdr>
            <w:top w:val="none" w:sz="0" w:space="0" w:color="auto"/>
            <w:left w:val="none" w:sz="0" w:space="0" w:color="auto"/>
            <w:bottom w:val="none" w:sz="0" w:space="0" w:color="auto"/>
            <w:right w:val="none" w:sz="0" w:space="0" w:color="auto"/>
          </w:divBdr>
        </w:div>
        <w:div w:id="840850752">
          <w:marLeft w:val="547"/>
          <w:marRight w:val="0"/>
          <w:marTop w:val="0"/>
          <w:marBottom w:val="0"/>
          <w:divBdr>
            <w:top w:val="none" w:sz="0" w:space="0" w:color="auto"/>
            <w:left w:val="none" w:sz="0" w:space="0" w:color="auto"/>
            <w:bottom w:val="none" w:sz="0" w:space="0" w:color="auto"/>
            <w:right w:val="none" w:sz="0" w:space="0" w:color="auto"/>
          </w:divBdr>
        </w:div>
        <w:div w:id="156188960">
          <w:marLeft w:val="547"/>
          <w:marRight w:val="0"/>
          <w:marTop w:val="0"/>
          <w:marBottom w:val="0"/>
          <w:divBdr>
            <w:top w:val="none" w:sz="0" w:space="0" w:color="auto"/>
            <w:left w:val="none" w:sz="0" w:space="0" w:color="auto"/>
            <w:bottom w:val="none" w:sz="0" w:space="0" w:color="auto"/>
            <w:right w:val="none" w:sz="0" w:space="0" w:color="auto"/>
          </w:divBdr>
        </w:div>
      </w:divsChild>
    </w:div>
    <w:div w:id="118039620">
      <w:bodyDiv w:val="1"/>
      <w:marLeft w:val="0"/>
      <w:marRight w:val="0"/>
      <w:marTop w:val="0"/>
      <w:marBottom w:val="0"/>
      <w:divBdr>
        <w:top w:val="none" w:sz="0" w:space="0" w:color="auto"/>
        <w:left w:val="none" w:sz="0" w:space="0" w:color="auto"/>
        <w:bottom w:val="none" w:sz="0" w:space="0" w:color="auto"/>
        <w:right w:val="none" w:sz="0" w:space="0" w:color="auto"/>
      </w:divBdr>
    </w:div>
    <w:div w:id="173344592">
      <w:bodyDiv w:val="1"/>
      <w:marLeft w:val="0"/>
      <w:marRight w:val="0"/>
      <w:marTop w:val="0"/>
      <w:marBottom w:val="0"/>
      <w:divBdr>
        <w:top w:val="none" w:sz="0" w:space="0" w:color="auto"/>
        <w:left w:val="none" w:sz="0" w:space="0" w:color="auto"/>
        <w:bottom w:val="none" w:sz="0" w:space="0" w:color="auto"/>
        <w:right w:val="none" w:sz="0" w:space="0" w:color="auto"/>
      </w:divBdr>
    </w:div>
    <w:div w:id="190726374">
      <w:bodyDiv w:val="1"/>
      <w:marLeft w:val="0"/>
      <w:marRight w:val="0"/>
      <w:marTop w:val="0"/>
      <w:marBottom w:val="0"/>
      <w:divBdr>
        <w:top w:val="none" w:sz="0" w:space="0" w:color="auto"/>
        <w:left w:val="none" w:sz="0" w:space="0" w:color="auto"/>
        <w:bottom w:val="none" w:sz="0" w:space="0" w:color="auto"/>
        <w:right w:val="none" w:sz="0" w:space="0" w:color="auto"/>
      </w:divBdr>
    </w:div>
    <w:div w:id="199712676">
      <w:bodyDiv w:val="1"/>
      <w:marLeft w:val="0"/>
      <w:marRight w:val="0"/>
      <w:marTop w:val="0"/>
      <w:marBottom w:val="0"/>
      <w:divBdr>
        <w:top w:val="none" w:sz="0" w:space="0" w:color="auto"/>
        <w:left w:val="none" w:sz="0" w:space="0" w:color="auto"/>
        <w:bottom w:val="none" w:sz="0" w:space="0" w:color="auto"/>
        <w:right w:val="none" w:sz="0" w:space="0" w:color="auto"/>
      </w:divBdr>
    </w:div>
    <w:div w:id="292100565">
      <w:bodyDiv w:val="1"/>
      <w:marLeft w:val="0"/>
      <w:marRight w:val="0"/>
      <w:marTop w:val="0"/>
      <w:marBottom w:val="0"/>
      <w:divBdr>
        <w:top w:val="none" w:sz="0" w:space="0" w:color="auto"/>
        <w:left w:val="none" w:sz="0" w:space="0" w:color="auto"/>
        <w:bottom w:val="none" w:sz="0" w:space="0" w:color="auto"/>
        <w:right w:val="none" w:sz="0" w:space="0" w:color="auto"/>
      </w:divBdr>
      <w:divsChild>
        <w:div w:id="913317230">
          <w:marLeft w:val="0"/>
          <w:marRight w:val="0"/>
          <w:marTop w:val="0"/>
          <w:marBottom w:val="0"/>
          <w:divBdr>
            <w:top w:val="none" w:sz="0" w:space="0" w:color="auto"/>
            <w:left w:val="none" w:sz="0" w:space="0" w:color="auto"/>
            <w:bottom w:val="none" w:sz="0" w:space="0" w:color="auto"/>
            <w:right w:val="none" w:sz="0" w:space="0" w:color="auto"/>
          </w:divBdr>
          <w:divsChild>
            <w:div w:id="239871147">
              <w:marLeft w:val="0"/>
              <w:marRight w:val="0"/>
              <w:marTop w:val="0"/>
              <w:marBottom w:val="0"/>
              <w:divBdr>
                <w:top w:val="none" w:sz="0" w:space="0" w:color="auto"/>
                <w:left w:val="none" w:sz="0" w:space="0" w:color="auto"/>
                <w:bottom w:val="none" w:sz="0" w:space="0" w:color="auto"/>
                <w:right w:val="none" w:sz="0" w:space="0" w:color="auto"/>
              </w:divBdr>
              <w:divsChild>
                <w:div w:id="1847744138">
                  <w:marLeft w:val="0"/>
                  <w:marRight w:val="0"/>
                  <w:marTop w:val="0"/>
                  <w:marBottom w:val="0"/>
                  <w:divBdr>
                    <w:top w:val="none" w:sz="0" w:space="0" w:color="auto"/>
                    <w:left w:val="none" w:sz="0" w:space="0" w:color="auto"/>
                    <w:bottom w:val="none" w:sz="0" w:space="0" w:color="auto"/>
                    <w:right w:val="none" w:sz="0" w:space="0" w:color="auto"/>
                  </w:divBdr>
                  <w:divsChild>
                    <w:div w:id="3353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088753">
      <w:bodyDiv w:val="1"/>
      <w:marLeft w:val="0"/>
      <w:marRight w:val="0"/>
      <w:marTop w:val="0"/>
      <w:marBottom w:val="0"/>
      <w:divBdr>
        <w:top w:val="none" w:sz="0" w:space="0" w:color="auto"/>
        <w:left w:val="none" w:sz="0" w:space="0" w:color="auto"/>
        <w:bottom w:val="none" w:sz="0" w:space="0" w:color="auto"/>
        <w:right w:val="none" w:sz="0" w:space="0" w:color="auto"/>
      </w:divBdr>
    </w:div>
    <w:div w:id="331373785">
      <w:bodyDiv w:val="1"/>
      <w:marLeft w:val="0"/>
      <w:marRight w:val="0"/>
      <w:marTop w:val="0"/>
      <w:marBottom w:val="0"/>
      <w:divBdr>
        <w:top w:val="none" w:sz="0" w:space="0" w:color="auto"/>
        <w:left w:val="none" w:sz="0" w:space="0" w:color="auto"/>
        <w:bottom w:val="none" w:sz="0" w:space="0" w:color="auto"/>
        <w:right w:val="none" w:sz="0" w:space="0" w:color="auto"/>
      </w:divBdr>
    </w:div>
    <w:div w:id="354499669">
      <w:bodyDiv w:val="1"/>
      <w:marLeft w:val="0"/>
      <w:marRight w:val="0"/>
      <w:marTop w:val="0"/>
      <w:marBottom w:val="0"/>
      <w:divBdr>
        <w:top w:val="none" w:sz="0" w:space="0" w:color="auto"/>
        <w:left w:val="none" w:sz="0" w:space="0" w:color="auto"/>
        <w:bottom w:val="none" w:sz="0" w:space="0" w:color="auto"/>
        <w:right w:val="none" w:sz="0" w:space="0" w:color="auto"/>
      </w:divBdr>
      <w:divsChild>
        <w:div w:id="967125189">
          <w:marLeft w:val="0"/>
          <w:marRight w:val="0"/>
          <w:marTop w:val="0"/>
          <w:marBottom w:val="0"/>
          <w:divBdr>
            <w:top w:val="none" w:sz="0" w:space="0" w:color="auto"/>
            <w:left w:val="none" w:sz="0" w:space="0" w:color="auto"/>
            <w:bottom w:val="none" w:sz="0" w:space="0" w:color="auto"/>
            <w:right w:val="none" w:sz="0" w:space="0" w:color="auto"/>
          </w:divBdr>
          <w:divsChild>
            <w:div w:id="89133055">
              <w:marLeft w:val="0"/>
              <w:marRight w:val="0"/>
              <w:marTop w:val="0"/>
              <w:marBottom w:val="0"/>
              <w:divBdr>
                <w:top w:val="none" w:sz="0" w:space="0" w:color="auto"/>
                <w:left w:val="none" w:sz="0" w:space="0" w:color="auto"/>
                <w:bottom w:val="none" w:sz="0" w:space="0" w:color="auto"/>
                <w:right w:val="none" w:sz="0" w:space="0" w:color="auto"/>
              </w:divBdr>
              <w:divsChild>
                <w:div w:id="1578705215">
                  <w:marLeft w:val="0"/>
                  <w:marRight w:val="0"/>
                  <w:marTop w:val="0"/>
                  <w:marBottom w:val="0"/>
                  <w:divBdr>
                    <w:top w:val="none" w:sz="0" w:space="0" w:color="auto"/>
                    <w:left w:val="none" w:sz="0" w:space="0" w:color="auto"/>
                    <w:bottom w:val="none" w:sz="0" w:space="0" w:color="auto"/>
                    <w:right w:val="none" w:sz="0" w:space="0" w:color="auto"/>
                  </w:divBdr>
                  <w:divsChild>
                    <w:div w:id="32397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616148">
      <w:bodyDiv w:val="1"/>
      <w:marLeft w:val="0"/>
      <w:marRight w:val="0"/>
      <w:marTop w:val="0"/>
      <w:marBottom w:val="0"/>
      <w:divBdr>
        <w:top w:val="none" w:sz="0" w:space="0" w:color="auto"/>
        <w:left w:val="none" w:sz="0" w:space="0" w:color="auto"/>
        <w:bottom w:val="none" w:sz="0" w:space="0" w:color="auto"/>
        <w:right w:val="none" w:sz="0" w:space="0" w:color="auto"/>
      </w:divBdr>
    </w:div>
    <w:div w:id="530532550">
      <w:bodyDiv w:val="1"/>
      <w:marLeft w:val="0"/>
      <w:marRight w:val="0"/>
      <w:marTop w:val="0"/>
      <w:marBottom w:val="0"/>
      <w:divBdr>
        <w:top w:val="none" w:sz="0" w:space="0" w:color="auto"/>
        <w:left w:val="none" w:sz="0" w:space="0" w:color="auto"/>
        <w:bottom w:val="none" w:sz="0" w:space="0" w:color="auto"/>
        <w:right w:val="none" w:sz="0" w:space="0" w:color="auto"/>
      </w:divBdr>
    </w:div>
    <w:div w:id="623736043">
      <w:bodyDiv w:val="1"/>
      <w:marLeft w:val="0"/>
      <w:marRight w:val="0"/>
      <w:marTop w:val="0"/>
      <w:marBottom w:val="0"/>
      <w:divBdr>
        <w:top w:val="none" w:sz="0" w:space="0" w:color="auto"/>
        <w:left w:val="none" w:sz="0" w:space="0" w:color="auto"/>
        <w:bottom w:val="none" w:sz="0" w:space="0" w:color="auto"/>
        <w:right w:val="none" w:sz="0" w:space="0" w:color="auto"/>
      </w:divBdr>
    </w:div>
    <w:div w:id="678192003">
      <w:bodyDiv w:val="1"/>
      <w:marLeft w:val="0"/>
      <w:marRight w:val="0"/>
      <w:marTop w:val="0"/>
      <w:marBottom w:val="0"/>
      <w:divBdr>
        <w:top w:val="none" w:sz="0" w:space="0" w:color="auto"/>
        <w:left w:val="none" w:sz="0" w:space="0" w:color="auto"/>
        <w:bottom w:val="none" w:sz="0" w:space="0" w:color="auto"/>
        <w:right w:val="none" w:sz="0" w:space="0" w:color="auto"/>
      </w:divBdr>
    </w:div>
    <w:div w:id="765419815">
      <w:bodyDiv w:val="1"/>
      <w:marLeft w:val="0"/>
      <w:marRight w:val="0"/>
      <w:marTop w:val="0"/>
      <w:marBottom w:val="0"/>
      <w:divBdr>
        <w:top w:val="none" w:sz="0" w:space="0" w:color="auto"/>
        <w:left w:val="none" w:sz="0" w:space="0" w:color="auto"/>
        <w:bottom w:val="none" w:sz="0" w:space="0" w:color="auto"/>
        <w:right w:val="none" w:sz="0" w:space="0" w:color="auto"/>
      </w:divBdr>
    </w:div>
    <w:div w:id="770316897">
      <w:bodyDiv w:val="1"/>
      <w:marLeft w:val="0"/>
      <w:marRight w:val="0"/>
      <w:marTop w:val="0"/>
      <w:marBottom w:val="0"/>
      <w:divBdr>
        <w:top w:val="none" w:sz="0" w:space="0" w:color="auto"/>
        <w:left w:val="none" w:sz="0" w:space="0" w:color="auto"/>
        <w:bottom w:val="none" w:sz="0" w:space="0" w:color="auto"/>
        <w:right w:val="none" w:sz="0" w:space="0" w:color="auto"/>
      </w:divBdr>
    </w:div>
    <w:div w:id="916600091">
      <w:bodyDiv w:val="1"/>
      <w:marLeft w:val="0"/>
      <w:marRight w:val="0"/>
      <w:marTop w:val="0"/>
      <w:marBottom w:val="0"/>
      <w:divBdr>
        <w:top w:val="none" w:sz="0" w:space="0" w:color="auto"/>
        <w:left w:val="none" w:sz="0" w:space="0" w:color="auto"/>
        <w:bottom w:val="none" w:sz="0" w:space="0" w:color="auto"/>
        <w:right w:val="none" w:sz="0" w:space="0" w:color="auto"/>
      </w:divBdr>
      <w:divsChild>
        <w:div w:id="4787563">
          <w:marLeft w:val="547"/>
          <w:marRight w:val="0"/>
          <w:marTop w:val="0"/>
          <w:marBottom w:val="0"/>
          <w:divBdr>
            <w:top w:val="none" w:sz="0" w:space="0" w:color="auto"/>
            <w:left w:val="none" w:sz="0" w:space="0" w:color="auto"/>
            <w:bottom w:val="none" w:sz="0" w:space="0" w:color="auto"/>
            <w:right w:val="none" w:sz="0" w:space="0" w:color="auto"/>
          </w:divBdr>
        </w:div>
        <w:div w:id="925726099">
          <w:marLeft w:val="547"/>
          <w:marRight w:val="0"/>
          <w:marTop w:val="0"/>
          <w:marBottom w:val="0"/>
          <w:divBdr>
            <w:top w:val="none" w:sz="0" w:space="0" w:color="auto"/>
            <w:left w:val="none" w:sz="0" w:space="0" w:color="auto"/>
            <w:bottom w:val="none" w:sz="0" w:space="0" w:color="auto"/>
            <w:right w:val="none" w:sz="0" w:space="0" w:color="auto"/>
          </w:divBdr>
        </w:div>
        <w:div w:id="220871729">
          <w:marLeft w:val="547"/>
          <w:marRight w:val="0"/>
          <w:marTop w:val="0"/>
          <w:marBottom w:val="0"/>
          <w:divBdr>
            <w:top w:val="none" w:sz="0" w:space="0" w:color="auto"/>
            <w:left w:val="none" w:sz="0" w:space="0" w:color="auto"/>
            <w:bottom w:val="none" w:sz="0" w:space="0" w:color="auto"/>
            <w:right w:val="none" w:sz="0" w:space="0" w:color="auto"/>
          </w:divBdr>
        </w:div>
        <w:div w:id="1158691186">
          <w:marLeft w:val="547"/>
          <w:marRight w:val="0"/>
          <w:marTop w:val="0"/>
          <w:marBottom w:val="0"/>
          <w:divBdr>
            <w:top w:val="none" w:sz="0" w:space="0" w:color="auto"/>
            <w:left w:val="none" w:sz="0" w:space="0" w:color="auto"/>
            <w:bottom w:val="none" w:sz="0" w:space="0" w:color="auto"/>
            <w:right w:val="none" w:sz="0" w:space="0" w:color="auto"/>
          </w:divBdr>
        </w:div>
        <w:div w:id="743724505">
          <w:marLeft w:val="547"/>
          <w:marRight w:val="0"/>
          <w:marTop w:val="0"/>
          <w:marBottom w:val="0"/>
          <w:divBdr>
            <w:top w:val="none" w:sz="0" w:space="0" w:color="auto"/>
            <w:left w:val="none" w:sz="0" w:space="0" w:color="auto"/>
            <w:bottom w:val="none" w:sz="0" w:space="0" w:color="auto"/>
            <w:right w:val="none" w:sz="0" w:space="0" w:color="auto"/>
          </w:divBdr>
        </w:div>
        <w:div w:id="1424376773">
          <w:marLeft w:val="547"/>
          <w:marRight w:val="0"/>
          <w:marTop w:val="0"/>
          <w:marBottom w:val="0"/>
          <w:divBdr>
            <w:top w:val="none" w:sz="0" w:space="0" w:color="auto"/>
            <w:left w:val="none" w:sz="0" w:space="0" w:color="auto"/>
            <w:bottom w:val="none" w:sz="0" w:space="0" w:color="auto"/>
            <w:right w:val="none" w:sz="0" w:space="0" w:color="auto"/>
          </w:divBdr>
        </w:div>
        <w:div w:id="437406680">
          <w:marLeft w:val="547"/>
          <w:marRight w:val="0"/>
          <w:marTop w:val="0"/>
          <w:marBottom w:val="0"/>
          <w:divBdr>
            <w:top w:val="none" w:sz="0" w:space="0" w:color="auto"/>
            <w:left w:val="none" w:sz="0" w:space="0" w:color="auto"/>
            <w:bottom w:val="none" w:sz="0" w:space="0" w:color="auto"/>
            <w:right w:val="none" w:sz="0" w:space="0" w:color="auto"/>
          </w:divBdr>
        </w:div>
        <w:div w:id="109012369">
          <w:marLeft w:val="547"/>
          <w:marRight w:val="0"/>
          <w:marTop w:val="0"/>
          <w:marBottom w:val="0"/>
          <w:divBdr>
            <w:top w:val="none" w:sz="0" w:space="0" w:color="auto"/>
            <w:left w:val="none" w:sz="0" w:space="0" w:color="auto"/>
            <w:bottom w:val="none" w:sz="0" w:space="0" w:color="auto"/>
            <w:right w:val="none" w:sz="0" w:space="0" w:color="auto"/>
          </w:divBdr>
        </w:div>
        <w:div w:id="1704090594">
          <w:marLeft w:val="547"/>
          <w:marRight w:val="0"/>
          <w:marTop w:val="0"/>
          <w:marBottom w:val="0"/>
          <w:divBdr>
            <w:top w:val="none" w:sz="0" w:space="0" w:color="auto"/>
            <w:left w:val="none" w:sz="0" w:space="0" w:color="auto"/>
            <w:bottom w:val="none" w:sz="0" w:space="0" w:color="auto"/>
            <w:right w:val="none" w:sz="0" w:space="0" w:color="auto"/>
          </w:divBdr>
        </w:div>
        <w:div w:id="2135363835">
          <w:marLeft w:val="547"/>
          <w:marRight w:val="0"/>
          <w:marTop w:val="0"/>
          <w:marBottom w:val="0"/>
          <w:divBdr>
            <w:top w:val="none" w:sz="0" w:space="0" w:color="auto"/>
            <w:left w:val="none" w:sz="0" w:space="0" w:color="auto"/>
            <w:bottom w:val="none" w:sz="0" w:space="0" w:color="auto"/>
            <w:right w:val="none" w:sz="0" w:space="0" w:color="auto"/>
          </w:divBdr>
        </w:div>
        <w:div w:id="451830476">
          <w:marLeft w:val="547"/>
          <w:marRight w:val="0"/>
          <w:marTop w:val="0"/>
          <w:marBottom w:val="0"/>
          <w:divBdr>
            <w:top w:val="none" w:sz="0" w:space="0" w:color="auto"/>
            <w:left w:val="none" w:sz="0" w:space="0" w:color="auto"/>
            <w:bottom w:val="none" w:sz="0" w:space="0" w:color="auto"/>
            <w:right w:val="none" w:sz="0" w:space="0" w:color="auto"/>
          </w:divBdr>
        </w:div>
        <w:div w:id="1508212664">
          <w:marLeft w:val="547"/>
          <w:marRight w:val="0"/>
          <w:marTop w:val="0"/>
          <w:marBottom w:val="0"/>
          <w:divBdr>
            <w:top w:val="none" w:sz="0" w:space="0" w:color="auto"/>
            <w:left w:val="none" w:sz="0" w:space="0" w:color="auto"/>
            <w:bottom w:val="none" w:sz="0" w:space="0" w:color="auto"/>
            <w:right w:val="none" w:sz="0" w:space="0" w:color="auto"/>
          </w:divBdr>
        </w:div>
        <w:div w:id="2035224885">
          <w:marLeft w:val="547"/>
          <w:marRight w:val="0"/>
          <w:marTop w:val="0"/>
          <w:marBottom w:val="0"/>
          <w:divBdr>
            <w:top w:val="none" w:sz="0" w:space="0" w:color="auto"/>
            <w:left w:val="none" w:sz="0" w:space="0" w:color="auto"/>
            <w:bottom w:val="none" w:sz="0" w:space="0" w:color="auto"/>
            <w:right w:val="none" w:sz="0" w:space="0" w:color="auto"/>
          </w:divBdr>
        </w:div>
        <w:div w:id="450051444">
          <w:marLeft w:val="547"/>
          <w:marRight w:val="0"/>
          <w:marTop w:val="0"/>
          <w:marBottom w:val="0"/>
          <w:divBdr>
            <w:top w:val="none" w:sz="0" w:space="0" w:color="auto"/>
            <w:left w:val="none" w:sz="0" w:space="0" w:color="auto"/>
            <w:bottom w:val="none" w:sz="0" w:space="0" w:color="auto"/>
            <w:right w:val="none" w:sz="0" w:space="0" w:color="auto"/>
          </w:divBdr>
        </w:div>
        <w:div w:id="210846099">
          <w:marLeft w:val="547"/>
          <w:marRight w:val="0"/>
          <w:marTop w:val="0"/>
          <w:marBottom w:val="0"/>
          <w:divBdr>
            <w:top w:val="none" w:sz="0" w:space="0" w:color="auto"/>
            <w:left w:val="none" w:sz="0" w:space="0" w:color="auto"/>
            <w:bottom w:val="none" w:sz="0" w:space="0" w:color="auto"/>
            <w:right w:val="none" w:sz="0" w:space="0" w:color="auto"/>
          </w:divBdr>
        </w:div>
        <w:div w:id="1698387771">
          <w:marLeft w:val="547"/>
          <w:marRight w:val="0"/>
          <w:marTop w:val="0"/>
          <w:marBottom w:val="0"/>
          <w:divBdr>
            <w:top w:val="none" w:sz="0" w:space="0" w:color="auto"/>
            <w:left w:val="none" w:sz="0" w:space="0" w:color="auto"/>
            <w:bottom w:val="none" w:sz="0" w:space="0" w:color="auto"/>
            <w:right w:val="none" w:sz="0" w:space="0" w:color="auto"/>
          </w:divBdr>
        </w:div>
        <w:div w:id="1664552492">
          <w:marLeft w:val="547"/>
          <w:marRight w:val="0"/>
          <w:marTop w:val="0"/>
          <w:marBottom w:val="0"/>
          <w:divBdr>
            <w:top w:val="none" w:sz="0" w:space="0" w:color="auto"/>
            <w:left w:val="none" w:sz="0" w:space="0" w:color="auto"/>
            <w:bottom w:val="none" w:sz="0" w:space="0" w:color="auto"/>
            <w:right w:val="none" w:sz="0" w:space="0" w:color="auto"/>
          </w:divBdr>
        </w:div>
        <w:div w:id="1468166023">
          <w:marLeft w:val="547"/>
          <w:marRight w:val="0"/>
          <w:marTop w:val="0"/>
          <w:marBottom w:val="0"/>
          <w:divBdr>
            <w:top w:val="none" w:sz="0" w:space="0" w:color="auto"/>
            <w:left w:val="none" w:sz="0" w:space="0" w:color="auto"/>
            <w:bottom w:val="none" w:sz="0" w:space="0" w:color="auto"/>
            <w:right w:val="none" w:sz="0" w:space="0" w:color="auto"/>
          </w:divBdr>
        </w:div>
        <w:div w:id="1118840529">
          <w:marLeft w:val="547"/>
          <w:marRight w:val="0"/>
          <w:marTop w:val="0"/>
          <w:marBottom w:val="0"/>
          <w:divBdr>
            <w:top w:val="none" w:sz="0" w:space="0" w:color="auto"/>
            <w:left w:val="none" w:sz="0" w:space="0" w:color="auto"/>
            <w:bottom w:val="none" w:sz="0" w:space="0" w:color="auto"/>
            <w:right w:val="none" w:sz="0" w:space="0" w:color="auto"/>
          </w:divBdr>
        </w:div>
      </w:divsChild>
    </w:div>
    <w:div w:id="932787368">
      <w:bodyDiv w:val="1"/>
      <w:marLeft w:val="0"/>
      <w:marRight w:val="0"/>
      <w:marTop w:val="0"/>
      <w:marBottom w:val="0"/>
      <w:divBdr>
        <w:top w:val="none" w:sz="0" w:space="0" w:color="auto"/>
        <w:left w:val="none" w:sz="0" w:space="0" w:color="auto"/>
        <w:bottom w:val="none" w:sz="0" w:space="0" w:color="auto"/>
        <w:right w:val="none" w:sz="0" w:space="0" w:color="auto"/>
      </w:divBdr>
    </w:div>
    <w:div w:id="1037193987">
      <w:bodyDiv w:val="1"/>
      <w:marLeft w:val="0"/>
      <w:marRight w:val="0"/>
      <w:marTop w:val="0"/>
      <w:marBottom w:val="0"/>
      <w:divBdr>
        <w:top w:val="none" w:sz="0" w:space="0" w:color="auto"/>
        <w:left w:val="none" w:sz="0" w:space="0" w:color="auto"/>
        <w:bottom w:val="none" w:sz="0" w:space="0" w:color="auto"/>
        <w:right w:val="none" w:sz="0" w:space="0" w:color="auto"/>
      </w:divBdr>
    </w:div>
    <w:div w:id="1092697961">
      <w:bodyDiv w:val="1"/>
      <w:marLeft w:val="0"/>
      <w:marRight w:val="0"/>
      <w:marTop w:val="0"/>
      <w:marBottom w:val="0"/>
      <w:divBdr>
        <w:top w:val="none" w:sz="0" w:space="0" w:color="auto"/>
        <w:left w:val="none" w:sz="0" w:space="0" w:color="auto"/>
        <w:bottom w:val="none" w:sz="0" w:space="0" w:color="auto"/>
        <w:right w:val="none" w:sz="0" w:space="0" w:color="auto"/>
      </w:divBdr>
    </w:div>
    <w:div w:id="1121454730">
      <w:bodyDiv w:val="1"/>
      <w:marLeft w:val="0"/>
      <w:marRight w:val="0"/>
      <w:marTop w:val="0"/>
      <w:marBottom w:val="0"/>
      <w:divBdr>
        <w:top w:val="none" w:sz="0" w:space="0" w:color="auto"/>
        <w:left w:val="none" w:sz="0" w:space="0" w:color="auto"/>
        <w:bottom w:val="none" w:sz="0" w:space="0" w:color="auto"/>
        <w:right w:val="none" w:sz="0" w:space="0" w:color="auto"/>
      </w:divBdr>
    </w:div>
    <w:div w:id="1204907921">
      <w:bodyDiv w:val="1"/>
      <w:marLeft w:val="0"/>
      <w:marRight w:val="0"/>
      <w:marTop w:val="0"/>
      <w:marBottom w:val="0"/>
      <w:divBdr>
        <w:top w:val="none" w:sz="0" w:space="0" w:color="auto"/>
        <w:left w:val="none" w:sz="0" w:space="0" w:color="auto"/>
        <w:bottom w:val="none" w:sz="0" w:space="0" w:color="auto"/>
        <w:right w:val="none" w:sz="0" w:space="0" w:color="auto"/>
      </w:divBdr>
    </w:div>
    <w:div w:id="1212302103">
      <w:bodyDiv w:val="1"/>
      <w:marLeft w:val="0"/>
      <w:marRight w:val="0"/>
      <w:marTop w:val="0"/>
      <w:marBottom w:val="0"/>
      <w:divBdr>
        <w:top w:val="none" w:sz="0" w:space="0" w:color="auto"/>
        <w:left w:val="none" w:sz="0" w:space="0" w:color="auto"/>
        <w:bottom w:val="none" w:sz="0" w:space="0" w:color="auto"/>
        <w:right w:val="none" w:sz="0" w:space="0" w:color="auto"/>
      </w:divBdr>
    </w:div>
    <w:div w:id="1279681226">
      <w:bodyDiv w:val="1"/>
      <w:marLeft w:val="0"/>
      <w:marRight w:val="0"/>
      <w:marTop w:val="0"/>
      <w:marBottom w:val="0"/>
      <w:divBdr>
        <w:top w:val="none" w:sz="0" w:space="0" w:color="auto"/>
        <w:left w:val="none" w:sz="0" w:space="0" w:color="auto"/>
        <w:bottom w:val="none" w:sz="0" w:space="0" w:color="auto"/>
        <w:right w:val="none" w:sz="0" w:space="0" w:color="auto"/>
      </w:divBdr>
    </w:div>
    <w:div w:id="1308361637">
      <w:bodyDiv w:val="1"/>
      <w:marLeft w:val="0"/>
      <w:marRight w:val="0"/>
      <w:marTop w:val="0"/>
      <w:marBottom w:val="0"/>
      <w:divBdr>
        <w:top w:val="none" w:sz="0" w:space="0" w:color="auto"/>
        <w:left w:val="none" w:sz="0" w:space="0" w:color="auto"/>
        <w:bottom w:val="none" w:sz="0" w:space="0" w:color="auto"/>
        <w:right w:val="none" w:sz="0" w:space="0" w:color="auto"/>
      </w:divBdr>
    </w:div>
    <w:div w:id="1346442563">
      <w:bodyDiv w:val="1"/>
      <w:marLeft w:val="0"/>
      <w:marRight w:val="0"/>
      <w:marTop w:val="0"/>
      <w:marBottom w:val="0"/>
      <w:divBdr>
        <w:top w:val="none" w:sz="0" w:space="0" w:color="auto"/>
        <w:left w:val="none" w:sz="0" w:space="0" w:color="auto"/>
        <w:bottom w:val="none" w:sz="0" w:space="0" w:color="auto"/>
        <w:right w:val="none" w:sz="0" w:space="0" w:color="auto"/>
      </w:divBdr>
    </w:div>
    <w:div w:id="1401902325">
      <w:bodyDiv w:val="1"/>
      <w:marLeft w:val="0"/>
      <w:marRight w:val="0"/>
      <w:marTop w:val="0"/>
      <w:marBottom w:val="0"/>
      <w:divBdr>
        <w:top w:val="none" w:sz="0" w:space="0" w:color="auto"/>
        <w:left w:val="none" w:sz="0" w:space="0" w:color="auto"/>
        <w:bottom w:val="none" w:sz="0" w:space="0" w:color="auto"/>
        <w:right w:val="none" w:sz="0" w:space="0" w:color="auto"/>
      </w:divBdr>
      <w:divsChild>
        <w:div w:id="1003433425">
          <w:marLeft w:val="0"/>
          <w:marRight w:val="0"/>
          <w:marTop w:val="0"/>
          <w:marBottom w:val="0"/>
          <w:divBdr>
            <w:top w:val="none" w:sz="0" w:space="0" w:color="auto"/>
            <w:left w:val="none" w:sz="0" w:space="0" w:color="auto"/>
            <w:bottom w:val="none" w:sz="0" w:space="0" w:color="auto"/>
            <w:right w:val="none" w:sz="0" w:space="0" w:color="auto"/>
          </w:divBdr>
          <w:divsChild>
            <w:div w:id="303777592">
              <w:marLeft w:val="0"/>
              <w:marRight w:val="0"/>
              <w:marTop w:val="0"/>
              <w:marBottom w:val="0"/>
              <w:divBdr>
                <w:top w:val="none" w:sz="0" w:space="0" w:color="auto"/>
                <w:left w:val="none" w:sz="0" w:space="0" w:color="auto"/>
                <w:bottom w:val="none" w:sz="0" w:space="0" w:color="auto"/>
                <w:right w:val="none" w:sz="0" w:space="0" w:color="auto"/>
              </w:divBdr>
              <w:divsChild>
                <w:div w:id="2032100630">
                  <w:marLeft w:val="0"/>
                  <w:marRight w:val="0"/>
                  <w:marTop w:val="0"/>
                  <w:marBottom w:val="0"/>
                  <w:divBdr>
                    <w:top w:val="none" w:sz="0" w:space="0" w:color="auto"/>
                    <w:left w:val="none" w:sz="0" w:space="0" w:color="auto"/>
                    <w:bottom w:val="none" w:sz="0" w:space="0" w:color="auto"/>
                    <w:right w:val="none" w:sz="0" w:space="0" w:color="auto"/>
                  </w:divBdr>
                  <w:divsChild>
                    <w:div w:id="2115703562">
                      <w:marLeft w:val="0"/>
                      <w:marRight w:val="0"/>
                      <w:marTop w:val="0"/>
                      <w:marBottom w:val="0"/>
                      <w:divBdr>
                        <w:top w:val="none" w:sz="0" w:space="0" w:color="auto"/>
                        <w:left w:val="none" w:sz="0" w:space="0" w:color="auto"/>
                        <w:bottom w:val="none" w:sz="0" w:space="0" w:color="auto"/>
                        <w:right w:val="none" w:sz="0" w:space="0" w:color="auto"/>
                      </w:divBdr>
                      <w:divsChild>
                        <w:div w:id="1428119205">
                          <w:marLeft w:val="0"/>
                          <w:marRight w:val="0"/>
                          <w:marTop w:val="0"/>
                          <w:marBottom w:val="0"/>
                          <w:divBdr>
                            <w:top w:val="none" w:sz="0" w:space="0" w:color="auto"/>
                            <w:left w:val="none" w:sz="0" w:space="0" w:color="auto"/>
                            <w:bottom w:val="none" w:sz="0" w:space="0" w:color="auto"/>
                            <w:right w:val="none" w:sz="0" w:space="0" w:color="auto"/>
                          </w:divBdr>
                          <w:divsChild>
                            <w:div w:id="21176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950934">
      <w:bodyDiv w:val="1"/>
      <w:marLeft w:val="0"/>
      <w:marRight w:val="0"/>
      <w:marTop w:val="0"/>
      <w:marBottom w:val="0"/>
      <w:divBdr>
        <w:top w:val="none" w:sz="0" w:space="0" w:color="auto"/>
        <w:left w:val="none" w:sz="0" w:space="0" w:color="auto"/>
        <w:bottom w:val="none" w:sz="0" w:space="0" w:color="auto"/>
        <w:right w:val="none" w:sz="0" w:space="0" w:color="auto"/>
      </w:divBdr>
    </w:div>
    <w:div w:id="1467119208">
      <w:bodyDiv w:val="1"/>
      <w:marLeft w:val="0"/>
      <w:marRight w:val="0"/>
      <w:marTop w:val="0"/>
      <w:marBottom w:val="0"/>
      <w:divBdr>
        <w:top w:val="none" w:sz="0" w:space="0" w:color="auto"/>
        <w:left w:val="none" w:sz="0" w:space="0" w:color="auto"/>
        <w:bottom w:val="none" w:sz="0" w:space="0" w:color="auto"/>
        <w:right w:val="none" w:sz="0" w:space="0" w:color="auto"/>
      </w:divBdr>
    </w:div>
    <w:div w:id="1490485629">
      <w:bodyDiv w:val="1"/>
      <w:marLeft w:val="0"/>
      <w:marRight w:val="0"/>
      <w:marTop w:val="0"/>
      <w:marBottom w:val="0"/>
      <w:divBdr>
        <w:top w:val="none" w:sz="0" w:space="0" w:color="auto"/>
        <w:left w:val="none" w:sz="0" w:space="0" w:color="auto"/>
        <w:bottom w:val="none" w:sz="0" w:space="0" w:color="auto"/>
        <w:right w:val="none" w:sz="0" w:space="0" w:color="auto"/>
      </w:divBdr>
    </w:div>
    <w:div w:id="1535147917">
      <w:bodyDiv w:val="1"/>
      <w:marLeft w:val="0"/>
      <w:marRight w:val="0"/>
      <w:marTop w:val="0"/>
      <w:marBottom w:val="0"/>
      <w:divBdr>
        <w:top w:val="none" w:sz="0" w:space="0" w:color="auto"/>
        <w:left w:val="none" w:sz="0" w:space="0" w:color="auto"/>
        <w:bottom w:val="none" w:sz="0" w:space="0" w:color="auto"/>
        <w:right w:val="none" w:sz="0" w:space="0" w:color="auto"/>
      </w:divBdr>
    </w:div>
    <w:div w:id="1567571046">
      <w:bodyDiv w:val="1"/>
      <w:marLeft w:val="0"/>
      <w:marRight w:val="0"/>
      <w:marTop w:val="0"/>
      <w:marBottom w:val="0"/>
      <w:divBdr>
        <w:top w:val="none" w:sz="0" w:space="0" w:color="auto"/>
        <w:left w:val="none" w:sz="0" w:space="0" w:color="auto"/>
        <w:bottom w:val="none" w:sz="0" w:space="0" w:color="auto"/>
        <w:right w:val="none" w:sz="0" w:space="0" w:color="auto"/>
      </w:divBdr>
    </w:div>
    <w:div w:id="1768379410">
      <w:bodyDiv w:val="1"/>
      <w:marLeft w:val="0"/>
      <w:marRight w:val="0"/>
      <w:marTop w:val="0"/>
      <w:marBottom w:val="0"/>
      <w:divBdr>
        <w:top w:val="none" w:sz="0" w:space="0" w:color="auto"/>
        <w:left w:val="none" w:sz="0" w:space="0" w:color="auto"/>
        <w:bottom w:val="none" w:sz="0" w:space="0" w:color="auto"/>
        <w:right w:val="none" w:sz="0" w:space="0" w:color="auto"/>
      </w:divBdr>
    </w:div>
    <w:div w:id="1784032020">
      <w:bodyDiv w:val="1"/>
      <w:marLeft w:val="0"/>
      <w:marRight w:val="0"/>
      <w:marTop w:val="0"/>
      <w:marBottom w:val="0"/>
      <w:divBdr>
        <w:top w:val="none" w:sz="0" w:space="0" w:color="auto"/>
        <w:left w:val="none" w:sz="0" w:space="0" w:color="auto"/>
        <w:bottom w:val="none" w:sz="0" w:space="0" w:color="auto"/>
        <w:right w:val="none" w:sz="0" w:space="0" w:color="auto"/>
      </w:divBdr>
    </w:div>
    <w:div w:id="1823816968">
      <w:bodyDiv w:val="1"/>
      <w:marLeft w:val="0"/>
      <w:marRight w:val="0"/>
      <w:marTop w:val="0"/>
      <w:marBottom w:val="0"/>
      <w:divBdr>
        <w:top w:val="none" w:sz="0" w:space="0" w:color="auto"/>
        <w:left w:val="none" w:sz="0" w:space="0" w:color="auto"/>
        <w:bottom w:val="none" w:sz="0" w:space="0" w:color="auto"/>
        <w:right w:val="none" w:sz="0" w:space="0" w:color="auto"/>
      </w:divBdr>
    </w:div>
    <w:div w:id="1852798185">
      <w:bodyDiv w:val="1"/>
      <w:marLeft w:val="0"/>
      <w:marRight w:val="0"/>
      <w:marTop w:val="0"/>
      <w:marBottom w:val="0"/>
      <w:divBdr>
        <w:top w:val="none" w:sz="0" w:space="0" w:color="auto"/>
        <w:left w:val="none" w:sz="0" w:space="0" w:color="auto"/>
        <w:bottom w:val="none" w:sz="0" w:space="0" w:color="auto"/>
        <w:right w:val="none" w:sz="0" w:space="0" w:color="auto"/>
      </w:divBdr>
    </w:div>
    <w:div w:id="1906446697">
      <w:bodyDiv w:val="1"/>
      <w:marLeft w:val="0"/>
      <w:marRight w:val="0"/>
      <w:marTop w:val="0"/>
      <w:marBottom w:val="0"/>
      <w:divBdr>
        <w:top w:val="none" w:sz="0" w:space="0" w:color="auto"/>
        <w:left w:val="none" w:sz="0" w:space="0" w:color="auto"/>
        <w:bottom w:val="none" w:sz="0" w:space="0" w:color="auto"/>
        <w:right w:val="none" w:sz="0" w:space="0" w:color="auto"/>
      </w:divBdr>
    </w:div>
    <w:div w:id="1917204632">
      <w:bodyDiv w:val="1"/>
      <w:marLeft w:val="0"/>
      <w:marRight w:val="0"/>
      <w:marTop w:val="0"/>
      <w:marBottom w:val="0"/>
      <w:divBdr>
        <w:top w:val="none" w:sz="0" w:space="0" w:color="auto"/>
        <w:left w:val="none" w:sz="0" w:space="0" w:color="auto"/>
        <w:bottom w:val="none" w:sz="0" w:space="0" w:color="auto"/>
        <w:right w:val="none" w:sz="0" w:space="0" w:color="auto"/>
      </w:divBdr>
    </w:div>
    <w:div w:id="1924291614">
      <w:bodyDiv w:val="1"/>
      <w:marLeft w:val="0"/>
      <w:marRight w:val="0"/>
      <w:marTop w:val="0"/>
      <w:marBottom w:val="0"/>
      <w:divBdr>
        <w:top w:val="none" w:sz="0" w:space="0" w:color="auto"/>
        <w:left w:val="none" w:sz="0" w:space="0" w:color="auto"/>
        <w:bottom w:val="none" w:sz="0" w:space="0" w:color="auto"/>
        <w:right w:val="none" w:sz="0" w:space="0" w:color="auto"/>
      </w:divBdr>
      <w:divsChild>
        <w:div w:id="1596599238">
          <w:marLeft w:val="0"/>
          <w:marRight w:val="0"/>
          <w:marTop w:val="0"/>
          <w:marBottom w:val="0"/>
          <w:divBdr>
            <w:top w:val="none" w:sz="0" w:space="0" w:color="auto"/>
            <w:left w:val="none" w:sz="0" w:space="0" w:color="auto"/>
            <w:bottom w:val="none" w:sz="0" w:space="0" w:color="auto"/>
            <w:right w:val="none" w:sz="0" w:space="0" w:color="auto"/>
          </w:divBdr>
          <w:divsChild>
            <w:div w:id="1957247753">
              <w:marLeft w:val="0"/>
              <w:marRight w:val="0"/>
              <w:marTop w:val="0"/>
              <w:marBottom w:val="0"/>
              <w:divBdr>
                <w:top w:val="none" w:sz="0" w:space="0" w:color="auto"/>
                <w:left w:val="none" w:sz="0" w:space="0" w:color="auto"/>
                <w:bottom w:val="none" w:sz="0" w:space="0" w:color="auto"/>
                <w:right w:val="none" w:sz="0" w:space="0" w:color="auto"/>
              </w:divBdr>
              <w:divsChild>
                <w:div w:id="1622759920">
                  <w:marLeft w:val="0"/>
                  <w:marRight w:val="0"/>
                  <w:marTop w:val="0"/>
                  <w:marBottom w:val="0"/>
                  <w:divBdr>
                    <w:top w:val="none" w:sz="0" w:space="0" w:color="auto"/>
                    <w:left w:val="none" w:sz="0" w:space="0" w:color="auto"/>
                    <w:bottom w:val="none" w:sz="0" w:space="0" w:color="auto"/>
                    <w:right w:val="none" w:sz="0" w:space="0" w:color="auto"/>
                  </w:divBdr>
                  <w:divsChild>
                    <w:div w:id="175639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82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org.br/" TargetMode="External"/><Relationship Id="rId13" Type="http://schemas.openxmlformats.org/officeDocument/2006/relationships/hyperlink" Target="http://www.jusbrasil.com.br/legislacao/91797/c%C3%B3digo-de-tr%C3%A2nsito-brasileiro-lei-9503-9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gislacao.planalto.gov.br/legisla/legislacao.nsf/Viw_Identificacao/lei%2012.764-2012?OpenDocum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legislacao/1035083/lei-de-diretrizes-e-bases-lei-9394-96" TargetMode="External"/><Relationship Id="rId5" Type="http://schemas.openxmlformats.org/officeDocument/2006/relationships/webSettings" Target="webSettings.xml"/><Relationship Id="rId15" Type="http://schemas.openxmlformats.org/officeDocument/2006/relationships/hyperlink" Target="mailto:desjc@educacao.sp.gov.br" TargetMode="External"/><Relationship Id="rId10" Type="http://schemas.openxmlformats.org/officeDocument/2006/relationships/hyperlink" Target="http://legislacao.planalto.gov.br/legisla/legislacao.nsf/Viw_Identificacao/lei%2013.146-2015?OpenDocu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ma.org.br/" TargetMode="External"/><Relationship Id="rId14" Type="http://schemas.openxmlformats.org/officeDocument/2006/relationships/hyperlink" Target="http://www.jusbrasil.com.br/legislacao/91797/c%C3%B3digo-de-tr%C3%A2nsito-brasileiro-lei-9503-9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iaadiaeducacao.pr.gov.br/portals/pde/arquivos/1068-4.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ciana.moreira\Desktop\Bras&#227;o_DESUP.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5CA210-2E3D-46FD-BE8C-BFB9BFA46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Brasão_DESUP</Template>
  <TotalTime>0</TotalTime>
  <Pages>8</Pages>
  <Words>3585</Words>
  <Characters>19361</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22901</CharactersWithSpaces>
  <SharedDoc>false</SharedDoc>
  <HLinks>
    <vt:vector size="300" baseType="variant">
      <vt:variant>
        <vt:i4>6422569</vt:i4>
      </vt:variant>
      <vt:variant>
        <vt:i4>159</vt:i4>
      </vt:variant>
      <vt:variant>
        <vt:i4>0</vt:i4>
      </vt:variant>
      <vt:variant>
        <vt:i4>5</vt:i4>
      </vt:variant>
      <vt:variant>
        <vt:lpwstr>http://www.portaltransparencia.gov.br/ceis</vt:lpwstr>
      </vt:variant>
      <vt:variant>
        <vt:lpwstr/>
      </vt:variant>
      <vt:variant>
        <vt:i4>6422713</vt:i4>
      </vt:variant>
      <vt:variant>
        <vt:i4>156</vt:i4>
      </vt:variant>
      <vt:variant>
        <vt:i4>0</vt:i4>
      </vt:variant>
      <vt:variant>
        <vt:i4>5</vt:i4>
      </vt:variant>
      <vt:variant>
        <vt:lpwstr>\\SSP09\4º Andar\CJ\CJ Procuradores\Rafael Fassio\Materiais de consulta\Cooperativas\ORIENTAÇÃO - COOPERATIVAS - DECRETO E LEI FEDERAL.docx</vt:lpwstr>
      </vt:variant>
      <vt:variant>
        <vt:lpwstr>_ftn8</vt:lpwstr>
      </vt:variant>
      <vt:variant>
        <vt:i4>1900594</vt:i4>
      </vt:variant>
      <vt:variant>
        <vt:i4>149</vt:i4>
      </vt:variant>
      <vt:variant>
        <vt:i4>0</vt:i4>
      </vt:variant>
      <vt:variant>
        <vt:i4>5</vt:i4>
      </vt:variant>
      <vt:variant>
        <vt:lpwstr/>
      </vt:variant>
      <vt:variant>
        <vt:lpwstr>_Toc424129008</vt:lpwstr>
      </vt:variant>
      <vt:variant>
        <vt:i4>1900594</vt:i4>
      </vt:variant>
      <vt:variant>
        <vt:i4>146</vt:i4>
      </vt:variant>
      <vt:variant>
        <vt:i4>0</vt:i4>
      </vt:variant>
      <vt:variant>
        <vt:i4>5</vt:i4>
      </vt:variant>
      <vt:variant>
        <vt:lpwstr/>
      </vt:variant>
      <vt:variant>
        <vt:lpwstr>_Toc424129006</vt:lpwstr>
      </vt:variant>
      <vt:variant>
        <vt:i4>1900594</vt:i4>
      </vt:variant>
      <vt:variant>
        <vt:i4>143</vt:i4>
      </vt:variant>
      <vt:variant>
        <vt:i4>0</vt:i4>
      </vt:variant>
      <vt:variant>
        <vt:i4>5</vt:i4>
      </vt:variant>
      <vt:variant>
        <vt:lpwstr/>
      </vt:variant>
      <vt:variant>
        <vt:lpwstr>_Toc424129005</vt:lpwstr>
      </vt:variant>
      <vt:variant>
        <vt:i4>1900594</vt:i4>
      </vt:variant>
      <vt:variant>
        <vt:i4>140</vt:i4>
      </vt:variant>
      <vt:variant>
        <vt:i4>0</vt:i4>
      </vt:variant>
      <vt:variant>
        <vt:i4>5</vt:i4>
      </vt:variant>
      <vt:variant>
        <vt:lpwstr/>
      </vt:variant>
      <vt:variant>
        <vt:lpwstr>_Toc424129004</vt:lpwstr>
      </vt:variant>
      <vt:variant>
        <vt:i4>1900594</vt:i4>
      </vt:variant>
      <vt:variant>
        <vt:i4>137</vt:i4>
      </vt:variant>
      <vt:variant>
        <vt:i4>0</vt:i4>
      </vt:variant>
      <vt:variant>
        <vt:i4>5</vt:i4>
      </vt:variant>
      <vt:variant>
        <vt:lpwstr/>
      </vt:variant>
      <vt:variant>
        <vt:lpwstr>_Toc424129003</vt:lpwstr>
      </vt:variant>
      <vt:variant>
        <vt:i4>1900594</vt:i4>
      </vt:variant>
      <vt:variant>
        <vt:i4>134</vt:i4>
      </vt:variant>
      <vt:variant>
        <vt:i4>0</vt:i4>
      </vt:variant>
      <vt:variant>
        <vt:i4>5</vt:i4>
      </vt:variant>
      <vt:variant>
        <vt:lpwstr/>
      </vt:variant>
      <vt:variant>
        <vt:lpwstr>_Toc424129002</vt:lpwstr>
      </vt:variant>
      <vt:variant>
        <vt:i4>1900594</vt:i4>
      </vt:variant>
      <vt:variant>
        <vt:i4>131</vt:i4>
      </vt:variant>
      <vt:variant>
        <vt:i4>0</vt:i4>
      </vt:variant>
      <vt:variant>
        <vt:i4>5</vt:i4>
      </vt:variant>
      <vt:variant>
        <vt:lpwstr/>
      </vt:variant>
      <vt:variant>
        <vt:lpwstr>_Toc424129001</vt:lpwstr>
      </vt:variant>
      <vt:variant>
        <vt:i4>1900594</vt:i4>
      </vt:variant>
      <vt:variant>
        <vt:i4>128</vt:i4>
      </vt:variant>
      <vt:variant>
        <vt:i4>0</vt:i4>
      </vt:variant>
      <vt:variant>
        <vt:i4>5</vt:i4>
      </vt:variant>
      <vt:variant>
        <vt:lpwstr/>
      </vt:variant>
      <vt:variant>
        <vt:lpwstr>_Toc424129000</vt:lpwstr>
      </vt:variant>
      <vt:variant>
        <vt:i4>1376315</vt:i4>
      </vt:variant>
      <vt:variant>
        <vt:i4>125</vt:i4>
      </vt:variant>
      <vt:variant>
        <vt:i4>0</vt:i4>
      </vt:variant>
      <vt:variant>
        <vt:i4>5</vt:i4>
      </vt:variant>
      <vt:variant>
        <vt:lpwstr/>
      </vt:variant>
      <vt:variant>
        <vt:lpwstr>_Toc424128998</vt:lpwstr>
      </vt:variant>
      <vt:variant>
        <vt:i4>1376315</vt:i4>
      </vt:variant>
      <vt:variant>
        <vt:i4>122</vt:i4>
      </vt:variant>
      <vt:variant>
        <vt:i4>0</vt:i4>
      </vt:variant>
      <vt:variant>
        <vt:i4>5</vt:i4>
      </vt:variant>
      <vt:variant>
        <vt:lpwstr/>
      </vt:variant>
      <vt:variant>
        <vt:lpwstr>_Toc424128997</vt:lpwstr>
      </vt:variant>
      <vt:variant>
        <vt:i4>1376315</vt:i4>
      </vt:variant>
      <vt:variant>
        <vt:i4>119</vt:i4>
      </vt:variant>
      <vt:variant>
        <vt:i4>0</vt:i4>
      </vt:variant>
      <vt:variant>
        <vt:i4>5</vt:i4>
      </vt:variant>
      <vt:variant>
        <vt:lpwstr/>
      </vt:variant>
      <vt:variant>
        <vt:lpwstr>_Toc424128996</vt:lpwstr>
      </vt:variant>
      <vt:variant>
        <vt:i4>1376315</vt:i4>
      </vt:variant>
      <vt:variant>
        <vt:i4>116</vt:i4>
      </vt:variant>
      <vt:variant>
        <vt:i4>0</vt:i4>
      </vt:variant>
      <vt:variant>
        <vt:i4>5</vt:i4>
      </vt:variant>
      <vt:variant>
        <vt:lpwstr/>
      </vt:variant>
      <vt:variant>
        <vt:lpwstr>_Toc424128995</vt:lpwstr>
      </vt:variant>
      <vt:variant>
        <vt:i4>1376315</vt:i4>
      </vt:variant>
      <vt:variant>
        <vt:i4>113</vt:i4>
      </vt:variant>
      <vt:variant>
        <vt:i4>0</vt:i4>
      </vt:variant>
      <vt:variant>
        <vt:i4>5</vt:i4>
      </vt:variant>
      <vt:variant>
        <vt:lpwstr/>
      </vt:variant>
      <vt:variant>
        <vt:lpwstr>_Toc424128994</vt:lpwstr>
      </vt:variant>
      <vt:variant>
        <vt:i4>1376315</vt:i4>
      </vt:variant>
      <vt:variant>
        <vt:i4>110</vt:i4>
      </vt:variant>
      <vt:variant>
        <vt:i4>0</vt:i4>
      </vt:variant>
      <vt:variant>
        <vt:i4>5</vt:i4>
      </vt:variant>
      <vt:variant>
        <vt:lpwstr/>
      </vt:variant>
      <vt:variant>
        <vt:lpwstr>_Toc424128993</vt:lpwstr>
      </vt:variant>
      <vt:variant>
        <vt:i4>1376315</vt:i4>
      </vt:variant>
      <vt:variant>
        <vt:i4>107</vt:i4>
      </vt:variant>
      <vt:variant>
        <vt:i4>0</vt:i4>
      </vt:variant>
      <vt:variant>
        <vt:i4>5</vt:i4>
      </vt:variant>
      <vt:variant>
        <vt:lpwstr/>
      </vt:variant>
      <vt:variant>
        <vt:lpwstr>_Toc424128992</vt:lpwstr>
      </vt:variant>
      <vt:variant>
        <vt:i4>1376315</vt:i4>
      </vt:variant>
      <vt:variant>
        <vt:i4>104</vt:i4>
      </vt:variant>
      <vt:variant>
        <vt:i4>0</vt:i4>
      </vt:variant>
      <vt:variant>
        <vt:i4>5</vt:i4>
      </vt:variant>
      <vt:variant>
        <vt:lpwstr/>
      </vt:variant>
      <vt:variant>
        <vt:lpwstr>_Toc424128991</vt:lpwstr>
      </vt:variant>
      <vt:variant>
        <vt:i4>1376315</vt:i4>
      </vt:variant>
      <vt:variant>
        <vt:i4>101</vt:i4>
      </vt:variant>
      <vt:variant>
        <vt:i4>0</vt:i4>
      </vt:variant>
      <vt:variant>
        <vt:i4>5</vt:i4>
      </vt:variant>
      <vt:variant>
        <vt:lpwstr/>
      </vt:variant>
      <vt:variant>
        <vt:lpwstr>_Toc424128990</vt:lpwstr>
      </vt:variant>
      <vt:variant>
        <vt:i4>1310779</vt:i4>
      </vt:variant>
      <vt:variant>
        <vt:i4>98</vt:i4>
      </vt:variant>
      <vt:variant>
        <vt:i4>0</vt:i4>
      </vt:variant>
      <vt:variant>
        <vt:i4>5</vt:i4>
      </vt:variant>
      <vt:variant>
        <vt:lpwstr/>
      </vt:variant>
      <vt:variant>
        <vt:lpwstr>_Toc424128989</vt:lpwstr>
      </vt:variant>
      <vt:variant>
        <vt:i4>1310779</vt:i4>
      </vt:variant>
      <vt:variant>
        <vt:i4>95</vt:i4>
      </vt:variant>
      <vt:variant>
        <vt:i4>0</vt:i4>
      </vt:variant>
      <vt:variant>
        <vt:i4>5</vt:i4>
      </vt:variant>
      <vt:variant>
        <vt:lpwstr/>
      </vt:variant>
      <vt:variant>
        <vt:lpwstr>_Toc424128988</vt:lpwstr>
      </vt:variant>
      <vt:variant>
        <vt:i4>1310779</vt:i4>
      </vt:variant>
      <vt:variant>
        <vt:i4>92</vt:i4>
      </vt:variant>
      <vt:variant>
        <vt:i4>0</vt:i4>
      </vt:variant>
      <vt:variant>
        <vt:i4>5</vt:i4>
      </vt:variant>
      <vt:variant>
        <vt:lpwstr/>
      </vt:variant>
      <vt:variant>
        <vt:lpwstr>_Toc424128987</vt:lpwstr>
      </vt:variant>
      <vt:variant>
        <vt:i4>4456472</vt:i4>
      </vt:variant>
      <vt:variant>
        <vt:i4>87</vt:i4>
      </vt:variant>
      <vt:variant>
        <vt:i4>0</vt:i4>
      </vt:variant>
      <vt:variant>
        <vt:i4>5</vt:i4>
      </vt:variant>
      <vt:variant>
        <vt:lpwstr>http://www.bec.sp.gov.br/</vt:lpwstr>
      </vt:variant>
      <vt:variant>
        <vt:lpwstr/>
      </vt:variant>
      <vt:variant>
        <vt:i4>4456472</vt:i4>
      </vt:variant>
      <vt:variant>
        <vt:i4>84</vt:i4>
      </vt:variant>
      <vt:variant>
        <vt:i4>0</vt:i4>
      </vt:variant>
      <vt:variant>
        <vt:i4>5</vt:i4>
      </vt:variant>
      <vt:variant>
        <vt:lpwstr>http://www.bec.sp.gov.br/</vt:lpwstr>
      </vt:variant>
      <vt:variant>
        <vt:lpwstr/>
      </vt:variant>
      <vt:variant>
        <vt:i4>4456472</vt:i4>
      </vt:variant>
      <vt:variant>
        <vt:i4>81</vt:i4>
      </vt:variant>
      <vt:variant>
        <vt:i4>0</vt:i4>
      </vt:variant>
      <vt:variant>
        <vt:i4>5</vt:i4>
      </vt:variant>
      <vt:variant>
        <vt:lpwstr>http://www.bec.sp.gov.br/</vt:lpwstr>
      </vt:variant>
      <vt:variant>
        <vt:lpwstr/>
      </vt:variant>
      <vt:variant>
        <vt:i4>4456472</vt:i4>
      </vt:variant>
      <vt:variant>
        <vt:i4>78</vt:i4>
      </vt:variant>
      <vt:variant>
        <vt:i4>0</vt:i4>
      </vt:variant>
      <vt:variant>
        <vt:i4>5</vt:i4>
      </vt:variant>
      <vt:variant>
        <vt:lpwstr>http://www.bec.sp.gov.br/</vt:lpwstr>
      </vt:variant>
      <vt:variant>
        <vt:lpwstr/>
      </vt:variant>
      <vt:variant>
        <vt:i4>4456472</vt:i4>
      </vt:variant>
      <vt:variant>
        <vt:i4>75</vt:i4>
      </vt:variant>
      <vt:variant>
        <vt:i4>0</vt:i4>
      </vt:variant>
      <vt:variant>
        <vt:i4>5</vt:i4>
      </vt:variant>
      <vt:variant>
        <vt:lpwstr>http://www.bec.sp.gov.br/</vt:lpwstr>
      </vt:variant>
      <vt:variant>
        <vt:lpwstr/>
      </vt:variant>
      <vt:variant>
        <vt:i4>4456472</vt:i4>
      </vt:variant>
      <vt:variant>
        <vt:i4>72</vt:i4>
      </vt:variant>
      <vt:variant>
        <vt:i4>0</vt:i4>
      </vt:variant>
      <vt:variant>
        <vt:i4>5</vt:i4>
      </vt:variant>
      <vt:variant>
        <vt:lpwstr>http://www.bec.sp.gov.br/</vt:lpwstr>
      </vt:variant>
      <vt:variant>
        <vt:lpwstr/>
      </vt:variant>
      <vt:variant>
        <vt:i4>4980816</vt:i4>
      </vt:variant>
      <vt:variant>
        <vt:i4>69</vt:i4>
      </vt:variant>
      <vt:variant>
        <vt:i4>0</vt:i4>
      </vt:variant>
      <vt:variant>
        <vt:i4>5</vt:i4>
      </vt:variant>
      <vt:variant>
        <vt:lpwstr>http://www.bec.sp.gv.br/</vt:lpwstr>
      </vt:variant>
      <vt:variant>
        <vt:lpwstr/>
      </vt:variant>
      <vt:variant>
        <vt:i4>6422569</vt:i4>
      </vt:variant>
      <vt:variant>
        <vt:i4>66</vt:i4>
      </vt:variant>
      <vt:variant>
        <vt:i4>0</vt:i4>
      </vt:variant>
      <vt:variant>
        <vt:i4>5</vt:i4>
      </vt:variant>
      <vt:variant>
        <vt:lpwstr>http://www.portaltransparencia.gov.br/ceis</vt:lpwstr>
      </vt:variant>
      <vt:variant>
        <vt:lpwstr/>
      </vt:variant>
      <vt:variant>
        <vt:i4>1900594</vt:i4>
      </vt:variant>
      <vt:variant>
        <vt:i4>59</vt:i4>
      </vt:variant>
      <vt:variant>
        <vt:i4>0</vt:i4>
      </vt:variant>
      <vt:variant>
        <vt:i4>5</vt:i4>
      </vt:variant>
      <vt:variant>
        <vt:lpwstr/>
      </vt:variant>
      <vt:variant>
        <vt:lpwstr>_Toc424129008</vt:lpwstr>
      </vt:variant>
      <vt:variant>
        <vt:i4>1900594</vt:i4>
      </vt:variant>
      <vt:variant>
        <vt:i4>56</vt:i4>
      </vt:variant>
      <vt:variant>
        <vt:i4>0</vt:i4>
      </vt:variant>
      <vt:variant>
        <vt:i4>5</vt:i4>
      </vt:variant>
      <vt:variant>
        <vt:lpwstr/>
      </vt:variant>
      <vt:variant>
        <vt:lpwstr>_Toc424129006</vt:lpwstr>
      </vt:variant>
      <vt:variant>
        <vt:i4>1900594</vt:i4>
      </vt:variant>
      <vt:variant>
        <vt:i4>53</vt:i4>
      </vt:variant>
      <vt:variant>
        <vt:i4>0</vt:i4>
      </vt:variant>
      <vt:variant>
        <vt:i4>5</vt:i4>
      </vt:variant>
      <vt:variant>
        <vt:lpwstr/>
      </vt:variant>
      <vt:variant>
        <vt:lpwstr>_Toc424129005</vt:lpwstr>
      </vt:variant>
      <vt:variant>
        <vt:i4>1900594</vt:i4>
      </vt:variant>
      <vt:variant>
        <vt:i4>50</vt:i4>
      </vt:variant>
      <vt:variant>
        <vt:i4>0</vt:i4>
      </vt:variant>
      <vt:variant>
        <vt:i4>5</vt:i4>
      </vt:variant>
      <vt:variant>
        <vt:lpwstr/>
      </vt:variant>
      <vt:variant>
        <vt:lpwstr>_Toc424129004</vt:lpwstr>
      </vt:variant>
      <vt:variant>
        <vt:i4>1900594</vt:i4>
      </vt:variant>
      <vt:variant>
        <vt:i4>47</vt:i4>
      </vt:variant>
      <vt:variant>
        <vt:i4>0</vt:i4>
      </vt:variant>
      <vt:variant>
        <vt:i4>5</vt:i4>
      </vt:variant>
      <vt:variant>
        <vt:lpwstr/>
      </vt:variant>
      <vt:variant>
        <vt:lpwstr>_Toc424129003</vt:lpwstr>
      </vt:variant>
      <vt:variant>
        <vt:i4>1900594</vt:i4>
      </vt:variant>
      <vt:variant>
        <vt:i4>44</vt:i4>
      </vt:variant>
      <vt:variant>
        <vt:i4>0</vt:i4>
      </vt:variant>
      <vt:variant>
        <vt:i4>5</vt:i4>
      </vt:variant>
      <vt:variant>
        <vt:lpwstr/>
      </vt:variant>
      <vt:variant>
        <vt:lpwstr>_Toc424129002</vt:lpwstr>
      </vt:variant>
      <vt:variant>
        <vt:i4>1900594</vt:i4>
      </vt:variant>
      <vt:variant>
        <vt:i4>41</vt:i4>
      </vt:variant>
      <vt:variant>
        <vt:i4>0</vt:i4>
      </vt:variant>
      <vt:variant>
        <vt:i4>5</vt:i4>
      </vt:variant>
      <vt:variant>
        <vt:lpwstr/>
      </vt:variant>
      <vt:variant>
        <vt:lpwstr>_Toc424129001</vt:lpwstr>
      </vt:variant>
      <vt:variant>
        <vt:i4>1900594</vt:i4>
      </vt:variant>
      <vt:variant>
        <vt:i4>38</vt:i4>
      </vt:variant>
      <vt:variant>
        <vt:i4>0</vt:i4>
      </vt:variant>
      <vt:variant>
        <vt:i4>5</vt:i4>
      </vt:variant>
      <vt:variant>
        <vt:lpwstr/>
      </vt:variant>
      <vt:variant>
        <vt:lpwstr>_Toc424129000</vt:lpwstr>
      </vt:variant>
      <vt:variant>
        <vt:i4>1376315</vt:i4>
      </vt:variant>
      <vt:variant>
        <vt:i4>35</vt:i4>
      </vt:variant>
      <vt:variant>
        <vt:i4>0</vt:i4>
      </vt:variant>
      <vt:variant>
        <vt:i4>5</vt:i4>
      </vt:variant>
      <vt:variant>
        <vt:lpwstr/>
      </vt:variant>
      <vt:variant>
        <vt:lpwstr>_Toc424128998</vt:lpwstr>
      </vt:variant>
      <vt:variant>
        <vt:i4>1376315</vt:i4>
      </vt:variant>
      <vt:variant>
        <vt:i4>32</vt:i4>
      </vt:variant>
      <vt:variant>
        <vt:i4>0</vt:i4>
      </vt:variant>
      <vt:variant>
        <vt:i4>5</vt:i4>
      </vt:variant>
      <vt:variant>
        <vt:lpwstr/>
      </vt:variant>
      <vt:variant>
        <vt:lpwstr>_Toc424128997</vt:lpwstr>
      </vt:variant>
      <vt:variant>
        <vt:i4>1376315</vt:i4>
      </vt:variant>
      <vt:variant>
        <vt:i4>29</vt:i4>
      </vt:variant>
      <vt:variant>
        <vt:i4>0</vt:i4>
      </vt:variant>
      <vt:variant>
        <vt:i4>5</vt:i4>
      </vt:variant>
      <vt:variant>
        <vt:lpwstr/>
      </vt:variant>
      <vt:variant>
        <vt:lpwstr>_Toc424128996</vt:lpwstr>
      </vt:variant>
      <vt:variant>
        <vt:i4>1376315</vt:i4>
      </vt:variant>
      <vt:variant>
        <vt:i4>26</vt:i4>
      </vt:variant>
      <vt:variant>
        <vt:i4>0</vt:i4>
      </vt:variant>
      <vt:variant>
        <vt:i4>5</vt:i4>
      </vt:variant>
      <vt:variant>
        <vt:lpwstr/>
      </vt:variant>
      <vt:variant>
        <vt:lpwstr>_Toc424128995</vt:lpwstr>
      </vt:variant>
      <vt:variant>
        <vt:i4>1376315</vt:i4>
      </vt:variant>
      <vt:variant>
        <vt:i4>23</vt:i4>
      </vt:variant>
      <vt:variant>
        <vt:i4>0</vt:i4>
      </vt:variant>
      <vt:variant>
        <vt:i4>5</vt:i4>
      </vt:variant>
      <vt:variant>
        <vt:lpwstr/>
      </vt:variant>
      <vt:variant>
        <vt:lpwstr>_Toc424128994</vt:lpwstr>
      </vt:variant>
      <vt:variant>
        <vt:i4>1376315</vt:i4>
      </vt:variant>
      <vt:variant>
        <vt:i4>20</vt:i4>
      </vt:variant>
      <vt:variant>
        <vt:i4>0</vt:i4>
      </vt:variant>
      <vt:variant>
        <vt:i4>5</vt:i4>
      </vt:variant>
      <vt:variant>
        <vt:lpwstr/>
      </vt:variant>
      <vt:variant>
        <vt:lpwstr>_Toc424128993</vt:lpwstr>
      </vt:variant>
      <vt:variant>
        <vt:i4>1376315</vt:i4>
      </vt:variant>
      <vt:variant>
        <vt:i4>17</vt:i4>
      </vt:variant>
      <vt:variant>
        <vt:i4>0</vt:i4>
      </vt:variant>
      <vt:variant>
        <vt:i4>5</vt:i4>
      </vt:variant>
      <vt:variant>
        <vt:lpwstr/>
      </vt:variant>
      <vt:variant>
        <vt:lpwstr>_Toc424128992</vt:lpwstr>
      </vt:variant>
      <vt:variant>
        <vt:i4>1376315</vt:i4>
      </vt:variant>
      <vt:variant>
        <vt:i4>14</vt:i4>
      </vt:variant>
      <vt:variant>
        <vt:i4>0</vt:i4>
      </vt:variant>
      <vt:variant>
        <vt:i4>5</vt:i4>
      </vt:variant>
      <vt:variant>
        <vt:lpwstr/>
      </vt:variant>
      <vt:variant>
        <vt:lpwstr>_Toc424128991</vt:lpwstr>
      </vt:variant>
      <vt:variant>
        <vt:i4>1376315</vt:i4>
      </vt:variant>
      <vt:variant>
        <vt:i4>11</vt:i4>
      </vt:variant>
      <vt:variant>
        <vt:i4>0</vt:i4>
      </vt:variant>
      <vt:variant>
        <vt:i4>5</vt:i4>
      </vt:variant>
      <vt:variant>
        <vt:lpwstr/>
      </vt:variant>
      <vt:variant>
        <vt:lpwstr>_Toc424128990</vt:lpwstr>
      </vt:variant>
      <vt:variant>
        <vt:i4>1310779</vt:i4>
      </vt:variant>
      <vt:variant>
        <vt:i4>8</vt:i4>
      </vt:variant>
      <vt:variant>
        <vt:i4>0</vt:i4>
      </vt:variant>
      <vt:variant>
        <vt:i4>5</vt:i4>
      </vt:variant>
      <vt:variant>
        <vt:lpwstr/>
      </vt:variant>
      <vt:variant>
        <vt:lpwstr>_Toc424128989</vt:lpwstr>
      </vt:variant>
      <vt:variant>
        <vt:i4>1310779</vt:i4>
      </vt:variant>
      <vt:variant>
        <vt:i4>5</vt:i4>
      </vt:variant>
      <vt:variant>
        <vt:i4>0</vt:i4>
      </vt:variant>
      <vt:variant>
        <vt:i4>5</vt:i4>
      </vt:variant>
      <vt:variant>
        <vt:lpwstr/>
      </vt:variant>
      <vt:variant>
        <vt:lpwstr>_Toc424128988</vt:lpwstr>
      </vt:variant>
      <vt:variant>
        <vt:i4>1310779</vt:i4>
      </vt:variant>
      <vt:variant>
        <vt:i4>2</vt:i4>
      </vt:variant>
      <vt:variant>
        <vt:i4>0</vt:i4>
      </vt:variant>
      <vt:variant>
        <vt:i4>5</vt:i4>
      </vt:variant>
      <vt:variant>
        <vt:lpwstr/>
      </vt:variant>
      <vt:variant>
        <vt:lpwstr>_Toc424128987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FDE</cp:lastModifiedBy>
  <cp:revision>2</cp:revision>
  <cp:lastPrinted>2017-12-06T12:27:00Z</cp:lastPrinted>
  <dcterms:created xsi:type="dcterms:W3CDTF">2018-03-29T16:08:00Z</dcterms:created>
  <dcterms:modified xsi:type="dcterms:W3CDTF">2018-03-29T16:08:00Z</dcterms:modified>
</cp:coreProperties>
</file>