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jc w:val="center"/>
        <w:tblLayout w:type="fixed"/>
        <w:tblCellMar>
          <w:left w:w="70" w:type="dxa"/>
          <w:right w:w="70" w:type="dxa"/>
        </w:tblCellMar>
        <w:tblLook w:val="04A0" w:firstRow="1" w:lastRow="0" w:firstColumn="1" w:lastColumn="0" w:noHBand="0" w:noVBand="1"/>
      </w:tblPr>
      <w:tblGrid>
        <w:gridCol w:w="1796"/>
        <w:gridCol w:w="7504"/>
      </w:tblGrid>
      <w:tr w:rsidR="004D40B5" w:rsidTr="00885EDA">
        <w:trPr>
          <w:trHeight w:val="100"/>
          <w:jc w:val="center"/>
        </w:trPr>
        <w:tc>
          <w:tcPr>
            <w:tcW w:w="1796" w:type="dxa"/>
            <w:vAlign w:val="center"/>
            <w:hideMark/>
          </w:tcPr>
          <w:p w:rsidR="004D40B5" w:rsidRDefault="004D40B5" w:rsidP="00885EDA">
            <w:pPr>
              <w:jc w:val="center"/>
              <w:rPr>
                <w:rFonts w:ascii="Arial" w:hAnsi="Arial"/>
                <w:color w:val="808080"/>
                <w:sz w:val="20"/>
              </w:rPr>
            </w:pPr>
            <w:r>
              <w:rPr>
                <w:rFonts w:ascii="Arial" w:hAnsi="Arial"/>
                <w:noProof/>
                <w:color w:val="808080"/>
                <w:sz w:val="20"/>
                <w:lang w:eastAsia="pt-BR"/>
              </w:rPr>
              <w:drawing>
                <wp:inline distT="0" distB="0" distL="0" distR="0" wp14:anchorId="3F06C724" wp14:editId="0212892C">
                  <wp:extent cx="866775" cy="857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tc>
        <w:tc>
          <w:tcPr>
            <w:tcW w:w="7504" w:type="dxa"/>
          </w:tcPr>
          <w:p w:rsidR="004D40B5" w:rsidRDefault="004D40B5" w:rsidP="00885EDA">
            <w:pPr>
              <w:keepNext/>
              <w:tabs>
                <w:tab w:val="left" w:pos="1740"/>
                <w:tab w:val="center" w:pos="3389"/>
              </w:tabs>
              <w:spacing w:after="0" w:line="240" w:lineRule="auto"/>
              <w:jc w:val="center"/>
              <w:outlineLvl w:val="2"/>
              <w:rPr>
                <w:rFonts w:ascii="Arial" w:eastAsia="Calibri" w:hAnsi="Arial" w:cs="Times New Roman"/>
                <w:b/>
                <w:color w:val="000000"/>
                <w:sz w:val="20"/>
                <w:szCs w:val="24"/>
                <w:lang w:eastAsia="pt-BR"/>
              </w:rPr>
            </w:pPr>
          </w:p>
          <w:p w:rsidR="004D40B5" w:rsidRDefault="004D40B5" w:rsidP="00885EDA">
            <w:pPr>
              <w:keepNext/>
              <w:tabs>
                <w:tab w:val="left" w:pos="1740"/>
                <w:tab w:val="center" w:pos="3389"/>
              </w:tabs>
              <w:spacing w:after="0" w:line="240" w:lineRule="auto"/>
              <w:jc w:val="center"/>
              <w:outlineLvl w:val="2"/>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GOVERNO DO ESTADO DE SÃO PAULO</w:t>
            </w:r>
          </w:p>
          <w:p w:rsidR="004D40B5" w:rsidRDefault="004D40B5" w:rsidP="00885EDA">
            <w:pPr>
              <w:keepNext/>
              <w:tabs>
                <w:tab w:val="left" w:pos="1740"/>
                <w:tab w:val="center" w:pos="3389"/>
              </w:tabs>
              <w:spacing w:after="0" w:line="240" w:lineRule="auto"/>
              <w:jc w:val="center"/>
              <w:outlineLvl w:val="2"/>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SECRETARIA DE ESTADO DA EDUCAÇÃO</w:t>
            </w:r>
          </w:p>
          <w:p w:rsidR="004D40B5" w:rsidRDefault="004D40B5" w:rsidP="00885EDA">
            <w:pPr>
              <w:keepNext/>
              <w:overflowPunct w:val="0"/>
              <w:autoSpaceDE w:val="0"/>
              <w:autoSpaceDN w:val="0"/>
              <w:adjustRightInd w:val="0"/>
              <w:spacing w:after="0" w:line="240" w:lineRule="auto"/>
              <w:jc w:val="center"/>
              <w:textAlignment w:val="baseline"/>
              <w:outlineLvl w:val="1"/>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DIRETORIA DE ENSINO REGIÃO OSASCO</w:t>
            </w:r>
          </w:p>
        </w:tc>
      </w:tr>
    </w:tbl>
    <w:p w:rsidR="004D40B5" w:rsidRPr="005F73B8" w:rsidRDefault="004D40B5" w:rsidP="004D40B5">
      <w:pPr>
        <w:spacing w:after="0" w:line="360" w:lineRule="auto"/>
        <w:rPr>
          <w:rFonts w:ascii="Times New Roman" w:hAnsi="Times New Roman" w:cs="Times New Roman"/>
          <w:sz w:val="24"/>
          <w:szCs w:val="24"/>
        </w:rPr>
      </w:pPr>
      <w:r w:rsidRPr="005F73B8">
        <w:rPr>
          <w:rFonts w:ascii="Times New Roman" w:hAnsi="Times New Roman" w:cs="Times New Roman"/>
          <w:b/>
          <w:sz w:val="24"/>
          <w:szCs w:val="24"/>
        </w:rPr>
        <w:t xml:space="preserve">Circular nº </w:t>
      </w:r>
      <w:r w:rsidR="0033189D">
        <w:rPr>
          <w:rFonts w:ascii="Times New Roman" w:hAnsi="Times New Roman" w:cs="Times New Roman"/>
          <w:b/>
          <w:sz w:val="24"/>
          <w:szCs w:val="24"/>
        </w:rPr>
        <w:t>43</w:t>
      </w:r>
      <w:r w:rsidRPr="005F73B8">
        <w:rPr>
          <w:rFonts w:ascii="Times New Roman" w:hAnsi="Times New Roman" w:cs="Times New Roman"/>
          <w:b/>
          <w:sz w:val="24"/>
          <w:szCs w:val="24"/>
        </w:rPr>
        <w:t>/2018 -  CRH</w:t>
      </w:r>
      <w:r w:rsidRPr="005F73B8">
        <w:rPr>
          <w:rFonts w:ascii="Times New Roman" w:hAnsi="Times New Roman" w:cs="Times New Roman"/>
          <w:color w:val="808080"/>
          <w:sz w:val="24"/>
          <w:szCs w:val="24"/>
        </w:rPr>
        <w:t xml:space="preserve"> </w:t>
      </w:r>
    </w:p>
    <w:p w:rsidR="004D40B5" w:rsidRPr="005F73B8" w:rsidRDefault="004D40B5" w:rsidP="004D40B5">
      <w:pPr>
        <w:spacing w:after="0" w:line="360" w:lineRule="auto"/>
        <w:jc w:val="right"/>
        <w:rPr>
          <w:rFonts w:ascii="Times New Roman" w:hAnsi="Times New Roman" w:cs="Times New Roman"/>
          <w:sz w:val="24"/>
          <w:szCs w:val="24"/>
        </w:rPr>
      </w:pPr>
      <w:r w:rsidRPr="005F73B8">
        <w:rPr>
          <w:rFonts w:ascii="Times New Roman" w:hAnsi="Times New Roman" w:cs="Times New Roman"/>
          <w:sz w:val="24"/>
          <w:szCs w:val="24"/>
        </w:rPr>
        <w:tab/>
      </w:r>
      <w:r w:rsidRPr="005F73B8">
        <w:rPr>
          <w:rFonts w:ascii="Times New Roman" w:hAnsi="Times New Roman" w:cs="Times New Roman"/>
          <w:sz w:val="24"/>
          <w:szCs w:val="24"/>
        </w:rPr>
        <w:tab/>
        <w:t xml:space="preserve">Osasco, </w:t>
      </w:r>
      <w:r w:rsidRPr="005F73B8">
        <w:rPr>
          <w:rFonts w:ascii="Times New Roman" w:hAnsi="Times New Roman" w:cs="Times New Roman"/>
          <w:sz w:val="24"/>
          <w:szCs w:val="24"/>
        </w:rPr>
        <w:fldChar w:fldCharType="begin"/>
      </w:r>
      <w:r w:rsidRPr="005F73B8">
        <w:rPr>
          <w:rFonts w:ascii="Times New Roman" w:hAnsi="Times New Roman" w:cs="Times New Roman"/>
          <w:sz w:val="24"/>
          <w:szCs w:val="24"/>
        </w:rPr>
        <w:instrText xml:space="preserve"> TIME \@ "d' de 'MMMM' de 'yyyy" </w:instrText>
      </w:r>
      <w:r w:rsidRPr="005F73B8">
        <w:rPr>
          <w:rFonts w:ascii="Times New Roman" w:hAnsi="Times New Roman" w:cs="Times New Roman"/>
          <w:sz w:val="24"/>
          <w:szCs w:val="24"/>
        </w:rPr>
        <w:fldChar w:fldCharType="separate"/>
      </w:r>
      <w:r w:rsidR="006E6F8B">
        <w:rPr>
          <w:rFonts w:ascii="Times New Roman" w:hAnsi="Times New Roman" w:cs="Times New Roman"/>
          <w:noProof/>
          <w:sz w:val="24"/>
          <w:szCs w:val="24"/>
        </w:rPr>
        <w:t>15 de fevereiro de 2018</w:t>
      </w:r>
      <w:r w:rsidRPr="005F73B8">
        <w:rPr>
          <w:rFonts w:ascii="Times New Roman" w:hAnsi="Times New Roman" w:cs="Times New Roman"/>
          <w:sz w:val="24"/>
          <w:szCs w:val="24"/>
        </w:rPr>
        <w:fldChar w:fldCharType="end"/>
      </w:r>
      <w:r w:rsidRPr="005F73B8">
        <w:rPr>
          <w:rFonts w:ascii="Times New Roman" w:hAnsi="Times New Roman" w:cs="Times New Roman"/>
          <w:sz w:val="24"/>
          <w:szCs w:val="24"/>
        </w:rPr>
        <w:t>.</w:t>
      </w:r>
    </w:p>
    <w:p w:rsidR="004D40B5" w:rsidRPr="005F73B8" w:rsidRDefault="004D40B5" w:rsidP="009021D0">
      <w:pPr>
        <w:spacing w:after="0" w:line="240" w:lineRule="auto"/>
        <w:rPr>
          <w:rFonts w:ascii="Times New Roman" w:hAnsi="Times New Roman" w:cs="Times New Roman"/>
          <w:sz w:val="24"/>
          <w:szCs w:val="24"/>
        </w:rPr>
      </w:pPr>
      <w:r w:rsidRPr="005F73B8">
        <w:rPr>
          <w:rFonts w:ascii="Times New Roman" w:hAnsi="Times New Roman" w:cs="Times New Roman"/>
          <w:sz w:val="24"/>
          <w:szCs w:val="24"/>
        </w:rPr>
        <w:t>Senhores (as) Diretores (as)</w:t>
      </w:r>
    </w:p>
    <w:p w:rsidR="004D40B5" w:rsidRPr="005F73B8" w:rsidRDefault="004D40B5" w:rsidP="009021D0">
      <w:pPr>
        <w:spacing w:after="0" w:line="240" w:lineRule="auto"/>
        <w:rPr>
          <w:rFonts w:ascii="Times New Roman" w:hAnsi="Times New Roman" w:cs="Times New Roman"/>
          <w:color w:val="808080"/>
          <w:sz w:val="24"/>
          <w:szCs w:val="24"/>
        </w:rPr>
      </w:pPr>
      <w:r w:rsidRPr="005F73B8">
        <w:rPr>
          <w:rFonts w:ascii="Times New Roman" w:hAnsi="Times New Roman" w:cs="Times New Roman"/>
          <w:sz w:val="24"/>
          <w:szCs w:val="24"/>
        </w:rPr>
        <w:t>Senhores (as) Gerentes de Organização Escolar</w:t>
      </w:r>
    </w:p>
    <w:p w:rsidR="004D40B5" w:rsidRPr="005F73B8" w:rsidRDefault="004D40B5" w:rsidP="00805061">
      <w:pPr>
        <w:spacing w:after="0" w:line="240" w:lineRule="auto"/>
        <w:rPr>
          <w:rFonts w:ascii="Times New Roman" w:hAnsi="Times New Roman" w:cs="Times New Roman"/>
          <w:b/>
          <w:sz w:val="24"/>
          <w:szCs w:val="24"/>
        </w:rPr>
      </w:pPr>
    </w:p>
    <w:p w:rsidR="004D40B5" w:rsidRPr="00805061" w:rsidRDefault="004D40B5" w:rsidP="009021D0">
      <w:pPr>
        <w:pStyle w:val="Default"/>
        <w:rPr>
          <w:rFonts w:ascii="Times New Roman" w:hAnsi="Times New Roman" w:cs="Times New Roman"/>
        </w:rPr>
      </w:pPr>
      <w:r w:rsidRPr="00805061">
        <w:rPr>
          <w:rFonts w:ascii="Times New Roman" w:hAnsi="Times New Roman" w:cs="Times New Roman"/>
          <w:b/>
        </w:rPr>
        <w:t>Assunto</w:t>
      </w:r>
      <w:r w:rsidRPr="00805061">
        <w:rPr>
          <w:rFonts w:ascii="Times New Roman" w:hAnsi="Times New Roman" w:cs="Times New Roman"/>
        </w:rPr>
        <w:t xml:space="preserve">: </w:t>
      </w:r>
      <w:r w:rsidR="009021D0" w:rsidRPr="0033189D">
        <w:rPr>
          <w:rFonts w:ascii="Times New Roman" w:hAnsi="Times New Roman" w:cs="Times New Roman"/>
          <w:bCs/>
        </w:rPr>
        <w:t>COMUNICADO CEQV - Resolução SE 09-2018 - Readaptação</w:t>
      </w:r>
    </w:p>
    <w:p w:rsidR="009021D0" w:rsidRDefault="009021D0" w:rsidP="00805061">
      <w:pPr>
        <w:spacing w:after="0" w:line="240" w:lineRule="auto"/>
        <w:ind w:firstLine="1701"/>
        <w:rPr>
          <w:rFonts w:ascii="Times New Roman" w:hAnsi="Times New Roman" w:cs="Times New Roman"/>
          <w:sz w:val="24"/>
          <w:szCs w:val="24"/>
        </w:rPr>
      </w:pPr>
    </w:p>
    <w:p w:rsidR="004D40B5" w:rsidRPr="005F73B8" w:rsidRDefault="004D40B5" w:rsidP="009021D0">
      <w:pPr>
        <w:ind w:firstLine="1701"/>
        <w:jc w:val="both"/>
        <w:rPr>
          <w:rFonts w:ascii="Times New Roman" w:hAnsi="Times New Roman" w:cs="Times New Roman"/>
          <w:sz w:val="24"/>
          <w:szCs w:val="24"/>
        </w:rPr>
      </w:pPr>
      <w:r w:rsidRPr="005F73B8">
        <w:rPr>
          <w:rFonts w:ascii="Times New Roman" w:hAnsi="Times New Roman" w:cs="Times New Roman"/>
          <w:sz w:val="24"/>
          <w:szCs w:val="24"/>
        </w:rPr>
        <w:t>O Centro de Recursos Humanos</w:t>
      </w:r>
      <w:r w:rsidR="009021D0">
        <w:rPr>
          <w:rFonts w:ascii="Times New Roman" w:hAnsi="Times New Roman" w:cs="Times New Roman"/>
          <w:sz w:val="24"/>
          <w:szCs w:val="24"/>
        </w:rPr>
        <w:t xml:space="preserve"> e o Núcleo de Administração de Pessoal</w:t>
      </w:r>
      <w:r w:rsidRPr="005F73B8">
        <w:rPr>
          <w:rFonts w:ascii="Times New Roman" w:hAnsi="Times New Roman" w:cs="Times New Roman"/>
          <w:sz w:val="24"/>
          <w:szCs w:val="24"/>
        </w:rPr>
        <w:t xml:space="preserve"> da Diretoria de Ensino </w:t>
      </w:r>
      <w:r w:rsidR="009021D0">
        <w:rPr>
          <w:rFonts w:ascii="Times New Roman" w:hAnsi="Times New Roman" w:cs="Times New Roman"/>
          <w:sz w:val="24"/>
          <w:szCs w:val="24"/>
        </w:rPr>
        <w:t>R</w:t>
      </w:r>
      <w:r w:rsidRPr="005F73B8">
        <w:rPr>
          <w:rFonts w:ascii="Times New Roman" w:hAnsi="Times New Roman" w:cs="Times New Roman"/>
          <w:sz w:val="24"/>
          <w:szCs w:val="24"/>
        </w:rPr>
        <w:t>egião Osasco encaminha</w:t>
      </w:r>
      <w:r w:rsidR="009021D0">
        <w:rPr>
          <w:rFonts w:ascii="Times New Roman" w:hAnsi="Times New Roman" w:cs="Times New Roman"/>
          <w:sz w:val="24"/>
          <w:szCs w:val="24"/>
        </w:rPr>
        <w:t>m</w:t>
      </w:r>
      <w:r w:rsidRPr="005F73B8">
        <w:rPr>
          <w:rFonts w:ascii="Times New Roman" w:hAnsi="Times New Roman" w:cs="Times New Roman"/>
          <w:sz w:val="24"/>
          <w:szCs w:val="24"/>
        </w:rPr>
        <w:t xml:space="preserve"> na íntegra as informações contidas no Boletim Informativo de </w:t>
      </w:r>
      <w:r w:rsidR="009021D0">
        <w:rPr>
          <w:rFonts w:ascii="Times New Roman" w:hAnsi="Times New Roman" w:cs="Times New Roman"/>
          <w:sz w:val="24"/>
          <w:szCs w:val="24"/>
        </w:rPr>
        <w:t>06/02/2018</w:t>
      </w:r>
      <w:r w:rsidRPr="005F73B8">
        <w:rPr>
          <w:rFonts w:ascii="Times New Roman" w:hAnsi="Times New Roman" w:cs="Times New Roman"/>
          <w:sz w:val="24"/>
          <w:szCs w:val="24"/>
        </w:rPr>
        <w:t>, referente ao</w:t>
      </w:r>
      <w:r w:rsidR="009021D0">
        <w:rPr>
          <w:rFonts w:ascii="Times New Roman" w:hAnsi="Times New Roman" w:cs="Times New Roman"/>
          <w:sz w:val="24"/>
          <w:szCs w:val="24"/>
        </w:rPr>
        <w:t xml:space="preserve"> Comunicado </w:t>
      </w:r>
      <w:proofErr w:type="gramStart"/>
      <w:r w:rsidR="009021D0">
        <w:rPr>
          <w:rFonts w:ascii="Times New Roman" w:hAnsi="Times New Roman" w:cs="Times New Roman"/>
          <w:sz w:val="24"/>
          <w:szCs w:val="24"/>
        </w:rPr>
        <w:t>CEQV  e</w:t>
      </w:r>
      <w:proofErr w:type="gramEnd"/>
      <w:r w:rsidR="009021D0">
        <w:rPr>
          <w:rFonts w:ascii="Times New Roman" w:hAnsi="Times New Roman" w:cs="Times New Roman"/>
          <w:sz w:val="24"/>
          <w:szCs w:val="24"/>
        </w:rPr>
        <w:t xml:space="preserve"> Resolução SE 09-2018, Readaptado</w:t>
      </w:r>
      <w:r w:rsidR="006E6F8B">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8494"/>
      </w:tblGrid>
      <w:tr w:rsidR="00262DB7" w:rsidTr="00262DB7">
        <w:tc>
          <w:tcPr>
            <w:tcW w:w="8494" w:type="dxa"/>
          </w:tcPr>
          <w:p w:rsidR="00262DB7" w:rsidRPr="00262DB7" w:rsidRDefault="00262DB7" w:rsidP="009021D0">
            <w:pPr>
              <w:pStyle w:val="Default"/>
              <w:ind w:firstLine="1723"/>
              <w:jc w:val="both"/>
              <w:rPr>
                <w:rFonts w:ascii="Times New Roman" w:hAnsi="Times New Roman" w:cs="Times New Roman"/>
                <w:color w:val="auto"/>
              </w:rPr>
            </w:pPr>
            <w:r w:rsidRPr="00262DB7">
              <w:rPr>
                <w:rFonts w:ascii="Times New Roman" w:hAnsi="Times New Roman" w:cs="Times New Roman"/>
                <w:color w:val="auto"/>
              </w:rPr>
              <w:t xml:space="preserve">Tendo em vista a necessidade de uniformizar os procedimentos a serem adotados com relação às </w:t>
            </w:r>
            <w:r w:rsidRPr="00262DB7">
              <w:rPr>
                <w:rFonts w:ascii="Times New Roman" w:hAnsi="Times New Roman" w:cs="Times New Roman"/>
                <w:b/>
                <w:bCs/>
                <w:color w:val="auto"/>
              </w:rPr>
              <w:t xml:space="preserve">normas e critérios relativos à readaptação de servidores da Secretaria da Educação, estabelecidos na Resolução SE 9, de 31/01/2018, </w:t>
            </w:r>
            <w:r w:rsidRPr="00262DB7">
              <w:rPr>
                <w:rFonts w:ascii="Times New Roman" w:hAnsi="Times New Roman" w:cs="Times New Roman"/>
                <w:color w:val="auto"/>
              </w:rPr>
              <w:t xml:space="preserve">seguem as orientações abaixo: </w:t>
            </w:r>
          </w:p>
          <w:p w:rsidR="009021D0" w:rsidRDefault="009021D0" w:rsidP="00262DB7">
            <w:pPr>
              <w:pStyle w:val="Default"/>
              <w:rPr>
                <w:rFonts w:ascii="Times New Roman" w:hAnsi="Times New Roman" w:cs="Times New Roman"/>
                <w:b/>
                <w:bCs/>
                <w:color w:val="auto"/>
              </w:rPr>
            </w:pPr>
          </w:p>
          <w:p w:rsidR="00262DB7" w:rsidRPr="00262DB7" w:rsidRDefault="00262DB7" w:rsidP="009021D0">
            <w:pPr>
              <w:pStyle w:val="Default"/>
              <w:jc w:val="both"/>
              <w:rPr>
                <w:rFonts w:ascii="Times New Roman" w:hAnsi="Times New Roman" w:cs="Times New Roman"/>
                <w:color w:val="auto"/>
              </w:rPr>
            </w:pPr>
            <w:r w:rsidRPr="00262DB7">
              <w:rPr>
                <w:rFonts w:ascii="Times New Roman" w:hAnsi="Times New Roman" w:cs="Times New Roman"/>
                <w:b/>
                <w:bCs/>
                <w:color w:val="auto"/>
              </w:rPr>
              <w:t xml:space="preserve">a) </w:t>
            </w:r>
            <w:r w:rsidRPr="00262DB7">
              <w:rPr>
                <w:rFonts w:ascii="Times New Roman" w:hAnsi="Times New Roman" w:cs="Times New Roman"/>
                <w:color w:val="auto"/>
              </w:rPr>
              <w:t xml:space="preserve">o docente readaptado mediante requerimento dirigido ao Dirigente Regional de Ensino, poderá manifestar interesse em permanecer, em exercício, na unidade atual ou retornar para anterior, desde que a alteração tenha sido realizada nos termos da Resolução SE 18/2017. </w:t>
            </w:r>
          </w:p>
          <w:p w:rsidR="00262DB7" w:rsidRPr="006E6F8B" w:rsidRDefault="00262DB7" w:rsidP="009021D0">
            <w:pPr>
              <w:pStyle w:val="Default"/>
              <w:jc w:val="both"/>
              <w:rPr>
                <w:rFonts w:ascii="Times New Roman" w:hAnsi="Times New Roman" w:cs="Times New Roman"/>
                <w:b/>
                <w:color w:val="auto"/>
                <w:u w:val="single"/>
              </w:rPr>
            </w:pPr>
            <w:r w:rsidRPr="00262DB7">
              <w:rPr>
                <w:rFonts w:ascii="Times New Roman" w:hAnsi="Times New Roman" w:cs="Times New Roman"/>
                <w:b/>
                <w:bCs/>
                <w:color w:val="auto"/>
              </w:rPr>
              <w:t xml:space="preserve">b) </w:t>
            </w:r>
            <w:r w:rsidRPr="00262DB7">
              <w:rPr>
                <w:rFonts w:ascii="Times New Roman" w:hAnsi="Times New Roman" w:cs="Times New Roman"/>
                <w:color w:val="auto"/>
              </w:rPr>
              <w:t xml:space="preserve">o requerimento para permanência na unidade atual ou retorno para a anterior deverá ser assinado pelo interessado, protocolado na Diretoria de Ensino e anexado ao processo individual de readaptação, para os procedimentos legais. </w:t>
            </w:r>
            <w:r w:rsidRPr="006E6F8B">
              <w:rPr>
                <w:rFonts w:ascii="Times New Roman" w:hAnsi="Times New Roman" w:cs="Times New Roman"/>
                <w:b/>
                <w:color w:val="auto"/>
                <w:u w:val="single"/>
              </w:rPr>
              <w:t xml:space="preserve">(Modelos em anexo) </w:t>
            </w:r>
          </w:p>
          <w:p w:rsidR="00262DB7" w:rsidRPr="00262DB7" w:rsidRDefault="00262DB7" w:rsidP="009021D0">
            <w:pPr>
              <w:pStyle w:val="Default"/>
              <w:ind w:firstLine="1865"/>
              <w:jc w:val="both"/>
              <w:rPr>
                <w:rFonts w:ascii="Times New Roman" w:hAnsi="Times New Roman" w:cs="Times New Roman"/>
                <w:color w:val="auto"/>
              </w:rPr>
            </w:pPr>
            <w:r w:rsidRPr="00262DB7">
              <w:rPr>
                <w:rFonts w:ascii="Times New Roman" w:hAnsi="Times New Roman" w:cs="Times New Roman"/>
                <w:color w:val="auto"/>
              </w:rPr>
              <w:t xml:space="preserve">Informamos, ainda, que o DPME está convocando, diariamente, os servidores readaptados para perícia de reavaliação de readaptação, independentemente do prazo da última Súmula publicada, inclusive dos servidores readaptados definitivamente, cabendo às unidades escolares, de sua circunscrição, o acompanhamento das publicações para que o servidor não seja prejudicado, pois o não comparecimento à perícia, acarretará o atendimento ao disposto no artigo 190 da Lei 10.261/68. </w:t>
            </w:r>
          </w:p>
          <w:p w:rsidR="00262DB7" w:rsidRPr="00262DB7" w:rsidRDefault="00262DB7" w:rsidP="009021D0">
            <w:pPr>
              <w:pStyle w:val="Default"/>
              <w:jc w:val="center"/>
              <w:rPr>
                <w:rFonts w:ascii="Times New Roman" w:hAnsi="Times New Roman" w:cs="Times New Roman"/>
                <w:color w:val="auto"/>
              </w:rPr>
            </w:pPr>
            <w:r w:rsidRPr="00262DB7">
              <w:rPr>
                <w:rFonts w:ascii="Times New Roman" w:hAnsi="Times New Roman" w:cs="Times New Roman"/>
                <w:b/>
                <w:bCs/>
                <w:color w:val="auto"/>
              </w:rPr>
              <w:t>Atenciosamente,</w:t>
            </w:r>
          </w:p>
          <w:p w:rsidR="00262DB7" w:rsidRDefault="00262DB7" w:rsidP="009021D0">
            <w:pPr>
              <w:jc w:val="center"/>
            </w:pPr>
            <w:r w:rsidRPr="00262DB7">
              <w:rPr>
                <w:rFonts w:ascii="Times New Roman" w:hAnsi="Times New Roman" w:cs="Times New Roman"/>
                <w:b/>
                <w:bCs/>
                <w:sz w:val="24"/>
                <w:szCs w:val="24"/>
              </w:rPr>
              <w:t>CEQV/DEPLAN/CGRH</w:t>
            </w:r>
          </w:p>
        </w:tc>
      </w:tr>
    </w:tbl>
    <w:p w:rsidR="00805061" w:rsidRDefault="00805061" w:rsidP="009021D0">
      <w:pPr>
        <w:spacing w:after="0" w:line="240" w:lineRule="auto"/>
        <w:ind w:firstLine="1701"/>
        <w:rPr>
          <w:rFonts w:ascii="Times New Roman" w:hAnsi="Times New Roman" w:cs="Times New Roman"/>
          <w:sz w:val="24"/>
          <w:szCs w:val="24"/>
        </w:rPr>
      </w:pPr>
    </w:p>
    <w:p w:rsidR="009021D0" w:rsidRDefault="006E6F8B" w:rsidP="006E6F8B">
      <w:pPr>
        <w:spacing w:after="0" w:line="240" w:lineRule="auto"/>
        <w:ind w:firstLine="1701"/>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O CRH e o </w:t>
      </w:r>
      <w:r w:rsidR="009021D0" w:rsidRPr="009021D0">
        <w:rPr>
          <w:rFonts w:ascii="Times New Roman" w:hAnsi="Times New Roman" w:cs="Times New Roman"/>
          <w:sz w:val="24"/>
          <w:szCs w:val="24"/>
        </w:rPr>
        <w:t>NAP estão à disposição para quaisquer dúvidas que surgirem</w:t>
      </w:r>
      <w:r w:rsidR="009021D0">
        <w:rPr>
          <w:rFonts w:ascii="Times New Roman" w:hAnsi="Times New Roman" w:cs="Times New Roman"/>
          <w:sz w:val="24"/>
          <w:szCs w:val="24"/>
        </w:rPr>
        <w:t>.</w:t>
      </w:r>
    </w:p>
    <w:p w:rsidR="009021D0" w:rsidRPr="009021D0" w:rsidRDefault="009021D0" w:rsidP="006E6F8B">
      <w:pPr>
        <w:spacing w:after="0" w:line="240" w:lineRule="auto"/>
        <w:ind w:firstLine="4536"/>
        <w:jc w:val="both"/>
        <w:rPr>
          <w:rFonts w:ascii="Times New Roman" w:hAnsi="Times New Roman" w:cs="Times New Roman"/>
          <w:sz w:val="24"/>
          <w:szCs w:val="24"/>
        </w:rPr>
      </w:pPr>
      <w:r>
        <w:rPr>
          <w:rFonts w:ascii="Times New Roman" w:hAnsi="Times New Roman" w:cs="Times New Roman"/>
          <w:sz w:val="24"/>
          <w:szCs w:val="24"/>
        </w:rPr>
        <w:t>Atenciosamente,</w:t>
      </w:r>
    </w:p>
    <w:bookmarkEnd w:id="0"/>
    <w:p w:rsidR="00805061" w:rsidRDefault="00805061" w:rsidP="00805061">
      <w:pPr>
        <w:spacing w:after="0" w:line="240" w:lineRule="auto"/>
        <w:jc w:val="center"/>
        <w:rPr>
          <w:rFonts w:ascii="Times New Roman" w:hAnsi="Times New Roman" w:cs="Times New Roman"/>
          <w:sz w:val="24"/>
          <w:szCs w:val="24"/>
        </w:rPr>
      </w:pPr>
    </w:p>
    <w:p w:rsidR="00262DB7" w:rsidRPr="00805061" w:rsidRDefault="00316BCE" w:rsidP="00805061">
      <w:pPr>
        <w:spacing w:after="0" w:line="240" w:lineRule="auto"/>
        <w:jc w:val="right"/>
        <w:rPr>
          <w:rFonts w:ascii="Times New Roman" w:hAnsi="Times New Roman" w:cs="Times New Roman"/>
          <w:sz w:val="24"/>
          <w:szCs w:val="24"/>
        </w:rPr>
      </w:pPr>
      <w:r w:rsidRPr="00805061">
        <w:rPr>
          <w:rFonts w:ascii="Times New Roman" w:hAnsi="Times New Roman" w:cs="Times New Roman"/>
          <w:sz w:val="24"/>
          <w:szCs w:val="24"/>
        </w:rPr>
        <w:t>Ivanilda M. Medines / Lucilene da Silveira</w:t>
      </w:r>
    </w:p>
    <w:p w:rsidR="00316BCE" w:rsidRDefault="00805061" w:rsidP="00805061">
      <w:pPr>
        <w:spacing w:after="0" w:line="240" w:lineRule="auto"/>
        <w:jc w:val="right"/>
        <w:rPr>
          <w:rFonts w:ascii="Times New Roman" w:hAnsi="Times New Roman" w:cs="Times New Roman"/>
          <w:sz w:val="24"/>
          <w:szCs w:val="24"/>
        </w:rPr>
      </w:pPr>
      <w:r w:rsidRPr="00805061">
        <w:rPr>
          <w:rFonts w:ascii="Times New Roman" w:hAnsi="Times New Roman" w:cs="Times New Roman"/>
          <w:sz w:val="24"/>
          <w:szCs w:val="24"/>
        </w:rPr>
        <w:t>C</w:t>
      </w:r>
      <w:r>
        <w:rPr>
          <w:rFonts w:ascii="Times New Roman" w:hAnsi="Times New Roman" w:cs="Times New Roman"/>
          <w:sz w:val="24"/>
          <w:szCs w:val="24"/>
        </w:rPr>
        <w:t xml:space="preserve">entro de Rec. Hum e Núcleo de </w:t>
      </w: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 xml:space="preserve"> de Pessoal</w:t>
      </w:r>
    </w:p>
    <w:p w:rsidR="00805061" w:rsidRPr="00805061" w:rsidRDefault="00805061" w:rsidP="00805061">
      <w:pPr>
        <w:spacing w:after="0" w:line="240" w:lineRule="auto"/>
        <w:jc w:val="right"/>
        <w:rPr>
          <w:rFonts w:ascii="Times New Roman" w:hAnsi="Times New Roman" w:cs="Times New Roman"/>
          <w:sz w:val="24"/>
          <w:szCs w:val="24"/>
        </w:rPr>
      </w:pPr>
    </w:p>
    <w:p w:rsidR="00262DB7" w:rsidRDefault="00262DB7" w:rsidP="00262DB7">
      <w:pPr>
        <w:pStyle w:val="Default"/>
      </w:pPr>
    </w:p>
    <w:p w:rsidR="00262DB7" w:rsidRDefault="00805061" w:rsidP="00805061">
      <w:pPr>
        <w:spacing w:after="0" w:line="240" w:lineRule="auto"/>
        <w:rPr>
          <w:rFonts w:ascii="Times New Roman" w:hAnsi="Times New Roman" w:cs="Times New Roman"/>
          <w:sz w:val="24"/>
          <w:szCs w:val="24"/>
        </w:rPr>
      </w:pPr>
      <w:r>
        <w:rPr>
          <w:rFonts w:ascii="Times New Roman" w:hAnsi="Times New Roman" w:cs="Times New Roman"/>
          <w:sz w:val="24"/>
          <w:szCs w:val="24"/>
        </w:rPr>
        <w:t>De acordo:</w:t>
      </w:r>
    </w:p>
    <w:p w:rsidR="00805061" w:rsidRDefault="00805061" w:rsidP="00805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Irene M. </w:t>
      </w:r>
      <w:proofErr w:type="spellStart"/>
      <w:r>
        <w:rPr>
          <w:rFonts w:ascii="Times New Roman" w:hAnsi="Times New Roman" w:cs="Times New Roman"/>
          <w:sz w:val="24"/>
          <w:szCs w:val="24"/>
        </w:rPr>
        <w:t>Pantelidakis</w:t>
      </w:r>
      <w:proofErr w:type="spellEnd"/>
    </w:p>
    <w:p w:rsidR="00805061" w:rsidRDefault="00805061" w:rsidP="00805061">
      <w:pPr>
        <w:spacing w:after="0" w:line="240" w:lineRule="auto"/>
        <w:rPr>
          <w:rFonts w:ascii="Times New Roman" w:hAnsi="Times New Roman" w:cs="Times New Roman"/>
          <w:sz w:val="24"/>
          <w:szCs w:val="24"/>
        </w:rPr>
      </w:pPr>
      <w:r>
        <w:rPr>
          <w:rFonts w:ascii="Times New Roman" w:hAnsi="Times New Roman" w:cs="Times New Roman"/>
          <w:sz w:val="24"/>
          <w:szCs w:val="24"/>
        </w:rPr>
        <w:t>Dirigente Regional de Ensino</w:t>
      </w:r>
    </w:p>
    <w:sectPr w:rsidR="00805061" w:rsidSect="00805061">
      <w:footerReference w:type="default" r:id="rId7"/>
      <w:pgSz w:w="11906" w:h="16838"/>
      <w:pgMar w:top="426"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F4" w:rsidRDefault="003E6FF4" w:rsidP="006E6F8B">
      <w:pPr>
        <w:spacing w:after="0" w:line="240" w:lineRule="auto"/>
      </w:pPr>
      <w:r>
        <w:separator/>
      </w:r>
    </w:p>
  </w:endnote>
  <w:endnote w:type="continuationSeparator" w:id="0">
    <w:p w:rsidR="003E6FF4" w:rsidRDefault="003E6FF4" w:rsidP="006E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8B" w:rsidRPr="00EB7334" w:rsidRDefault="006E6F8B" w:rsidP="006E6F8B">
    <w:pPr>
      <w:pStyle w:val="Rodap"/>
      <w:jc w:val="center"/>
      <w:rPr>
        <w:rFonts w:ascii="Times New Roman" w:eastAsia="Times New Roman" w:hAnsi="Times New Roman" w:cs="Times New Roman"/>
        <w:sz w:val="24"/>
        <w:szCs w:val="24"/>
        <w:lang w:eastAsia="x-none"/>
      </w:rPr>
    </w:pPr>
    <w:r w:rsidRPr="00EB7334">
      <w:rPr>
        <w:rFonts w:ascii="Times New Roman" w:eastAsia="Times New Roman" w:hAnsi="Times New Roman" w:cs="Times New Roman"/>
        <w:sz w:val="24"/>
        <w:szCs w:val="24"/>
        <w:lang w:eastAsia="x-none"/>
      </w:rPr>
      <w:t>Rua Geraldo Moran, 271 – Jardim Umuarama – Osasco – SP – CEP 06030-060</w:t>
    </w:r>
  </w:p>
  <w:p w:rsidR="006E6F8B" w:rsidRPr="00262DB7" w:rsidRDefault="006E6F8B" w:rsidP="006E6F8B">
    <w:pPr>
      <w:tabs>
        <w:tab w:val="center" w:pos="4419"/>
        <w:tab w:val="right" w:pos="8838"/>
      </w:tabs>
      <w:spacing w:after="0" w:line="240" w:lineRule="auto"/>
      <w:jc w:val="center"/>
      <w:rPr>
        <w:rFonts w:ascii="Times New Roman" w:hAnsi="Times New Roman" w:cs="Times New Roman"/>
        <w:sz w:val="24"/>
        <w:szCs w:val="24"/>
      </w:rPr>
    </w:pPr>
    <w:r w:rsidRPr="00EB7334">
      <w:rPr>
        <w:rFonts w:ascii="Times New Roman" w:eastAsia="Times New Roman" w:hAnsi="Times New Roman" w:cs="Times New Roman"/>
        <w:sz w:val="24"/>
        <w:szCs w:val="24"/>
        <w:lang w:eastAsia="x-none"/>
      </w:rPr>
      <w:t xml:space="preserve">Telefone: (11) 2284-8101         </w:t>
    </w:r>
    <w:proofErr w:type="spellStart"/>
    <w:r w:rsidRPr="00EB7334">
      <w:rPr>
        <w:rFonts w:ascii="Times New Roman" w:eastAsia="Times New Roman" w:hAnsi="Times New Roman" w:cs="Times New Roman"/>
        <w:sz w:val="24"/>
        <w:szCs w:val="24"/>
        <w:lang w:eastAsia="x-none"/>
      </w:rPr>
      <w:t>email</w:t>
    </w:r>
    <w:proofErr w:type="spellEnd"/>
    <w:r w:rsidRPr="00EB7334">
      <w:rPr>
        <w:rFonts w:ascii="Times New Roman" w:eastAsia="Times New Roman" w:hAnsi="Times New Roman" w:cs="Times New Roman"/>
        <w:sz w:val="24"/>
        <w:szCs w:val="24"/>
        <w:lang w:eastAsia="x-none"/>
      </w:rPr>
      <w:t>: deosc@educacao.sp.gov.br</w:t>
    </w:r>
  </w:p>
  <w:p w:rsidR="006E6F8B" w:rsidRDefault="006E6F8B">
    <w:pPr>
      <w:pStyle w:val="Rodap"/>
    </w:pPr>
  </w:p>
  <w:p w:rsidR="006E6F8B" w:rsidRDefault="006E6F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F4" w:rsidRDefault="003E6FF4" w:rsidP="006E6F8B">
      <w:pPr>
        <w:spacing w:after="0" w:line="240" w:lineRule="auto"/>
      </w:pPr>
      <w:r>
        <w:separator/>
      </w:r>
    </w:p>
  </w:footnote>
  <w:footnote w:type="continuationSeparator" w:id="0">
    <w:p w:rsidR="003E6FF4" w:rsidRDefault="003E6FF4" w:rsidP="006E6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7"/>
    <w:rsid w:val="00262DB7"/>
    <w:rsid w:val="00316BCE"/>
    <w:rsid w:val="0033189D"/>
    <w:rsid w:val="003E6FF4"/>
    <w:rsid w:val="004D40B5"/>
    <w:rsid w:val="006E6F8B"/>
    <w:rsid w:val="00805061"/>
    <w:rsid w:val="009021D0"/>
    <w:rsid w:val="00A77EFA"/>
    <w:rsid w:val="00D83D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FF9CF-AA2F-47D7-92D8-A7A7887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62DB7"/>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39"/>
    <w:rsid w:val="0026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805061"/>
    <w:pPr>
      <w:tabs>
        <w:tab w:val="center" w:pos="4252"/>
        <w:tab w:val="right" w:pos="8504"/>
      </w:tabs>
      <w:spacing w:after="0" w:line="240" w:lineRule="auto"/>
    </w:pPr>
  </w:style>
  <w:style w:type="character" w:customStyle="1" w:styleId="RodapChar">
    <w:name w:val="Rodapé Char"/>
    <w:basedOn w:val="Fontepargpadro"/>
    <w:link w:val="Rodap"/>
    <w:uiPriority w:val="99"/>
    <w:rsid w:val="00805061"/>
  </w:style>
  <w:style w:type="paragraph" w:styleId="Cabealho">
    <w:name w:val="header"/>
    <w:basedOn w:val="Normal"/>
    <w:link w:val="CabealhoChar"/>
    <w:uiPriority w:val="99"/>
    <w:unhideWhenUsed/>
    <w:rsid w:val="006E6F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Ivanilda Marcia Medines</dc:creator>
  <cp:keywords/>
  <dc:description/>
  <cp:lastModifiedBy>Carlos Robercio Pereira</cp:lastModifiedBy>
  <cp:revision>2</cp:revision>
  <dcterms:created xsi:type="dcterms:W3CDTF">2018-02-15T13:42:00Z</dcterms:created>
  <dcterms:modified xsi:type="dcterms:W3CDTF">2018-02-15T13:42:00Z</dcterms:modified>
</cp:coreProperties>
</file>