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98" w:rsidRPr="00623198" w:rsidRDefault="00623198" w:rsidP="00623198">
      <w:pPr>
        <w:shd w:val="clear" w:color="auto" w:fill="5078B3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6"/>
          <w:szCs w:val="26"/>
          <w:lang w:eastAsia="pt-BR"/>
        </w:rPr>
      </w:pPr>
      <w:r w:rsidRPr="00623198">
        <w:rPr>
          <w:rFonts w:ascii="Helvetica" w:eastAsia="Times New Roman" w:hAnsi="Helvetica" w:cs="Helvetica"/>
          <w:b/>
          <w:bCs/>
          <w:color w:val="FFFFFF"/>
          <w:sz w:val="26"/>
          <w:szCs w:val="26"/>
          <w:lang w:eastAsia="pt-BR"/>
        </w:rPr>
        <w:t xml:space="preserve">MUDANÇA DE NOMENCLATURA - DESCARTE ORIUNDO DE </w:t>
      </w:r>
      <w:proofErr w:type="spellStart"/>
      <w:proofErr w:type="gramStart"/>
      <w:r w:rsidRPr="00623198">
        <w:rPr>
          <w:rFonts w:ascii="Helvetica" w:eastAsia="Times New Roman" w:hAnsi="Helvetica" w:cs="Helvetica"/>
          <w:b/>
          <w:bCs/>
          <w:color w:val="FFFFFF"/>
          <w:sz w:val="26"/>
          <w:szCs w:val="26"/>
          <w:lang w:eastAsia="pt-BR"/>
        </w:rPr>
        <w:t>TROCA</w:t>
      </w:r>
      <w:r w:rsidRPr="00623198">
        <w:rPr>
          <w:rFonts w:ascii="Helvetica" w:eastAsia="Times New Roman" w:hAnsi="Helvetica" w:cs="Helvetica"/>
          <w:b/>
          <w:bCs/>
          <w:color w:val="FFFFFF"/>
          <w:sz w:val="15"/>
          <w:lang w:eastAsia="pt-BR"/>
        </w:rPr>
        <w:t>Urgente</w:t>
      </w:r>
      <w:proofErr w:type="spellEnd"/>
      <w:proofErr w:type="gramEnd"/>
    </w:p>
    <w:p w:rsidR="00623198" w:rsidRPr="00623198" w:rsidRDefault="00623198" w:rsidP="0062319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color w:val="696969"/>
          <w:sz w:val="27"/>
          <w:szCs w:val="27"/>
          <w:lang w:eastAsia="pt-BR"/>
        </w:rPr>
      </w:pPr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t>Prezados, boa tarde!</w:t>
      </w:r>
    </w:p>
    <w:p w:rsidR="00623198" w:rsidRPr="00623198" w:rsidRDefault="00623198" w:rsidP="00623198">
      <w:pPr>
        <w:shd w:val="clear" w:color="auto" w:fill="FFFFFF"/>
        <w:spacing w:before="150" w:after="150" w:line="240" w:lineRule="auto"/>
        <w:jc w:val="both"/>
        <w:outlineLvl w:val="3"/>
        <w:rPr>
          <w:rFonts w:ascii="inherit" w:eastAsia="Times New Roman" w:hAnsi="inherit" w:cs="Helvetica"/>
          <w:color w:val="696969"/>
          <w:sz w:val="27"/>
          <w:szCs w:val="27"/>
          <w:lang w:eastAsia="pt-BR"/>
        </w:rPr>
      </w:pPr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br/>
      </w:r>
    </w:p>
    <w:p w:rsidR="00623198" w:rsidRPr="00623198" w:rsidRDefault="00623198" w:rsidP="0062319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696969"/>
          <w:sz w:val="27"/>
          <w:szCs w:val="27"/>
          <w:lang w:eastAsia="pt-BR"/>
        </w:rPr>
      </w:pPr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t>    A fim de evitar contratempos, o Departamento de Alimentação e Assistência ao Aluno, vem através deste, informar a todas as Unidades Escolares e Diretorias de Ensino a mudança de nomenclatura no descarte de gêneros oriundos de</w:t>
      </w:r>
      <w:r w:rsidRPr="00623198">
        <w:rPr>
          <w:rFonts w:ascii="Arial Black" w:eastAsia="Times New Roman" w:hAnsi="Arial Black" w:cs="Helvetica"/>
          <w:b/>
          <w:bCs/>
          <w:color w:val="696969"/>
          <w:sz w:val="27"/>
          <w:szCs w:val="27"/>
          <w:lang w:eastAsia="pt-BR"/>
        </w:rPr>
        <w:t> TROCA.</w:t>
      </w:r>
      <w:r w:rsidRPr="00623198">
        <w:rPr>
          <w:rFonts w:ascii="Arial Black" w:eastAsia="Times New Roman" w:hAnsi="Arial Black" w:cs="Helvetica"/>
          <w:b/>
          <w:bCs/>
          <w:color w:val="696969"/>
          <w:sz w:val="27"/>
          <w:szCs w:val="27"/>
          <w:lang w:eastAsia="pt-BR"/>
        </w:rPr>
        <w:br/>
      </w:r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t>   Alimentos que necessitem do descarte, decorrido após solicitação e autorização de TROCA, passarão a ser tratados como “</w:t>
      </w:r>
      <w:r w:rsidRPr="00623198">
        <w:rPr>
          <w:rFonts w:ascii="Arial Black" w:eastAsia="Times New Roman" w:hAnsi="Arial Black" w:cs="Helvetica"/>
          <w:b/>
          <w:bCs/>
          <w:color w:val="696969"/>
          <w:sz w:val="27"/>
          <w:szCs w:val="27"/>
          <w:lang w:eastAsia="pt-BR"/>
        </w:rPr>
        <w:t>DESCARTE POR TROCA</w:t>
      </w:r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t>”.</w:t>
      </w:r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br/>
        <w:t>   O termo INUTILIZAÇÃO será mantido para os alimentos com as seguintes irregularidades: Enchente; Incêndio; Vencimento; Vandalismo; Contaminação por Roedores e/ou Descongelamento Inadequado.</w:t>
      </w:r>
      <w:proofErr w:type="gramStart"/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br/>
      </w:r>
      <w:proofErr w:type="gramEnd"/>
      <w:r w:rsidRPr="00623198">
        <w:rPr>
          <w:rFonts w:ascii="Arial Black" w:eastAsia="Times New Roman" w:hAnsi="Arial Black" w:cs="Helvetica"/>
          <w:color w:val="696969"/>
          <w:sz w:val="27"/>
          <w:szCs w:val="27"/>
          <w:lang w:eastAsia="pt-BR"/>
        </w:rPr>
        <w:t> </w:t>
      </w:r>
    </w:p>
    <w:p w:rsidR="00775EA9" w:rsidRDefault="00775EA9"/>
    <w:sectPr w:rsidR="00775EA9" w:rsidSect="00775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198"/>
    <w:rsid w:val="00623198"/>
    <w:rsid w:val="0077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A9"/>
  </w:style>
  <w:style w:type="paragraph" w:styleId="Ttulo4">
    <w:name w:val="heading 4"/>
    <w:basedOn w:val="Normal"/>
    <w:link w:val="Ttulo4Char"/>
    <w:uiPriority w:val="9"/>
    <w:qFormat/>
    <w:rsid w:val="006231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231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m1781272036613983845gmail-label">
    <w:name w:val="m_1781272036613983845gmail-label"/>
    <w:basedOn w:val="Fontepargpadro"/>
    <w:rsid w:val="0062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368">
          <w:marLeft w:val="0"/>
          <w:marRight w:val="0"/>
          <w:marTop w:val="75"/>
          <w:marBottom w:val="0"/>
          <w:divBdr>
            <w:top w:val="single" w:sz="6" w:space="4" w:color="2F4F4F"/>
            <w:left w:val="single" w:sz="6" w:space="4" w:color="2F4F4F"/>
            <w:bottom w:val="single" w:sz="6" w:space="4" w:color="2F4F4F"/>
            <w:right w:val="single" w:sz="6" w:space="4" w:color="2F4F4F"/>
          </w:divBdr>
        </w:div>
        <w:div w:id="836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BROSSA</dc:creator>
  <cp:lastModifiedBy>ELIANA BROSSA</cp:lastModifiedBy>
  <cp:revision>1</cp:revision>
  <dcterms:created xsi:type="dcterms:W3CDTF">2018-01-29T22:11:00Z</dcterms:created>
  <dcterms:modified xsi:type="dcterms:W3CDTF">2018-01-29T22:12:00Z</dcterms:modified>
</cp:coreProperties>
</file>