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F2" w:rsidRDefault="00EB42F2" w:rsidP="00EB42F2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B42F2">
        <w:rPr>
          <w:rFonts w:cstheme="minorHAnsi"/>
          <w:sz w:val="24"/>
          <w:szCs w:val="24"/>
        </w:rPr>
        <w:t>terça</w:t>
      </w:r>
      <w:proofErr w:type="gramEnd"/>
      <w:r w:rsidRPr="00EB42F2">
        <w:rPr>
          <w:rFonts w:cstheme="minorHAnsi"/>
          <w:sz w:val="24"/>
          <w:szCs w:val="24"/>
        </w:rPr>
        <w:t xml:space="preserve">-feira, 5 de dezembro de 2017 </w:t>
      </w:r>
      <w:r w:rsidRPr="00EB42F2">
        <w:rPr>
          <w:rFonts w:cstheme="minorHAnsi"/>
          <w:b/>
          <w:bCs/>
          <w:sz w:val="24"/>
          <w:szCs w:val="24"/>
        </w:rPr>
        <w:t xml:space="preserve">Diário Oficial </w:t>
      </w:r>
      <w:r w:rsidRPr="00EB42F2">
        <w:rPr>
          <w:rFonts w:cstheme="minorHAnsi"/>
          <w:sz w:val="24"/>
          <w:szCs w:val="24"/>
        </w:rPr>
        <w:t xml:space="preserve">Poder Executivo - Seção I São Paulo, 127 (225) </w:t>
      </w:r>
      <w:r w:rsidRPr="00EB42F2">
        <w:rPr>
          <w:rFonts w:cstheme="minorHAnsi"/>
          <w:b/>
          <w:bCs/>
          <w:sz w:val="24"/>
          <w:szCs w:val="24"/>
        </w:rPr>
        <w:t>– 203</w:t>
      </w:r>
    </w:p>
    <w:p w:rsidR="00EB42F2" w:rsidRDefault="00EB42F2" w:rsidP="00EB42F2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b/>
          <w:bCs/>
          <w:color w:val="727272"/>
          <w:sz w:val="24"/>
          <w:szCs w:val="24"/>
        </w:rPr>
      </w:pPr>
      <w:r w:rsidRPr="00EB42F2">
        <w:rPr>
          <w:rFonts w:cstheme="minorHAnsi"/>
          <w:b/>
          <w:bCs/>
          <w:color w:val="727272"/>
          <w:sz w:val="24"/>
          <w:szCs w:val="24"/>
        </w:rPr>
        <w:t>EDUCAÇÃO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COORDENADORIA DE GESTÃO DE RECURSOS HUMANOS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COMUNICADO CONJUNTO CGRH-SE/DPME-SPG 05, de 04 de dezembro de 2017.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 xml:space="preserve">A Coordenadoria de Gestão de Recursos Humanos - CGRH, da Secretaria de Estado da Educação, e o Departamento de Perícias Médicas do Estado - DPME, da Secretaria de Planejamento e Gestão, à vista da Resolução SPG nº 18, de 27 de abril de 2015, publicada no DOE de 29-4-2015 e das Instruções Especiais SE 01, publicadas em DOE 23/06/2017, disciplinadoras do </w:t>
      </w:r>
      <w:r w:rsidRPr="00D17ADD">
        <w:rPr>
          <w:rFonts w:cstheme="minorHAnsi"/>
          <w:b/>
          <w:color w:val="FF0000"/>
          <w:sz w:val="24"/>
          <w:szCs w:val="24"/>
        </w:rPr>
        <w:t xml:space="preserve">Concurso Público para provimento em caráter efetivo de cargo de Diretor de Escola, </w:t>
      </w:r>
      <w:r w:rsidRPr="00EB42F2">
        <w:rPr>
          <w:rFonts w:cstheme="minorHAnsi"/>
          <w:color w:val="000000"/>
          <w:sz w:val="24"/>
          <w:szCs w:val="24"/>
        </w:rPr>
        <w:t>comunicam: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 xml:space="preserve">I - Ser requisito para posse, nos termos do artigo 47, VI, da Lei nº 10.261, </w:t>
      </w:r>
      <w:bookmarkStart w:id="0" w:name="_GoBack"/>
      <w:bookmarkEnd w:id="0"/>
      <w:r w:rsidRPr="00EB42F2">
        <w:rPr>
          <w:rFonts w:cstheme="minorHAnsi"/>
          <w:color w:val="000000"/>
          <w:sz w:val="24"/>
          <w:szCs w:val="24"/>
        </w:rPr>
        <w:t>de 28 de outubro de 1968: gozar de boa saúde, comprovada em inspeção realizada em órgão médico oficial;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 xml:space="preserve">II - A avaliação médica oficial tem por objetivo efetuar prognóstico </w:t>
      </w:r>
      <w:proofErr w:type="spellStart"/>
      <w:r w:rsidRPr="00EB42F2">
        <w:rPr>
          <w:rFonts w:cstheme="minorHAnsi"/>
          <w:color w:val="000000"/>
          <w:sz w:val="24"/>
          <w:szCs w:val="24"/>
        </w:rPr>
        <w:t>laborativo</w:t>
      </w:r>
      <w:proofErr w:type="spellEnd"/>
      <w:r w:rsidRPr="00EB42F2">
        <w:rPr>
          <w:rFonts w:cstheme="minorHAnsi"/>
          <w:color w:val="000000"/>
          <w:sz w:val="24"/>
          <w:szCs w:val="24"/>
        </w:rPr>
        <w:t xml:space="preserve"> do candidato, o qual deve considerar todo o tempo de permanência previsto no serviço público. Destarte, não basta estar capaz no momento do exame pericial, sendo necessário considerar, com base na experiência clínica e pericial, que as patologias eventualmente diagnosticadas, incipientes ou compensadas, não venham a agravar-se nem predispor a outras situações que provoquem permanência precária no trabalho, com licenciamentos frequentes e aposentadorias precoces;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III - Os candidatos nomeados deverão providenciar os exames necessários e realizar perícia médica para obtenção do Certificado de Sanidade e Capacidade Física - Laudo médico, independentemente do Tempo de Serviço e de serem titulares de cargo ou admitidos no Quadro de Pessoal da Secretaria de Estado da Educação. De acordo com a Lei Complementar Nº 1.123, de 02/07/2010, nenhum candidato está isento de se submeter à perícia médica oficial.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IV - São documentos a serem apresentados pelo candidato nomeado para a realização da avaliação médica oficial, de acordo com as Instruções Especiais disciplinadoras do Concurso: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a) 01 foto 3x4 recente em fundo branco, com contraste adequado entre o fundo e a imagem do candidato com a proximidade do rosto de 80%, sem data, sem moldura e sem marcas;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b) documento de identidade com fotografia recente;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c) Declaração de Antecedentes de Saúde para Ingresso;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 xml:space="preserve">V - Conforme consta nas Instruções Especiais, todos os candidatos, inclusive os </w:t>
      </w:r>
      <w:proofErr w:type="gramStart"/>
      <w:r w:rsidRPr="00EB42F2">
        <w:rPr>
          <w:rFonts w:cstheme="minorHAnsi"/>
          <w:color w:val="000000"/>
          <w:sz w:val="24"/>
          <w:szCs w:val="24"/>
        </w:rPr>
        <w:t>declarados pessoa</w:t>
      </w:r>
      <w:proofErr w:type="gramEnd"/>
      <w:r w:rsidRPr="00EB42F2">
        <w:rPr>
          <w:rFonts w:cstheme="minorHAnsi"/>
          <w:color w:val="000000"/>
          <w:sz w:val="24"/>
          <w:szCs w:val="24"/>
        </w:rPr>
        <w:t xml:space="preserve"> com deficiência e integrantes da Lista Especial, deverão apresentar, no dia e hora marcados para avaliação médica oficial, os seguintes exames médicos recentes: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a) Hemograma Completo - validade: 06 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b) Glicemia de Jejum - validade: 06 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c) PSA Prostático - para homens acima de 40 anos de idade - validade: 365 dias;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d) TGO, TGP e Gama GT - validade: 06 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EB42F2">
        <w:rPr>
          <w:rFonts w:cstheme="minorHAnsi"/>
          <w:color w:val="000000"/>
          <w:sz w:val="24"/>
          <w:szCs w:val="24"/>
        </w:rPr>
        <w:t>e)</w:t>
      </w:r>
      <w:proofErr w:type="spellStart"/>
      <w:r w:rsidRPr="00EB42F2">
        <w:rPr>
          <w:rFonts w:cstheme="minorHAnsi"/>
          <w:color w:val="000000"/>
          <w:sz w:val="24"/>
          <w:szCs w:val="24"/>
        </w:rPr>
        <w:t>Uréia</w:t>
      </w:r>
      <w:proofErr w:type="spellEnd"/>
      <w:proofErr w:type="gramEnd"/>
      <w:r w:rsidRPr="00EB42F2">
        <w:rPr>
          <w:rFonts w:cstheme="minorHAnsi"/>
          <w:color w:val="000000"/>
          <w:sz w:val="24"/>
          <w:szCs w:val="24"/>
        </w:rPr>
        <w:t xml:space="preserve"> e Creatinina- validade: 06meses;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EB42F2">
        <w:rPr>
          <w:rFonts w:cstheme="minorHAnsi"/>
          <w:color w:val="000000"/>
          <w:sz w:val="24"/>
          <w:szCs w:val="24"/>
        </w:rPr>
        <w:t>f)Eletrocardiograma</w:t>
      </w:r>
      <w:proofErr w:type="gramEnd"/>
      <w:r w:rsidRPr="00EB42F2">
        <w:rPr>
          <w:rFonts w:cstheme="minorHAnsi"/>
          <w:color w:val="000000"/>
          <w:sz w:val="24"/>
          <w:szCs w:val="24"/>
        </w:rPr>
        <w:t xml:space="preserve"> (ECG), com laudo - validade: 06 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g) Raio X de Tórax, com Laudo - validade: 06 meses;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lastRenderedPageBreak/>
        <w:t xml:space="preserve">h) </w:t>
      </w:r>
      <w:proofErr w:type="spellStart"/>
      <w:r w:rsidRPr="00EB42F2">
        <w:rPr>
          <w:rFonts w:cstheme="minorHAnsi"/>
          <w:color w:val="000000"/>
          <w:sz w:val="24"/>
          <w:szCs w:val="24"/>
        </w:rPr>
        <w:t>Colpocitologia</w:t>
      </w:r>
      <w:proofErr w:type="spellEnd"/>
      <w:r w:rsidRPr="00EB42F2">
        <w:rPr>
          <w:rFonts w:cstheme="minorHAnsi"/>
          <w:color w:val="000000"/>
          <w:sz w:val="24"/>
          <w:szCs w:val="24"/>
        </w:rPr>
        <w:t xml:space="preserve"> oncótica– validade 365 dias;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EB42F2">
        <w:rPr>
          <w:rFonts w:cstheme="minorHAnsi"/>
          <w:color w:val="000000"/>
          <w:sz w:val="24"/>
          <w:szCs w:val="24"/>
        </w:rPr>
        <w:t>i)Mamografia</w:t>
      </w:r>
      <w:proofErr w:type="gramEnd"/>
      <w:r w:rsidRPr="00EB42F2">
        <w:rPr>
          <w:rFonts w:cstheme="minorHAnsi"/>
          <w:color w:val="000000"/>
          <w:sz w:val="24"/>
          <w:szCs w:val="24"/>
        </w:rPr>
        <w:t xml:space="preserve"> (mulheres acima de 40 anos) – validade 365 dias;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VI – O candidato impossibilitado de realizar qualquer dos exames previstos nos itens de “a” a “l” deverá apresentar relatório médico.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VII- Os exames laboratoriais e complementares serão realizados a expensas dos candidatos e servirão como elementos subsidiários à inspeção médica para fins de ingresso para a constatação de inexistência de patologias não alcançáveis por mero exame clínico e poderão, a critério médico, integrar o prontuário do candidato junto ao DPME.</w:t>
      </w:r>
    </w:p>
    <w:p w:rsidR="002777E6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EB42F2">
        <w:rPr>
          <w:rFonts w:cstheme="minorHAnsi"/>
          <w:color w:val="000000"/>
          <w:sz w:val="24"/>
          <w:szCs w:val="24"/>
        </w:rPr>
        <w:t>VIII - O candidato que não apresentar todos os exames exigidos no item V, não será submetido à perícia médica.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IX – O candidato terá o prazo de 10 (dez) dias, a contar da data da publicação do Ato de Nomeação, para solicitar o agendamento da perícia médica, por meio do sistema eletrônico a ser disponibilizado pelo DPME, devendo para tanto: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gramStart"/>
      <w:r w:rsidRPr="00EB42F2">
        <w:rPr>
          <w:rFonts w:cstheme="minorHAnsi"/>
          <w:sz w:val="24"/>
          <w:szCs w:val="24"/>
        </w:rPr>
        <w:t>a) Digitalizar</w:t>
      </w:r>
      <w:proofErr w:type="gramEnd"/>
      <w:r w:rsidRPr="00EB42F2">
        <w:rPr>
          <w:rFonts w:cstheme="minorHAnsi"/>
          <w:sz w:val="24"/>
          <w:szCs w:val="24"/>
        </w:rPr>
        <w:t xml:space="preserve"> os laudos dos exames obrigatórios previstos no item V deste Comunicado – o arquivo deve ser salvo nas extensões .</w:t>
      </w:r>
      <w:proofErr w:type="spellStart"/>
      <w:r w:rsidRPr="00EB42F2">
        <w:rPr>
          <w:rFonts w:cstheme="minorHAnsi"/>
          <w:sz w:val="24"/>
          <w:szCs w:val="24"/>
        </w:rPr>
        <w:t>jpg</w:t>
      </w:r>
      <w:proofErr w:type="spellEnd"/>
      <w:r w:rsidRPr="00EB42F2">
        <w:rPr>
          <w:rFonts w:cstheme="minorHAnsi"/>
          <w:sz w:val="24"/>
          <w:szCs w:val="24"/>
        </w:rPr>
        <w:t xml:space="preserve"> ou .</w:t>
      </w:r>
      <w:proofErr w:type="spellStart"/>
      <w:r w:rsidRPr="00EB42F2">
        <w:rPr>
          <w:rFonts w:cstheme="minorHAnsi"/>
          <w:sz w:val="24"/>
          <w:szCs w:val="24"/>
        </w:rPr>
        <w:t>pdf</w:t>
      </w:r>
      <w:proofErr w:type="spellEnd"/>
      <w:r w:rsidRPr="00EB42F2">
        <w:rPr>
          <w:rFonts w:cstheme="minorHAnsi"/>
          <w:sz w:val="24"/>
          <w:szCs w:val="24"/>
        </w:rPr>
        <w:t>, com tamanho máximo de 250 kbytes e nomeados com no máximo 40 posições, sem caracteres especiais ou acentuação;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EB42F2">
        <w:rPr>
          <w:rFonts w:cstheme="minorHAnsi"/>
          <w:sz w:val="24"/>
          <w:szCs w:val="24"/>
        </w:rPr>
        <w:t>Obs</w:t>
      </w:r>
      <w:proofErr w:type="spellEnd"/>
      <w:r w:rsidRPr="00EB42F2">
        <w:rPr>
          <w:rFonts w:cstheme="minorHAnsi"/>
          <w:sz w:val="24"/>
          <w:szCs w:val="24"/>
        </w:rPr>
        <w:t>: a nomeação dos documentos deve ser iniciada com o CPF do servidor.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gramStart"/>
      <w:r w:rsidRPr="00EB42F2">
        <w:rPr>
          <w:rFonts w:cstheme="minorHAnsi"/>
          <w:sz w:val="24"/>
          <w:szCs w:val="24"/>
        </w:rPr>
        <w:t>b) Digitalizar</w:t>
      </w:r>
      <w:proofErr w:type="gramEnd"/>
      <w:r w:rsidRPr="00EB42F2">
        <w:rPr>
          <w:rFonts w:cstheme="minorHAnsi"/>
          <w:sz w:val="24"/>
          <w:szCs w:val="24"/>
        </w:rPr>
        <w:t xml:space="preserve"> a foto 3x4 – o arquivo deve ser salvo obrigatoriamente na extensão .</w:t>
      </w:r>
      <w:proofErr w:type="spellStart"/>
      <w:r w:rsidRPr="00EB42F2">
        <w:rPr>
          <w:rFonts w:cstheme="minorHAnsi"/>
          <w:sz w:val="24"/>
          <w:szCs w:val="24"/>
        </w:rPr>
        <w:t>jpg</w:t>
      </w:r>
      <w:proofErr w:type="spellEnd"/>
      <w:r w:rsidRPr="00EB42F2">
        <w:rPr>
          <w:rFonts w:cstheme="minorHAnsi"/>
          <w:sz w:val="24"/>
          <w:szCs w:val="24"/>
        </w:rPr>
        <w:t>, com tamanho máximo de 250 kbytes, sem caracteres especiais ou acentuação;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EB42F2">
        <w:rPr>
          <w:rFonts w:cstheme="minorHAnsi"/>
          <w:sz w:val="24"/>
          <w:szCs w:val="24"/>
        </w:rPr>
        <w:t>Obs</w:t>
      </w:r>
      <w:proofErr w:type="spellEnd"/>
      <w:r w:rsidRPr="00EB42F2">
        <w:rPr>
          <w:rFonts w:cstheme="minorHAnsi"/>
          <w:sz w:val="24"/>
          <w:szCs w:val="24"/>
        </w:rPr>
        <w:t>: a nomeação da foto deve ser iniciada com o CPF do servidor.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c) Acessar o sistema informatizado do DPME, por meio do sítio - http://periciasmedicas.gestaopublica.sp.gov.br/eSisla - e selecionar a guia "Ingressante";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d) Digitar o número do CPF e clicar em "Criar Senha";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e) Aceitar o Termo de Responsabilidade (criar senha) e clicar em Enviar e OK!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f) Ao acessar o sistema, com CPF e Senha, o servidor deve ler as observações da tela inicial para dar início ao processo clicando na opção "Anexar";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g) Preencher eletronicamente a Declaração de Antecedentes de Saúde para fins de ingresso;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h) Anexar ao sistema informatizado do DPME os arquivos previamente digitalizados, observando-se que o nome dos arquivos citados nas alíneas "a" e "b" deste item, devem obrigatoriamente ser precedidos do nº do CPF do candidato sem pontos, espaço ou traço, seguido do nome do exame. Exemplo: "12312312312laboratoriais.jpg";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i) Verificar se os exames digitalizados estão legíveis e validar os anexos;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j) Clicar em Concluir para finalizar a requisição do agendamento da perícia;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k) O sistema apresentará mensagem para o servidor confirmar a veracidade das informações anexadas;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l) Acompanhar a validação de anexos pelo Departamento de Perícias Médicas do Estado através do menu “anexo invalidado” e providenciar dentro do prazo de posse, se houver, a adequação dos laudos anexados e invalidados.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 – Instruções detalhadas para a utilização do sistema de solicitação de agendamento de perícias médicas de ingresso poderão ser encontradas no manual de orientações disponível no sítio do DPME - http://www.dpme.sp.gov.br/.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lastRenderedPageBreak/>
        <w:t>XI – O candidato que tiver dificuldades em solicitar o agendamento de acordo com o que prevê o item IX deste Comunicado, deverá entrar em contato com a Diretoria Regional de Ensino, para orientações.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XII - O candidato que deixar de requisitar o agendamento dentro do prazo previsto no item IX, deverá entrar em contato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com a Diretoria Regional de Ensino/Órgãos Centrais, para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orientações, dentro do prazo improrrogável de 30 (trinta) dias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previsto no “caput” artigo 52 da Lei nº 10.261, de 28 de outubro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1968.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XIII - Os exames médicos recentes e respectivos laudos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deverão ser apresentados pessoalmente pelo candidato na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Clínica Médica, no dia e hora agendados para a realização da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avaliação médica oficial.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XIV - Os exames médicos NÃO DEVERÃO, em hipótese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alguma, ser encaminhados ao DPME ou ao Centro de Ingresso 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Movimentação/CGRH, ou ficar retidos no local de realização da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avaliação médica oficial.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XV –Após a validação dos exames anexados ao sistema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pelo DPME, as datas, horários e locais das avaliações médicas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oficiais serão publicados em Diário Oficial do Estado, Caderno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Executivo I, Seção Edital, sendo de responsabilidade exclusiva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do candidato o acompanhamento das publicações.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XVI- Da Avaliação Médica Oficial: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a) as perícias serão realizadas no DPME ou em clínicas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médicas credenciadas, no âmbito do Convênio SPG/IAMSPE;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b) o candidato será submetido à avaliação, inicialmente, nas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áreas de oftalmologia e clínica geral. As mulheres serão, ainda,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submetidas à análise da área da ginecologia;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c) a critério médico, durante a avaliação médica oficial,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poderá ser solicitada manifestação de médico perito em área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específica ou avaliação psicológica individualizada, bem como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ser solicitado ao candidato que apresente exames/relatórios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médicos complementares.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d) na hipótese prevista na alínea "c" deste item, o candidato: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i. deverá comparecer para se submeter à avaliação de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médico especialista, em data e local informados por intermédio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do Diário Oficial do Estado;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ii. deverá entregar os exames complementares solicitados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no local onde foi realizada a perícia, respeitando prazo máximo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120 dias;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iii. será considerado inapto caso não compareça ao local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indicado na nova data agendada para a conclusão da avaliação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iniciada, ou caso não entregue os exames complementares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solicitados, no prazo estabelecido.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e) o Parecer Final do DPME relativo às avaliações será publicado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no Diário Oficial do Estado por nome, número de Registro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Geral do candidato e o número do Certificado de Sanidade 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Capacidade Física – CSCF.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XVII - O candidato que deixar de comparecer à perícia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médica para fins de ingresso previamente agendada ou deixar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apresentar qualquer dos documentos exigidos nos itens IV 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V deste Comunicado na data da perícia médica, terá publicado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resultado PREJUDICADO.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XVIII- O DPME e a Secretaria da Educação não se responsabilizarão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pela perda do prazo para a posse, caso o candidato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deixe de requisitar o agendamento da perícia médica dentro do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prazo de que trata o item IX.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XIX- A critério médico, mediante publicação em Diário Oficial,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durante a avaliação médica oficial, o candidato poderá ter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 xml:space="preserve">o prazo para posse suspenso por até 120 dias, </w:t>
      </w:r>
      <w:r w:rsidRPr="00EB42F2">
        <w:rPr>
          <w:rFonts w:cstheme="minorHAnsi"/>
          <w:sz w:val="24"/>
          <w:szCs w:val="24"/>
        </w:rPr>
        <w:lastRenderedPageBreak/>
        <w:t>para conclusão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perícia iniciada conforme disposto no artigo 53, I, da Lei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10.261/68, com a redação dada Lei Complementar Nº 1.123/10.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 - O candidato que se enquadrar em alguma das hipóteses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previstas no item XVII poderá encaminhar pedido de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reagendamento da perícia médica para fins de ingresso, endereçado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ao Diretor do DPME, mediante requerimento devidamente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protocolizado junto ao Departamento, no prazo de 5 (cinco) dias,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 contar da publicação do resultado “PREJUDICADO”. Para que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seja reagendada a perícia médica é obrigatório que o candidato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informe no requerimento a justificativa do não comparecimento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e anexe documentação comprobatória.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XXI - Da decisão emitida pelo DPME, de que trata o item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XVI, alínea “e” deste Comunicado, poderá o candidato interpor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recurso ao Excelentíssimo Senhor Secretário de Planejamento 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Gestão, no prazo de 5 (cinco) dias, junto ao DPME; e terá o prazo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para posse suspenso por 30 (trinta) dias, a contar da protocolização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do recurso, conforme disposto no artigo 53, II, § 2º, da Lei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10.261/68, com a redação dada Lei Complementar 1.123/10. Ao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candidato será dada ciência do decidido mediante publicação no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Diário Oficial do Estado.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XXII - Os prazos de suspensão de posse previstos nos itens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XIX e XXI encerram-se com a publicação da Decisão Final proferida,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ainda que não decorrido o prazo total.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XXIII – Será negado provimento ao recurso quando: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a) interpostos fora dos prazos previstos no item XXI deste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Comunicado e no artigo 52 da Lei nº 10.261/68;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b) o candidato deixar de atender a convocação para comparecimento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em avaliação médica oficial.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XXIV- Serão submetidos à perícia médica, obrigatoriamente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na sede do DPME, os candidatos a cargo efetivo: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a) declarados como pessoa com deficiência, que foram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nomeados nos termos da Lei Complementar nº 683, de 18 de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setembro de 1992, alterada pela Lei Complementar 932, de 08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novembro de 2002 e regulamentada pelo Decreto nº 59.591,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de 14 de outubro de 2013, alterado pelo Decreto nº 60.449, de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15 de maio de 2014;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b) que estejam em gozo de Licença para Tratamento de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Saúde no ato da nomeação;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c) Readaptados.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XXV - O candidato poderá requerer vistas de seu prontuário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junto ao DPME, a qual será dada no momento da solicitação,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bem como cópia reprográfica mediante pagamento da respectiva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taxa, a qual será entregue em 5 (cinco) dias após o pedido.</w:t>
      </w:r>
    </w:p>
    <w:p w:rsidR="00E0104B" w:rsidRPr="00EB42F2" w:rsidRDefault="00E0104B" w:rsidP="00EB42F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EB42F2">
        <w:rPr>
          <w:rFonts w:cstheme="minorHAnsi"/>
          <w:sz w:val="24"/>
          <w:szCs w:val="24"/>
        </w:rPr>
        <w:t>XXVI – Para esclarecimentos de quaisquer dúvidas relativas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à perícia médica de ingresso, o candidato poderá contatar o</w:t>
      </w:r>
      <w:r w:rsidR="00EB42F2" w:rsidRPr="00EB42F2">
        <w:rPr>
          <w:rFonts w:cstheme="minorHAnsi"/>
          <w:sz w:val="24"/>
          <w:szCs w:val="24"/>
        </w:rPr>
        <w:t xml:space="preserve"> </w:t>
      </w:r>
      <w:r w:rsidRPr="00EB42F2">
        <w:rPr>
          <w:rFonts w:cstheme="minorHAnsi"/>
          <w:sz w:val="24"/>
          <w:szCs w:val="24"/>
        </w:rPr>
        <w:t>DPME exclusivamente pelo e-mail periciasingresso@sp.gov.br.</w:t>
      </w:r>
    </w:p>
    <w:p w:rsidR="00E0104B" w:rsidRPr="00EB42F2" w:rsidRDefault="00E0104B" w:rsidP="00EB42F2">
      <w:pPr>
        <w:jc w:val="both"/>
        <w:rPr>
          <w:rFonts w:cstheme="minorHAnsi"/>
          <w:sz w:val="24"/>
          <w:szCs w:val="24"/>
        </w:rPr>
      </w:pPr>
    </w:p>
    <w:sectPr w:rsidR="00E0104B" w:rsidRPr="00EB42F2" w:rsidSect="0027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B"/>
    <w:rsid w:val="0018798B"/>
    <w:rsid w:val="002777E6"/>
    <w:rsid w:val="00BE01AD"/>
    <w:rsid w:val="00D17ADD"/>
    <w:rsid w:val="00E0104B"/>
    <w:rsid w:val="00E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0EB73-EDF9-4429-A90D-EBB1704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1817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Nara Margarida Cesar Pacheco</cp:lastModifiedBy>
  <cp:revision>3</cp:revision>
  <dcterms:created xsi:type="dcterms:W3CDTF">2017-12-05T12:40:00Z</dcterms:created>
  <dcterms:modified xsi:type="dcterms:W3CDTF">2017-12-05T12:43:00Z</dcterms:modified>
</cp:coreProperties>
</file>