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24" w:rsidRPr="00A62F6F" w:rsidRDefault="002E3424" w:rsidP="00A06BC4">
      <w:pPr>
        <w:rPr>
          <w:rFonts w:ascii="Arial" w:hAnsi="Arial" w:cs="Arial"/>
          <w:szCs w:val="10"/>
        </w:rPr>
      </w:pPr>
    </w:p>
    <w:p w:rsidR="002A25FF" w:rsidRPr="00A62F6F" w:rsidRDefault="002A25FF" w:rsidP="00B31584">
      <w:pPr>
        <w:jc w:val="right"/>
        <w:rPr>
          <w:rFonts w:ascii="Arial" w:hAnsi="Arial" w:cs="Arial"/>
          <w:szCs w:val="10"/>
        </w:rPr>
      </w:pPr>
    </w:p>
    <w:p w:rsidR="00B31584" w:rsidRPr="00A62F6F" w:rsidRDefault="00922CED" w:rsidP="00B31584">
      <w:pPr>
        <w:jc w:val="right"/>
        <w:rPr>
          <w:rFonts w:ascii="Arial" w:hAnsi="Arial" w:cs="Arial"/>
          <w:sz w:val="24"/>
          <w:szCs w:val="10"/>
        </w:rPr>
      </w:pPr>
      <w:r w:rsidRPr="00A62F6F">
        <w:rPr>
          <w:rFonts w:ascii="Arial" w:hAnsi="Arial" w:cs="Arial"/>
          <w:sz w:val="24"/>
          <w:szCs w:val="10"/>
        </w:rPr>
        <w:t xml:space="preserve">Taubaté, </w:t>
      </w:r>
      <w:r w:rsidR="002B2798">
        <w:rPr>
          <w:rFonts w:ascii="Arial" w:hAnsi="Arial" w:cs="Arial"/>
          <w:sz w:val="24"/>
          <w:szCs w:val="10"/>
        </w:rPr>
        <w:t>27</w:t>
      </w:r>
      <w:r w:rsidR="00B31584" w:rsidRPr="00A62F6F">
        <w:rPr>
          <w:rFonts w:ascii="Arial" w:hAnsi="Arial" w:cs="Arial"/>
          <w:sz w:val="24"/>
          <w:szCs w:val="10"/>
        </w:rPr>
        <w:t xml:space="preserve"> de</w:t>
      </w:r>
      <w:r w:rsidR="00EE7D43" w:rsidRPr="00A62F6F">
        <w:rPr>
          <w:rFonts w:ascii="Arial" w:hAnsi="Arial" w:cs="Arial"/>
          <w:sz w:val="24"/>
          <w:szCs w:val="10"/>
        </w:rPr>
        <w:t xml:space="preserve"> </w:t>
      </w:r>
      <w:r w:rsidR="002B2798">
        <w:rPr>
          <w:rFonts w:ascii="Arial" w:hAnsi="Arial" w:cs="Arial"/>
          <w:sz w:val="24"/>
          <w:szCs w:val="10"/>
        </w:rPr>
        <w:t>dezembro</w:t>
      </w:r>
      <w:r w:rsidRPr="00A62F6F">
        <w:rPr>
          <w:rFonts w:ascii="Arial" w:hAnsi="Arial" w:cs="Arial"/>
          <w:sz w:val="24"/>
          <w:szCs w:val="10"/>
        </w:rPr>
        <w:t xml:space="preserve"> de 2017</w:t>
      </w:r>
      <w:r w:rsidR="001A275C">
        <w:rPr>
          <w:rFonts w:ascii="Arial" w:hAnsi="Arial" w:cs="Arial"/>
          <w:sz w:val="24"/>
          <w:szCs w:val="10"/>
        </w:rPr>
        <w:t>.</w:t>
      </w:r>
    </w:p>
    <w:p w:rsidR="002A25FF" w:rsidRPr="00580988" w:rsidRDefault="002A25FF" w:rsidP="00B31584">
      <w:pPr>
        <w:rPr>
          <w:rFonts w:ascii="Arial" w:hAnsi="Arial" w:cs="Arial"/>
          <w:sz w:val="24"/>
          <w:szCs w:val="10"/>
        </w:rPr>
      </w:pPr>
    </w:p>
    <w:p w:rsidR="00A06BC4" w:rsidRPr="00580988" w:rsidRDefault="008E631B" w:rsidP="00B31584">
      <w:pPr>
        <w:rPr>
          <w:rFonts w:ascii="Arial" w:hAnsi="Arial" w:cs="Arial"/>
          <w:sz w:val="24"/>
          <w:szCs w:val="10"/>
        </w:rPr>
      </w:pPr>
      <w:r w:rsidRPr="00580988">
        <w:rPr>
          <w:rFonts w:ascii="Arial" w:hAnsi="Arial" w:cs="Arial"/>
          <w:sz w:val="24"/>
          <w:szCs w:val="10"/>
        </w:rPr>
        <w:t xml:space="preserve">Circular </w:t>
      </w:r>
      <w:r w:rsidR="00580988" w:rsidRPr="00580988">
        <w:rPr>
          <w:rFonts w:ascii="Arial" w:hAnsi="Arial" w:cs="Arial"/>
          <w:sz w:val="24"/>
          <w:szCs w:val="10"/>
        </w:rPr>
        <w:t>nº 147</w:t>
      </w:r>
      <w:r w:rsidR="00922CED" w:rsidRPr="00580988">
        <w:rPr>
          <w:rFonts w:ascii="Arial" w:hAnsi="Arial" w:cs="Arial"/>
          <w:sz w:val="24"/>
          <w:szCs w:val="10"/>
        </w:rPr>
        <w:t>/2017</w:t>
      </w:r>
    </w:p>
    <w:p w:rsidR="00D43AB9" w:rsidRPr="00A62F6F" w:rsidRDefault="00D43AB9" w:rsidP="00D43AB9">
      <w:pPr>
        <w:rPr>
          <w:rFonts w:ascii="Arial" w:hAnsi="Arial" w:cs="Arial"/>
          <w:sz w:val="24"/>
          <w:szCs w:val="10"/>
        </w:rPr>
      </w:pPr>
      <w:r w:rsidRPr="00A62F6F">
        <w:rPr>
          <w:rFonts w:ascii="Arial" w:hAnsi="Arial" w:cs="Arial"/>
          <w:sz w:val="24"/>
          <w:szCs w:val="10"/>
        </w:rPr>
        <w:t xml:space="preserve">Público Alvo: Escolas </w:t>
      </w:r>
      <w:r w:rsidR="00922CED" w:rsidRPr="00A62F6F">
        <w:rPr>
          <w:rFonts w:ascii="Arial" w:hAnsi="Arial" w:cs="Arial"/>
          <w:sz w:val="24"/>
          <w:szCs w:val="10"/>
        </w:rPr>
        <w:t>Estaduais</w:t>
      </w:r>
      <w:r w:rsidR="005B2159">
        <w:rPr>
          <w:rFonts w:ascii="Arial" w:hAnsi="Arial" w:cs="Arial"/>
          <w:sz w:val="24"/>
          <w:szCs w:val="10"/>
        </w:rPr>
        <w:t>, Municipais e Particulares</w:t>
      </w:r>
    </w:p>
    <w:p w:rsidR="002E3424" w:rsidRPr="00A62F6F" w:rsidRDefault="002E3424" w:rsidP="00B31584">
      <w:pPr>
        <w:rPr>
          <w:rFonts w:ascii="Arial" w:hAnsi="Arial" w:cs="Arial"/>
          <w:sz w:val="24"/>
          <w:szCs w:val="10"/>
        </w:rPr>
      </w:pPr>
    </w:p>
    <w:p w:rsidR="002E3424" w:rsidRPr="00A62F6F" w:rsidRDefault="002E3424" w:rsidP="00B31584">
      <w:pPr>
        <w:rPr>
          <w:rFonts w:ascii="Arial" w:hAnsi="Arial" w:cs="Arial"/>
          <w:sz w:val="24"/>
          <w:szCs w:val="10"/>
        </w:rPr>
      </w:pPr>
      <w:r w:rsidRPr="00A62F6F">
        <w:rPr>
          <w:rFonts w:ascii="Arial" w:hAnsi="Arial" w:cs="Arial"/>
          <w:sz w:val="24"/>
          <w:szCs w:val="10"/>
        </w:rPr>
        <w:t>ASSUNTO</w:t>
      </w:r>
      <w:r w:rsidR="00FD0D35" w:rsidRPr="00A62F6F">
        <w:rPr>
          <w:rFonts w:ascii="Arial" w:hAnsi="Arial" w:cs="Arial"/>
          <w:sz w:val="24"/>
          <w:szCs w:val="10"/>
        </w:rPr>
        <w:t xml:space="preserve">: </w:t>
      </w:r>
      <w:r w:rsidR="007C4285" w:rsidRPr="006925BF">
        <w:rPr>
          <w:rFonts w:ascii="Arial" w:hAnsi="Arial" w:cs="Arial"/>
          <w:b/>
          <w:sz w:val="24"/>
          <w:szCs w:val="10"/>
        </w:rPr>
        <w:t>Calendário Escolar</w:t>
      </w:r>
      <w:r w:rsidR="00922CED" w:rsidRPr="006925BF">
        <w:rPr>
          <w:rFonts w:ascii="Arial" w:hAnsi="Arial" w:cs="Arial"/>
          <w:b/>
          <w:sz w:val="24"/>
          <w:szCs w:val="10"/>
        </w:rPr>
        <w:t xml:space="preserve"> </w:t>
      </w:r>
      <w:r w:rsidR="002B2798" w:rsidRPr="006925BF">
        <w:rPr>
          <w:rFonts w:ascii="Arial" w:hAnsi="Arial" w:cs="Arial"/>
          <w:b/>
          <w:sz w:val="24"/>
          <w:szCs w:val="10"/>
        </w:rPr>
        <w:t>2018</w:t>
      </w:r>
      <w:r w:rsidR="009F70B5">
        <w:rPr>
          <w:rFonts w:ascii="Arial" w:hAnsi="Arial" w:cs="Arial"/>
          <w:b/>
          <w:sz w:val="24"/>
          <w:szCs w:val="10"/>
        </w:rPr>
        <w:t xml:space="preserve"> – Atendimento à Deliberação CEE 155/2017.</w:t>
      </w:r>
    </w:p>
    <w:p w:rsidR="000A4A53" w:rsidRPr="00A62F6F" w:rsidRDefault="000A4A53" w:rsidP="00B31584">
      <w:pPr>
        <w:rPr>
          <w:rFonts w:ascii="Arial" w:hAnsi="Arial" w:cs="Arial"/>
          <w:b/>
          <w:sz w:val="24"/>
          <w:szCs w:val="10"/>
        </w:rPr>
      </w:pPr>
    </w:p>
    <w:p w:rsidR="002E3424" w:rsidRPr="00A62F6F" w:rsidRDefault="002B2798" w:rsidP="000A4A53">
      <w:pPr>
        <w:ind w:firstLine="708"/>
        <w:rPr>
          <w:rFonts w:ascii="Arial" w:hAnsi="Arial" w:cs="Arial"/>
          <w:sz w:val="24"/>
          <w:szCs w:val="10"/>
        </w:rPr>
      </w:pPr>
      <w:r>
        <w:rPr>
          <w:rFonts w:ascii="Arial" w:hAnsi="Arial" w:cs="Arial"/>
          <w:sz w:val="24"/>
          <w:szCs w:val="10"/>
        </w:rPr>
        <w:t>Senhores</w:t>
      </w:r>
      <w:r w:rsidR="00E548DD">
        <w:rPr>
          <w:rFonts w:ascii="Arial" w:hAnsi="Arial" w:cs="Arial"/>
          <w:sz w:val="24"/>
          <w:szCs w:val="10"/>
        </w:rPr>
        <w:t xml:space="preserve"> Diretores</w:t>
      </w:r>
      <w:r w:rsidR="000A4A53" w:rsidRPr="00A62F6F">
        <w:rPr>
          <w:rFonts w:ascii="Arial" w:hAnsi="Arial" w:cs="Arial"/>
          <w:sz w:val="24"/>
          <w:szCs w:val="10"/>
        </w:rPr>
        <w:t>:</w:t>
      </w:r>
    </w:p>
    <w:p w:rsidR="00B31584" w:rsidRPr="00A62F6F" w:rsidRDefault="00B31584" w:rsidP="00B31584">
      <w:pPr>
        <w:rPr>
          <w:rFonts w:ascii="Arial" w:hAnsi="Arial" w:cs="Arial"/>
          <w:szCs w:val="10"/>
        </w:rPr>
      </w:pPr>
    </w:p>
    <w:p w:rsidR="006925BF" w:rsidRDefault="00EE7D43" w:rsidP="002F3CD6">
      <w:pPr>
        <w:pStyle w:val="NormalWeb"/>
        <w:shd w:val="clear" w:color="auto" w:fill="FFFFFF"/>
        <w:spacing w:before="0" w:beforeAutospacing="0" w:after="0" w:afterAutospacing="0" w:line="330" w:lineRule="atLeast"/>
        <w:ind w:firstLine="708"/>
        <w:contextualSpacing/>
        <w:jc w:val="both"/>
        <w:rPr>
          <w:rFonts w:ascii="Arial" w:hAnsi="Arial" w:cs="Arial"/>
        </w:rPr>
      </w:pPr>
      <w:r w:rsidRPr="00A62F6F">
        <w:rPr>
          <w:rFonts w:ascii="Arial" w:hAnsi="Arial" w:cs="Arial"/>
          <w:szCs w:val="10"/>
        </w:rPr>
        <w:t>A</w:t>
      </w:r>
      <w:r w:rsidR="007C4285" w:rsidRPr="00A62F6F">
        <w:rPr>
          <w:rFonts w:ascii="Arial" w:hAnsi="Arial" w:cs="Arial"/>
          <w:szCs w:val="10"/>
        </w:rPr>
        <w:t xml:space="preserve"> </w:t>
      </w:r>
      <w:r w:rsidR="00B31584" w:rsidRPr="00A62F6F">
        <w:rPr>
          <w:rFonts w:ascii="Arial" w:hAnsi="Arial" w:cs="Arial"/>
        </w:rPr>
        <w:t>Dirigente Regional de Ensino</w:t>
      </w:r>
      <w:r w:rsidR="00DB5DD4" w:rsidRPr="00A62F6F">
        <w:rPr>
          <w:rFonts w:ascii="Arial" w:hAnsi="Arial" w:cs="Arial"/>
        </w:rPr>
        <w:t xml:space="preserve">, em atendimento à </w:t>
      </w:r>
      <w:r w:rsidR="00B970C5">
        <w:rPr>
          <w:rFonts w:ascii="Arial" w:hAnsi="Arial" w:cs="Arial"/>
          <w:b/>
        </w:rPr>
        <w:t>Deliberação CEE 155/201</w:t>
      </w:r>
      <w:r w:rsidR="005B2159">
        <w:rPr>
          <w:rFonts w:ascii="Arial" w:hAnsi="Arial" w:cs="Arial"/>
          <w:b/>
        </w:rPr>
        <w:t>7,</w:t>
      </w:r>
      <w:r w:rsidR="002F3CD6" w:rsidRPr="00A62F6F">
        <w:rPr>
          <w:rFonts w:ascii="Arial" w:hAnsi="Arial" w:cs="Arial"/>
        </w:rPr>
        <w:t xml:space="preserve"> solicita a todas as escolas</w:t>
      </w:r>
      <w:r w:rsidR="002B2798">
        <w:rPr>
          <w:rFonts w:ascii="Arial" w:hAnsi="Arial" w:cs="Arial"/>
        </w:rPr>
        <w:t xml:space="preserve"> estaduais, municipais e particulares </w:t>
      </w:r>
      <w:r w:rsidR="002F3CD6" w:rsidRPr="00A62F6F">
        <w:rPr>
          <w:rFonts w:ascii="Arial" w:hAnsi="Arial" w:cs="Arial"/>
        </w:rPr>
        <w:t xml:space="preserve">jurisdicionadas à esta Diretoria que </w:t>
      </w:r>
      <w:r w:rsidR="006925BF" w:rsidRPr="00D14130">
        <w:rPr>
          <w:rFonts w:ascii="Arial" w:hAnsi="Arial" w:cs="Arial"/>
          <w:u w:val="single"/>
        </w:rPr>
        <w:t>acrescentem</w:t>
      </w:r>
      <w:r w:rsidR="006925BF">
        <w:rPr>
          <w:rFonts w:ascii="Arial" w:hAnsi="Arial" w:cs="Arial"/>
        </w:rPr>
        <w:t xml:space="preserve"> no </w:t>
      </w:r>
      <w:hyperlink r:id="rId7" w:history="1">
        <w:r w:rsidR="006925BF" w:rsidRPr="008C65FD">
          <w:rPr>
            <w:rStyle w:val="Hyperlink"/>
            <w:rFonts w:ascii="Arial" w:hAnsi="Arial" w:cs="Arial"/>
          </w:rPr>
          <w:t>Calendário Escolar 2018</w:t>
        </w:r>
      </w:hyperlink>
      <w:bookmarkStart w:id="0" w:name="_GoBack"/>
      <w:bookmarkEnd w:id="0"/>
      <w:r w:rsidR="006925BF">
        <w:rPr>
          <w:rFonts w:ascii="Arial" w:hAnsi="Arial" w:cs="Arial"/>
        </w:rPr>
        <w:t xml:space="preserve">, os </w:t>
      </w:r>
      <w:r w:rsidR="006925BF" w:rsidRPr="00D14130">
        <w:rPr>
          <w:rFonts w:ascii="Arial" w:hAnsi="Arial" w:cs="Arial"/>
          <w:u w:val="single"/>
        </w:rPr>
        <w:t xml:space="preserve">períodos </w:t>
      </w:r>
      <w:r w:rsidR="008E631B" w:rsidRPr="00D14130">
        <w:rPr>
          <w:rFonts w:ascii="Arial" w:hAnsi="Arial" w:cs="Arial"/>
          <w:u w:val="single"/>
        </w:rPr>
        <w:t>de reconsideração e recurso</w:t>
      </w:r>
      <w:r w:rsidR="00E0157A" w:rsidRPr="00D14130">
        <w:rPr>
          <w:rFonts w:ascii="Arial" w:hAnsi="Arial" w:cs="Arial"/>
          <w:u w:val="single"/>
        </w:rPr>
        <w:t xml:space="preserve"> contra as avaliações</w:t>
      </w:r>
      <w:r w:rsidR="008E631B">
        <w:rPr>
          <w:rFonts w:ascii="Arial" w:hAnsi="Arial" w:cs="Arial"/>
        </w:rPr>
        <w:t>, bem como prazos e procedimentos.</w:t>
      </w:r>
    </w:p>
    <w:p w:rsidR="00126299" w:rsidRPr="00A62F6F" w:rsidRDefault="008E631B" w:rsidP="008E631B">
      <w:pPr>
        <w:pStyle w:val="NormalWeb"/>
        <w:shd w:val="clear" w:color="auto" w:fill="FFFFFF"/>
        <w:spacing w:before="0" w:beforeAutospacing="0" w:after="0" w:afterAutospacing="0" w:line="330" w:lineRule="atLeast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Unidades Escolares que já </w:t>
      </w:r>
      <w:r w:rsidR="00B970C5">
        <w:rPr>
          <w:rFonts w:ascii="Arial" w:hAnsi="Arial" w:cs="Arial"/>
        </w:rPr>
        <w:t>tiveram o Calendário Escolar homologado deverão encaminhar o já homologado com novo expediente para homologação,</w:t>
      </w:r>
      <w:r w:rsidR="005B2159">
        <w:rPr>
          <w:rFonts w:ascii="Arial" w:hAnsi="Arial" w:cs="Arial"/>
        </w:rPr>
        <w:t xml:space="preserve"> </w:t>
      </w:r>
      <w:r w:rsidR="00B970C5">
        <w:rPr>
          <w:rFonts w:ascii="Arial" w:hAnsi="Arial" w:cs="Arial"/>
        </w:rPr>
        <w:t xml:space="preserve">acompanhado de ofício justificando o ocorrido, </w:t>
      </w:r>
      <w:r w:rsidR="005B2159">
        <w:rPr>
          <w:rFonts w:ascii="Arial" w:hAnsi="Arial" w:cs="Arial"/>
        </w:rPr>
        <w:t>nos termos da deliberação</w:t>
      </w:r>
      <w:r w:rsidR="00667B72" w:rsidRPr="00A62F6F">
        <w:rPr>
          <w:rFonts w:ascii="Arial" w:hAnsi="Arial" w:cs="Arial"/>
        </w:rPr>
        <w:t xml:space="preserve"> supracitada e transcrita a seguir:</w:t>
      </w:r>
    </w:p>
    <w:p w:rsidR="00667B72" w:rsidRDefault="00667B72" w:rsidP="00667B72">
      <w:pPr>
        <w:spacing w:after="160" w:line="235" w:lineRule="atLeast"/>
        <w:contextualSpacing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1A275C" w:rsidRPr="00A62F6F" w:rsidRDefault="001A275C" w:rsidP="001A275C">
      <w:pPr>
        <w:spacing w:after="160" w:line="235" w:lineRule="atLeast"/>
        <w:contextualSpacing/>
        <w:rPr>
          <w:rFonts w:ascii="Arial" w:hAnsi="Arial" w:cs="Arial"/>
          <w:b/>
          <w:bCs/>
          <w:color w:val="000000"/>
          <w:sz w:val="18"/>
        </w:rPr>
      </w:pPr>
    </w:p>
    <w:p w:rsidR="00667B72" w:rsidRDefault="002415CB" w:rsidP="00667B72">
      <w:pPr>
        <w:spacing w:after="160" w:line="235" w:lineRule="atLeast"/>
        <w:contextualSpacing/>
        <w:jc w:val="center"/>
        <w:rPr>
          <w:rFonts w:ascii="Arial" w:hAnsi="Arial" w:cs="Arial"/>
          <w:b/>
          <w:bCs/>
          <w:i/>
          <w:color w:val="000000"/>
          <w:sz w:val="20"/>
        </w:rPr>
      </w:pPr>
      <w:r>
        <w:rPr>
          <w:rFonts w:ascii="Arial" w:hAnsi="Arial" w:cs="Arial"/>
          <w:b/>
          <w:bCs/>
          <w:i/>
          <w:color w:val="000000"/>
          <w:sz w:val="20"/>
        </w:rPr>
        <w:t>Deliberação CEE 155/201</w:t>
      </w:r>
      <w:r w:rsidR="005B2159" w:rsidRPr="002B2798">
        <w:rPr>
          <w:rFonts w:ascii="Arial" w:hAnsi="Arial" w:cs="Arial"/>
          <w:b/>
          <w:bCs/>
          <w:i/>
          <w:color w:val="000000"/>
          <w:sz w:val="20"/>
        </w:rPr>
        <w:t>7, de 05/07/2017</w:t>
      </w:r>
    </w:p>
    <w:p w:rsidR="008E3659" w:rsidRPr="008E3659" w:rsidRDefault="008E3659" w:rsidP="008E631B">
      <w:pPr>
        <w:spacing w:after="160" w:line="235" w:lineRule="atLeast"/>
        <w:contextualSpacing/>
        <w:rPr>
          <w:rFonts w:ascii="Arial" w:hAnsi="Arial" w:cs="Arial"/>
          <w:i/>
          <w:color w:val="000000"/>
          <w:sz w:val="20"/>
        </w:rPr>
      </w:pPr>
      <w:r w:rsidRPr="008E3659">
        <w:rPr>
          <w:rFonts w:ascii="Arial" w:hAnsi="Arial" w:cs="Arial"/>
          <w:bCs/>
          <w:i/>
          <w:color w:val="000000"/>
          <w:sz w:val="20"/>
        </w:rPr>
        <w:t>(...)</w:t>
      </w:r>
    </w:p>
    <w:p w:rsidR="005B2159" w:rsidRPr="002B2798" w:rsidRDefault="005B2159" w:rsidP="008E631B">
      <w:pPr>
        <w:spacing w:line="235" w:lineRule="atLeast"/>
        <w:contextualSpacing/>
        <w:rPr>
          <w:b/>
          <w:i/>
        </w:rPr>
      </w:pPr>
      <w:r w:rsidRPr="002B2798">
        <w:rPr>
          <w:b/>
          <w:i/>
        </w:rPr>
        <w:t>TÍTULO IV DA RECONSIDERAÇÃO E DOS RECURSOS CONTRA AS AVALIAÇÕES</w:t>
      </w:r>
    </w:p>
    <w:p w:rsidR="005B2159" w:rsidRPr="002B2798" w:rsidRDefault="005B2159" w:rsidP="008E631B">
      <w:pPr>
        <w:spacing w:line="235" w:lineRule="atLeast"/>
        <w:contextualSpacing/>
        <w:rPr>
          <w:i/>
        </w:rPr>
      </w:pPr>
      <w:r w:rsidRPr="002B2798">
        <w:rPr>
          <w:i/>
        </w:rPr>
        <w:t>Art. 20 No início de cada período letivo, a escola comunicará aos alunos e seus responsáveis legais:</w:t>
      </w:r>
    </w:p>
    <w:p w:rsidR="005B2159" w:rsidRPr="008E631B" w:rsidRDefault="005B2159" w:rsidP="008E631B">
      <w:pPr>
        <w:spacing w:line="235" w:lineRule="atLeast"/>
        <w:ind w:firstLine="708"/>
        <w:contextualSpacing/>
        <w:rPr>
          <w:b/>
          <w:i/>
        </w:rPr>
      </w:pPr>
      <w:r w:rsidRPr="008E631B">
        <w:rPr>
          <w:b/>
          <w:i/>
        </w:rPr>
        <w:t xml:space="preserve"> I – </w:t>
      </w:r>
      <w:proofErr w:type="gramStart"/>
      <w:r w:rsidRPr="008E631B">
        <w:rPr>
          <w:b/>
          <w:i/>
        </w:rPr>
        <w:t>o</w:t>
      </w:r>
      <w:proofErr w:type="gramEnd"/>
      <w:r w:rsidRPr="008E631B">
        <w:rPr>
          <w:b/>
          <w:i/>
        </w:rPr>
        <w:t xml:space="preserve"> calendário escolar, com informações sobre o direito de pedido de reconsideração ou recurso, nos termos do Regimento, incluindo prazos e procedimentos;</w:t>
      </w:r>
    </w:p>
    <w:p w:rsidR="005B2159" w:rsidRPr="002B2798" w:rsidRDefault="005B2159" w:rsidP="008E631B">
      <w:pPr>
        <w:spacing w:line="235" w:lineRule="atLeast"/>
        <w:ind w:firstLine="708"/>
        <w:contextualSpacing/>
        <w:rPr>
          <w:i/>
        </w:rPr>
      </w:pPr>
      <w:r w:rsidRPr="002B2798">
        <w:rPr>
          <w:i/>
        </w:rPr>
        <w:t xml:space="preserve"> II – </w:t>
      </w:r>
      <w:proofErr w:type="gramStart"/>
      <w:r w:rsidRPr="002B2798">
        <w:rPr>
          <w:i/>
        </w:rPr>
        <w:t>o</w:t>
      </w:r>
      <w:proofErr w:type="gramEnd"/>
      <w:r w:rsidRPr="002B2798">
        <w:rPr>
          <w:i/>
        </w:rPr>
        <w:t xml:space="preserve"> fato de que tais pedidos serão apenas considerados, caso o aluno interessado mantenha-se matriculado na escola em questão.</w:t>
      </w:r>
    </w:p>
    <w:p w:rsidR="002B2798" w:rsidRPr="002B2798" w:rsidRDefault="008E631B" w:rsidP="008E631B">
      <w:pPr>
        <w:spacing w:line="235" w:lineRule="atLeast"/>
        <w:contextualSpacing/>
        <w:rPr>
          <w:b/>
          <w:i/>
        </w:rPr>
      </w:pPr>
      <w:r>
        <w:rPr>
          <w:b/>
          <w:i/>
        </w:rPr>
        <w:t xml:space="preserve">CAPÍTULO </w:t>
      </w:r>
      <w:r w:rsidR="00800C19">
        <w:rPr>
          <w:b/>
          <w:i/>
        </w:rPr>
        <w:t xml:space="preserve">I </w:t>
      </w:r>
      <w:r w:rsidR="00800C19" w:rsidRPr="002B2798">
        <w:rPr>
          <w:b/>
          <w:i/>
        </w:rPr>
        <w:t>DO</w:t>
      </w:r>
      <w:r w:rsidR="005B2159" w:rsidRPr="002B2798">
        <w:rPr>
          <w:b/>
          <w:i/>
        </w:rPr>
        <w:t xml:space="preserve"> PEDIDO DE RECONSIDERAÇÃO CONTRA AVA</w:t>
      </w:r>
      <w:r w:rsidR="002B2798" w:rsidRPr="002B2798">
        <w:rPr>
          <w:b/>
          <w:i/>
        </w:rPr>
        <w:t>LIAÇÃO DURANTE O PERÍODO LETIVO</w:t>
      </w:r>
    </w:p>
    <w:p w:rsidR="005B2159" w:rsidRPr="002B2798" w:rsidRDefault="005B2159" w:rsidP="008E631B">
      <w:pPr>
        <w:spacing w:line="235" w:lineRule="atLeast"/>
        <w:ind w:firstLine="708"/>
        <w:contextualSpacing/>
        <w:rPr>
          <w:i/>
        </w:rPr>
      </w:pPr>
      <w:r w:rsidRPr="002B2798">
        <w:rPr>
          <w:i/>
        </w:rPr>
        <w:t xml:space="preserve">Art. 21 Após cada avaliação, o aluno, ou seu representante legal, que dela discordar, poderá apresentar pedido de reconsideração junto à direção da escola, nos termos desta Deliberação. </w:t>
      </w:r>
    </w:p>
    <w:p w:rsidR="005B2159" w:rsidRPr="002B2798" w:rsidRDefault="005B2159" w:rsidP="008E631B">
      <w:pPr>
        <w:spacing w:line="235" w:lineRule="atLeast"/>
        <w:ind w:firstLine="708"/>
        <w:contextualSpacing/>
        <w:rPr>
          <w:i/>
        </w:rPr>
      </w:pPr>
      <w:r w:rsidRPr="002B2798">
        <w:rPr>
          <w:i/>
        </w:rPr>
        <w:t xml:space="preserve">§ 1º O pedido deverá ser protocolado na escola em até 05 dias da divulgação dos resultados. </w:t>
      </w:r>
    </w:p>
    <w:p w:rsidR="005B2159" w:rsidRPr="002B2798" w:rsidRDefault="005B2159" w:rsidP="008E631B">
      <w:pPr>
        <w:spacing w:line="235" w:lineRule="atLeast"/>
        <w:ind w:firstLine="708"/>
        <w:contextualSpacing/>
        <w:rPr>
          <w:i/>
        </w:rPr>
      </w:pPr>
      <w:r w:rsidRPr="002B2798">
        <w:rPr>
          <w:i/>
        </w:rPr>
        <w:t xml:space="preserve">§ 2º A direção da escola, para decidir, deverá ouvir o Conselho de Classe/Ano/Série ou órgão colegiado que tenha regimentalmente essa atribuição, atendidas as seguintes condições: </w:t>
      </w:r>
    </w:p>
    <w:p w:rsidR="005B2159" w:rsidRPr="002B2798" w:rsidRDefault="005B2159" w:rsidP="008E631B">
      <w:pPr>
        <w:spacing w:line="235" w:lineRule="atLeast"/>
        <w:ind w:firstLine="708"/>
        <w:contextualSpacing/>
        <w:rPr>
          <w:i/>
        </w:rPr>
      </w:pPr>
      <w:r w:rsidRPr="002B2798">
        <w:rPr>
          <w:i/>
        </w:rPr>
        <w:t>I – o Conselho de Classe ou o órgão colegiado será constituído por professores do aluno e integrantes da equipe pedagógica;</w:t>
      </w:r>
    </w:p>
    <w:p w:rsidR="005B2159" w:rsidRPr="002B2798" w:rsidRDefault="005B2159" w:rsidP="008E631B">
      <w:pPr>
        <w:spacing w:line="235" w:lineRule="atLeast"/>
        <w:ind w:firstLine="708"/>
        <w:contextualSpacing/>
        <w:rPr>
          <w:i/>
        </w:rPr>
      </w:pPr>
      <w:r w:rsidRPr="002B2798">
        <w:rPr>
          <w:i/>
        </w:rPr>
        <w:t xml:space="preserve">II – a decisão do Conselho deverá ser registrada em Ata. </w:t>
      </w:r>
    </w:p>
    <w:p w:rsidR="002B2798" w:rsidRPr="002B2798" w:rsidRDefault="005B2159" w:rsidP="008E631B">
      <w:pPr>
        <w:spacing w:line="235" w:lineRule="atLeast"/>
        <w:ind w:firstLine="708"/>
        <w:contextualSpacing/>
        <w:rPr>
          <w:i/>
        </w:rPr>
      </w:pPr>
      <w:r w:rsidRPr="002B2798">
        <w:rPr>
          <w:i/>
        </w:rPr>
        <w:t xml:space="preserve">§ 3º A decisão da direção será comunicada ao interessado no prazo de 10 dias. </w:t>
      </w:r>
    </w:p>
    <w:p w:rsidR="002B2798" w:rsidRPr="002B2798" w:rsidRDefault="005B2159" w:rsidP="008E631B">
      <w:pPr>
        <w:spacing w:line="235" w:lineRule="atLeast"/>
        <w:ind w:firstLine="708"/>
        <w:contextualSpacing/>
        <w:rPr>
          <w:i/>
        </w:rPr>
      </w:pPr>
      <w:r w:rsidRPr="002B2798">
        <w:rPr>
          <w:i/>
        </w:rPr>
        <w:t>§ 4º A não manifestação da direção no prazo previsto no parágrafo anterior, implicará o deferimento do pedido.</w:t>
      </w:r>
    </w:p>
    <w:p w:rsidR="002B2798" w:rsidRPr="002B2798" w:rsidRDefault="005B2159" w:rsidP="008E631B">
      <w:pPr>
        <w:spacing w:line="235" w:lineRule="atLeast"/>
        <w:ind w:firstLine="708"/>
        <w:contextualSpacing/>
        <w:rPr>
          <w:i/>
        </w:rPr>
      </w:pPr>
      <w:r w:rsidRPr="002B2798">
        <w:rPr>
          <w:i/>
        </w:rPr>
        <w:t xml:space="preserve"> § 5º O prazo a que se refere o § 3º ficará suspenso no período de férias. </w:t>
      </w:r>
    </w:p>
    <w:p w:rsidR="00667B72" w:rsidRDefault="005B2159" w:rsidP="008E631B">
      <w:pPr>
        <w:spacing w:line="235" w:lineRule="atLeast"/>
        <w:ind w:firstLine="708"/>
        <w:contextualSpacing/>
        <w:rPr>
          <w:i/>
        </w:rPr>
      </w:pPr>
      <w:r w:rsidRPr="002B2798">
        <w:rPr>
          <w:i/>
        </w:rPr>
        <w:t>§ 6º Da decisão da direção da escola não caberá recurso.</w:t>
      </w:r>
    </w:p>
    <w:p w:rsidR="008E631B" w:rsidRPr="008E631B" w:rsidRDefault="008E631B" w:rsidP="008E631B">
      <w:pPr>
        <w:spacing w:line="235" w:lineRule="atLeast"/>
        <w:ind w:firstLine="708"/>
        <w:contextualSpacing/>
        <w:rPr>
          <w:i/>
        </w:rPr>
      </w:pPr>
    </w:p>
    <w:p w:rsidR="008E631B" w:rsidRPr="008E631B" w:rsidRDefault="008E631B" w:rsidP="008E631B">
      <w:pPr>
        <w:spacing w:line="235" w:lineRule="atLeast"/>
        <w:ind w:firstLine="708"/>
        <w:contextualSpacing/>
        <w:rPr>
          <w:b/>
          <w:i/>
        </w:rPr>
      </w:pPr>
      <w:r w:rsidRPr="008E631B">
        <w:rPr>
          <w:b/>
          <w:i/>
        </w:rPr>
        <w:t xml:space="preserve">CAPÍTULO II DA RECONSIDERAÇÃO E DOS RECURSOS CONTRA O RESULTADO FINAL DA AVALIAÇÃO </w:t>
      </w:r>
    </w:p>
    <w:p w:rsidR="008E631B" w:rsidRPr="008E631B" w:rsidRDefault="008E631B" w:rsidP="008E631B">
      <w:pPr>
        <w:spacing w:line="235" w:lineRule="atLeast"/>
        <w:ind w:firstLine="708"/>
        <w:contextualSpacing/>
        <w:rPr>
          <w:i/>
        </w:rPr>
      </w:pPr>
      <w:r w:rsidRPr="008E631B">
        <w:rPr>
          <w:i/>
        </w:rPr>
        <w:t xml:space="preserve">Art. 22 O aluno, ou seu representante legal, que discordar do resultado final das avaliações, poderá apresentar pedido de reconsideração junto à direção da escola, nos termos desta Deliberação. </w:t>
      </w:r>
    </w:p>
    <w:p w:rsidR="008E631B" w:rsidRPr="008E631B" w:rsidRDefault="008E631B" w:rsidP="008E631B">
      <w:pPr>
        <w:spacing w:line="235" w:lineRule="atLeast"/>
        <w:ind w:firstLine="708"/>
        <w:contextualSpacing/>
        <w:rPr>
          <w:i/>
        </w:rPr>
      </w:pPr>
      <w:r w:rsidRPr="008E631B">
        <w:rPr>
          <w:i/>
        </w:rPr>
        <w:t xml:space="preserve">§ 1º O pedido deverá ser protocolado na escola em até 10 dias da divulgação dos resultados. </w:t>
      </w:r>
    </w:p>
    <w:p w:rsidR="008E631B" w:rsidRPr="008E631B" w:rsidRDefault="008E631B" w:rsidP="008E631B">
      <w:pPr>
        <w:spacing w:line="235" w:lineRule="atLeast"/>
        <w:ind w:firstLine="708"/>
        <w:contextualSpacing/>
        <w:rPr>
          <w:i/>
        </w:rPr>
      </w:pPr>
      <w:r w:rsidRPr="008E631B">
        <w:rPr>
          <w:i/>
        </w:rPr>
        <w:lastRenderedPageBreak/>
        <w:t xml:space="preserve">§ 2º A direção da escola, para decidir, deverá ouvir o Conselho de Classe/Ano/Série ou o órgão colegiado que tenha regimentalmente essa atribuição, atendidas as seguintes condições: </w:t>
      </w:r>
    </w:p>
    <w:p w:rsidR="008E631B" w:rsidRPr="008E631B" w:rsidRDefault="008E631B" w:rsidP="008E631B">
      <w:pPr>
        <w:spacing w:line="235" w:lineRule="atLeast"/>
        <w:ind w:firstLine="708"/>
        <w:contextualSpacing/>
        <w:rPr>
          <w:i/>
        </w:rPr>
      </w:pPr>
      <w:r w:rsidRPr="008E631B">
        <w:rPr>
          <w:i/>
        </w:rPr>
        <w:t xml:space="preserve">I – </w:t>
      </w:r>
      <w:proofErr w:type="gramStart"/>
      <w:r w:rsidRPr="008E631B">
        <w:rPr>
          <w:i/>
        </w:rPr>
        <w:t>o</w:t>
      </w:r>
      <w:proofErr w:type="gramEnd"/>
      <w:r w:rsidRPr="008E631B">
        <w:rPr>
          <w:i/>
        </w:rPr>
        <w:t xml:space="preserve"> Conselho de classe ou o órgão colegiado será constituído por professores do aluno e integrantes da equipe pedagógica; </w:t>
      </w:r>
    </w:p>
    <w:p w:rsidR="008E631B" w:rsidRPr="008E631B" w:rsidRDefault="008E631B" w:rsidP="008E631B">
      <w:pPr>
        <w:spacing w:line="235" w:lineRule="atLeast"/>
        <w:ind w:firstLine="708"/>
        <w:contextualSpacing/>
        <w:rPr>
          <w:i/>
        </w:rPr>
      </w:pPr>
      <w:r w:rsidRPr="008E631B">
        <w:rPr>
          <w:i/>
        </w:rPr>
        <w:t xml:space="preserve">II – </w:t>
      </w:r>
      <w:proofErr w:type="gramStart"/>
      <w:r w:rsidRPr="008E631B">
        <w:rPr>
          <w:i/>
        </w:rPr>
        <w:t>a</w:t>
      </w:r>
      <w:proofErr w:type="gramEnd"/>
      <w:r w:rsidRPr="008E631B">
        <w:rPr>
          <w:i/>
        </w:rPr>
        <w:t xml:space="preserve"> decisão do Conselho deverá ser registrada em Ata. </w:t>
      </w:r>
    </w:p>
    <w:p w:rsidR="008E631B" w:rsidRPr="008E631B" w:rsidRDefault="008E631B" w:rsidP="008E631B">
      <w:pPr>
        <w:spacing w:line="235" w:lineRule="atLeast"/>
        <w:ind w:firstLine="708"/>
        <w:contextualSpacing/>
        <w:rPr>
          <w:i/>
        </w:rPr>
      </w:pPr>
      <w:r w:rsidRPr="008E631B">
        <w:rPr>
          <w:i/>
        </w:rPr>
        <w:t xml:space="preserve">§ 3º A decisão da direção será comunicada ao interessado no prazo de 10 dias. </w:t>
      </w:r>
    </w:p>
    <w:p w:rsidR="008E631B" w:rsidRPr="008E631B" w:rsidRDefault="008E631B" w:rsidP="008E631B">
      <w:pPr>
        <w:spacing w:line="235" w:lineRule="atLeast"/>
        <w:ind w:firstLine="708"/>
        <w:contextualSpacing/>
        <w:rPr>
          <w:i/>
        </w:rPr>
      </w:pPr>
      <w:r w:rsidRPr="008E631B">
        <w:rPr>
          <w:i/>
        </w:rPr>
        <w:t xml:space="preserve">§ 4º A não manifestação da direção no prazo estabelecido facultará ao interessado impetrar recurso diretamente à respectiva Diretoria de Ensino. </w:t>
      </w:r>
    </w:p>
    <w:p w:rsidR="008E631B" w:rsidRPr="008E631B" w:rsidRDefault="008E631B" w:rsidP="008E631B">
      <w:pPr>
        <w:spacing w:line="235" w:lineRule="atLeast"/>
        <w:ind w:firstLine="708"/>
        <w:contextualSpacing/>
        <w:rPr>
          <w:i/>
        </w:rPr>
      </w:pPr>
      <w:r w:rsidRPr="008E631B">
        <w:rPr>
          <w:i/>
        </w:rPr>
        <w:t>§ 5º O prazo a que se refere o § 3º ficará suspenso nos períodos de férias escolares.</w:t>
      </w:r>
    </w:p>
    <w:p w:rsidR="008E3659" w:rsidRPr="008E631B" w:rsidRDefault="008E3659" w:rsidP="008E631B">
      <w:pPr>
        <w:spacing w:line="235" w:lineRule="atLeast"/>
        <w:contextualSpacing/>
        <w:rPr>
          <w:rFonts w:ascii="Arial" w:hAnsi="Arial" w:cs="Arial"/>
          <w:i/>
          <w:color w:val="000000"/>
          <w:sz w:val="20"/>
        </w:rPr>
      </w:pPr>
      <w:r w:rsidRPr="008E631B">
        <w:rPr>
          <w:i/>
        </w:rPr>
        <w:t>(...)</w:t>
      </w:r>
    </w:p>
    <w:p w:rsidR="008E372A" w:rsidRDefault="008E372A" w:rsidP="009B53EB">
      <w:pPr>
        <w:ind w:firstLine="708"/>
        <w:contextualSpacing/>
        <w:rPr>
          <w:rFonts w:ascii="Arial" w:hAnsi="Arial" w:cs="Arial"/>
        </w:rPr>
      </w:pPr>
    </w:p>
    <w:p w:rsidR="002B2798" w:rsidRDefault="002B2798" w:rsidP="009B53EB">
      <w:pPr>
        <w:ind w:firstLine="708"/>
        <w:contextualSpacing/>
        <w:rPr>
          <w:rFonts w:ascii="Arial" w:hAnsi="Arial" w:cs="Arial"/>
        </w:rPr>
      </w:pPr>
    </w:p>
    <w:p w:rsidR="002B2798" w:rsidRDefault="002B2798" w:rsidP="008E631B">
      <w:pPr>
        <w:contextualSpacing/>
        <w:rPr>
          <w:rFonts w:ascii="Arial" w:hAnsi="Arial" w:cs="Arial"/>
        </w:rPr>
      </w:pPr>
    </w:p>
    <w:p w:rsidR="002B2798" w:rsidRDefault="002B2798" w:rsidP="009B53EB">
      <w:pPr>
        <w:ind w:firstLine="708"/>
        <w:contextualSpacing/>
        <w:rPr>
          <w:rFonts w:ascii="Arial" w:hAnsi="Arial" w:cs="Arial"/>
        </w:rPr>
      </w:pPr>
    </w:p>
    <w:p w:rsidR="0088722C" w:rsidRPr="00A62F6F" w:rsidRDefault="008E3659" w:rsidP="009B53EB">
      <w:pPr>
        <w:ind w:firstLine="708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Segue </w:t>
      </w:r>
      <w:r w:rsidR="009F70B5">
        <w:rPr>
          <w:rFonts w:ascii="Arial" w:hAnsi="Arial" w:cs="Arial"/>
          <w:sz w:val="24"/>
        </w:rPr>
        <w:t xml:space="preserve">anexo modelo </w:t>
      </w:r>
      <w:r w:rsidR="00800C19">
        <w:rPr>
          <w:rFonts w:ascii="Arial" w:hAnsi="Arial" w:cs="Arial"/>
          <w:sz w:val="24"/>
        </w:rPr>
        <w:t>ca</w:t>
      </w:r>
      <w:r w:rsidR="009F70B5">
        <w:rPr>
          <w:rFonts w:ascii="Arial" w:hAnsi="Arial" w:cs="Arial"/>
          <w:sz w:val="24"/>
        </w:rPr>
        <w:t>lendário escolar com adequações.</w:t>
      </w:r>
    </w:p>
    <w:p w:rsidR="008E372A" w:rsidRPr="00A62F6F" w:rsidRDefault="008E372A" w:rsidP="009B53EB">
      <w:pPr>
        <w:ind w:firstLine="708"/>
        <w:contextualSpacing/>
        <w:rPr>
          <w:rFonts w:ascii="Arial" w:hAnsi="Arial" w:cs="Arial"/>
          <w:sz w:val="24"/>
        </w:rPr>
      </w:pPr>
    </w:p>
    <w:p w:rsidR="007D1CB9" w:rsidRPr="00A62F6F" w:rsidRDefault="007D1CB9" w:rsidP="009B53EB">
      <w:pPr>
        <w:ind w:firstLine="708"/>
        <w:contextualSpacing/>
        <w:rPr>
          <w:rFonts w:ascii="Arial" w:hAnsi="Arial" w:cs="Arial"/>
        </w:rPr>
      </w:pPr>
    </w:p>
    <w:p w:rsidR="004512F8" w:rsidRPr="00A62F6F" w:rsidRDefault="004512F8" w:rsidP="009B53EB">
      <w:pPr>
        <w:ind w:firstLine="708"/>
        <w:contextualSpacing/>
        <w:rPr>
          <w:rFonts w:ascii="Arial" w:hAnsi="Arial" w:cs="Arial"/>
        </w:rPr>
      </w:pPr>
    </w:p>
    <w:p w:rsidR="002B2798" w:rsidRDefault="002B2798" w:rsidP="009B53EB">
      <w:pPr>
        <w:ind w:firstLine="708"/>
        <w:contextualSpacing/>
        <w:rPr>
          <w:rFonts w:ascii="Arial" w:hAnsi="Arial" w:cs="Arial"/>
        </w:rPr>
      </w:pPr>
    </w:p>
    <w:p w:rsidR="002B2798" w:rsidRPr="00A62F6F" w:rsidRDefault="002B2798" w:rsidP="009B53EB">
      <w:pPr>
        <w:ind w:firstLine="708"/>
        <w:contextualSpacing/>
        <w:rPr>
          <w:rFonts w:ascii="Arial" w:hAnsi="Arial" w:cs="Arial"/>
        </w:rPr>
      </w:pPr>
    </w:p>
    <w:p w:rsidR="00B31584" w:rsidRDefault="002E3424" w:rsidP="00F05AD3">
      <w:pPr>
        <w:ind w:firstLine="708"/>
        <w:rPr>
          <w:rFonts w:ascii="Arial" w:hAnsi="Arial" w:cs="Arial"/>
          <w:sz w:val="24"/>
        </w:rPr>
      </w:pPr>
      <w:r w:rsidRPr="00A62F6F">
        <w:rPr>
          <w:rFonts w:ascii="Arial" w:hAnsi="Arial" w:cs="Arial"/>
          <w:sz w:val="24"/>
        </w:rPr>
        <w:t>Atenciosamente</w:t>
      </w:r>
    </w:p>
    <w:p w:rsidR="001A70EB" w:rsidRPr="00A62F6F" w:rsidRDefault="001A70EB" w:rsidP="00F05AD3">
      <w:pPr>
        <w:ind w:firstLine="708"/>
        <w:rPr>
          <w:rFonts w:ascii="Arial" w:hAnsi="Arial" w:cs="Arial"/>
          <w:sz w:val="24"/>
        </w:rPr>
      </w:pPr>
    </w:p>
    <w:p w:rsidR="008E372A" w:rsidRPr="00A62F6F" w:rsidRDefault="008E372A" w:rsidP="00F05AD3">
      <w:pPr>
        <w:ind w:firstLine="708"/>
        <w:rPr>
          <w:rFonts w:ascii="Arial" w:hAnsi="Arial" w:cs="Arial"/>
        </w:rPr>
      </w:pPr>
    </w:p>
    <w:p w:rsidR="007C4285" w:rsidRPr="00A62F6F" w:rsidRDefault="007C4285" w:rsidP="002E3424">
      <w:pPr>
        <w:rPr>
          <w:rFonts w:ascii="Arial" w:hAnsi="Arial" w:cs="Arial"/>
        </w:rPr>
      </w:pPr>
    </w:p>
    <w:p w:rsidR="002E3424" w:rsidRPr="00A62F6F" w:rsidRDefault="002E3424" w:rsidP="002E3424">
      <w:pPr>
        <w:rPr>
          <w:rFonts w:ascii="Arial" w:hAnsi="Arial" w:cs="Arial"/>
          <w:b/>
          <w:i/>
          <w:sz w:val="28"/>
        </w:rPr>
      </w:pPr>
    </w:p>
    <w:p w:rsidR="0061132B" w:rsidRPr="00A62F6F" w:rsidRDefault="00D43AB9" w:rsidP="002E3424">
      <w:pPr>
        <w:rPr>
          <w:rFonts w:ascii="Arial" w:hAnsi="Arial" w:cs="Arial"/>
        </w:rPr>
      </w:pPr>
      <w:r w:rsidRPr="00A62F6F">
        <w:rPr>
          <w:rFonts w:ascii="Arial" w:hAnsi="Arial" w:cs="Arial"/>
        </w:rPr>
        <w:t xml:space="preserve">            </w:t>
      </w:r>
      <w:r w:rsidR="008E372A" w:rsidRPr="00A62F6F">
        <w:rPr>
          <w:rFonts w:ascii="Arial" w:hAnsi="Arial" w:cs="Arial"/>
        </w:rPr>
        <w:t xml:space="preserve">   </w:t>
      </w:r>
      <w:r w:rsidRPr="00A62F6F">
        <w:rPr>
          <w:rFonts w:ascii="Arial" w:hAnsi="Arial" w:cs="Arial"/>
        </w:rPr>
        <w:t xml:space="preserve"> </w:t>
      </w:r>
      <w:r w:rsidR="008E631B">
        <w:rPr>
          <w:rFonts w:ascii="Arial" w:hAnsi="Arial" w:cs="Arial"/>
        </w:rPr>
        <w:t>Equipe “D”</w:t>
      </w:r>
    </w:p>
    <w:p w:rsidR="008E372A" w:rsidRPr="00A62F6F" w:rsidRDefault="008E372A" w:rsidP="00F70DC3">
      <w:pPr>
        <w:ind w:left="720"/>
        <w:jc w:val="right"/>
        <w:rPr>
          <w:rFonts w:ascii="Arial" w:hAnsi="Arial" w:cs="Arial"/>
          <w:b/>
          <w:sz w:val="32"/>
          <w:szCs w:val="32"/>
        </w:rPr>
      </w:pPr>
    </w:p>
    <w:p w:rsidR="008E372A" w:rsidRPr="00A62F6F" w:rsidRDefault="008E372A" w:rsidP="00F70DC3">
      <w:pPr>
        <w:ind w:left="720"/>
        <w:jc w:val="right"/>
        <w:rPr>
          <w:rFonts w:ascii="Arial" w:hAnsi="Arial" w:cs="Arial"/>
          <w:b/>
          <w:sz w:val="32"/>
          <w:szCs w:val="32"/>
        </w:rPr>
      </w:pPr>
    </w:p>
    <w:p w:rsidR="008E372A" w:rsidRPr="008E631B" w:rsidRDefault="008E372A" w:rsidP="00F70DC3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F70DC3" w:rsidRPr="008E631B" w:rsidRDefault="00F70DC3" w:rsidP="00F70DC3">
      <w:pPr>
        <w:ind w:left="720"/>
        <w:jc w:val="right"/>
        <w:rPr>
          <w:rFonts w:ascii="Arial" w:hAnsi="Arial" w:cs="Arial"/>
          <w:b/>
          <w:sz w:val="24"/>
          <w:szCs w:val="24"/>
        </w:rPr>
      </w:pPr>
      <w:r w:rsidRPr="008E631B">
        <w:rPr>
          <w:rFonts w:ascii="Arial" w:hAnsi="Arial" w:cs="Arial"/>
          <w:b/>
          <w:sz w:val="24"/>
          <w:szCs w:val="24"/>
        </w:rPr>
        <w:t>Irani Auxiliadora Alves da Silva</w:t>
      </w:r>
    </w:p>
    <w:p w:rsidR="00F70DC3" w:rsidRPr="008E631B" w:rsidRDefault="00F70DC3" w:rsidP="00F70DC3">
      <w:pPr>
        <w:ind w:left="720"/>
        <w:jc w:val="center"/>
        <w:rPr>
          <w:rFonts w:ascii="Arial" w:hAnsi="Arial" w:cs="Arial"/>
          <w:sz w:val="24"/>
          <w:szCs w:val="24"/>
        </w:rPr>
      </w:pPr>
      <w:r w:rsidRPr="008E631B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E631B">
        <w:rPr>
          <w:rFonts w:ascii="Arial" w:hAnsi="Arial" w:cs="Arial"/>
          <w:sz w:val="24"/>
          <w:szCs w:val="24"/>
        </w:rPr>
        <w:t xml:space="preserve">                  </w:t>
      </w:r>
      <w:r w:rsidRPr="008E631B">
        <w:rPr>
          <w:rFonts w:ascii="Arial" w:hAnsi="Arial" w:cs="Arial"/>
          <w:sz w:val="24"/>
          <w:szCs w:val="24"/>
        </w:rPr>
        <w:t>Dirigente Regional de Ensino</w:t>
      </w:r>
    </w:p>
    <w:p w:rsidR="002E3424" w:rsidRPr="00A62F6F" w:rsidRDefault="002E3424" w:rsidP="002E3424">
      <w:pPr>
        <w:rPr>
          <w:rFonts w:ascii="Arial" w:hAnsi="Arial" w:cs="Arial"/>
        </w:rPr>
      </w:pPr>
    </w:p>
    <w:sectPr w:rsidR="002E3424" w:rsidRPr="00A62F6F" w:rsidSect="002E3424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71" w:rsidRDefault="00D73071" w:rsidP="00626A41">
      <w:r>
        <w:separator/>
      </w:r>
    </w:p>
  </w:endnote>
  <w:endnote w:type="continuationSeparator" w:id="0">
    <w:p w:rsidR="00D73071" w:rsidRDefault="00D73071" w:rsidP="0062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84" w:rsidRDefault="00B31584" w:rsidP="002E3424">
    <w:pPr>
      <w:pStyle w:val="Rodap"/>
      <w:jc w:val="center"/>
      <w:rPr>
        <w:sz w:val="18"/>
      </w:rPr>
    </w:pPr>
    <w:r>
      <w:rPr>
        <w:sz w:val="18"/>
      </w:rPr>
      <w:t>_____________________________________________________________________________________________________</w:t>
    </w:r>
  </w:p>
  <w:p w:rsidR="00B31584" w:rsidRDefault="00B31584" w:rsidP="002E3424">
    <w:pPr>
      <w:pStyle w:val="Rodap"/>
      <w:jc w:val="center"/>
    </w:pPr>
    <w:r>
      <w:rPr>
        <w:sz w:val="18"/>
      </w:rPr>
      <w:t>@</w:t>
    </w:r>
    <w:proofErr w:type="spellStart"/>
    <w:r>
      <w:rPr>
        <w:sz w:val="18"/>
      </w:rPr>
      <w:t>d</w:t>
    </w:r>
    <w:r w:rsidRPr="003636C4">
      <w:rPr>
        <w:sz w:val="18"/>
      </w:rPr>
      <w:t>etau</w:t>
    </w:r>
    <w:proofErr w:type="spellEnd"/>
    <w:r w:rsidRPr="003636C4">
      <w:rPr>
        <w:sz w:val="18"/>
      </w:rPr>
      <w:t xml:space="preserve"> - Praça 8 de maio, nº 28 – Centro – Taubaté – SP – CEP 12020-260 – Tel.: (12) 3625-0710</w:t>
    </w:r>
    <w:r>
      <w:rPr>
        <w:sz w:val="18"/>
      </w:rPr>
      <w:t xml:space="preserve"> – pág. </w:t>
    </w:r>
    <w:r w:rsidR="00CB609B" w:rsidRPr="003636C4">
      <w:rPr>
        <w:sz w:val="18"/>
      </w:rPr>
      <w:fldChar w:fldCharType="begin"/>
    </w:r>
    <w:r w:rsidRPr="003636C4">
      <w:rPr>
        <w:sz w:val="18"/>
      </w:rPr>
      <w:instrText xml:space="preserve"> PAGE   \* MERGEFORMAT </w:instrText>
    </w:r>
    <w:r w:rsidR="00CB609B" w:rsidRPr="003636C4">
      <w:rPr>
        <w:sz w:val="18"/>
      </w:rPr>
      <w:fldChar w:fldCharType="separate"/>
    </w:r>
    <w:r w:rsidR="008C65FD">
      <w:rPr>
        <w:noProof/>
        <w:sz w:val="18"/>
      </w:rPr>
      <w:t>1</w:t>
    </w:r>
    <w:r w:rsidR="00CB609B" w:rsidRPr="003636C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71" w:rsidRDefault="00D73071" w:rsidP="00626A41">
      <w:r>
        <w:separator/>
      </w:r>
    </w:p>
  </w:footnote>
  <w:footnote w:type="continuationSeparator" w:id="0">
    <w:p w:rsidR="00D73071" w:rsidRDefault="00D73071" w:rsidP="0062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84" w:rsidRPr="002E68C2" w:rsidRDefault="00CF5BC8" w:rsidP="002E3424">
    <w:pPr>
      <w:pStyle w:val="Legenda"/>
      <w:tabs>
        <w:tab w:val="left" w:pos="2410"/>
        <w:tab w:val="left" w:pos="3828"/>
      </w:tabs>
      <w:ind w:left="2268"/>
      <w:rPr>
        <w:rFonts w:ascii="Verdana" w:hAnsi="Verdana"/>
        <w:sz w:val="20"/>
      </w:rPr>
    </w:pPr>
    <w:r>
      <w:rPr>
        <w:rFonts w:ascii="Verdana" w:hAnsi="Verdana"/>
        <w:b w:val="0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861695</wp:posOffset>
          </wp:positionH>
          <wp:positionV relativeFrom="paragraph">
            <wp:posOffset>-21590</wp:posOffset>
          </wp:positionV>
          <wp:extent cx="457200" cy="495300"/>
          <wp:effectExtent l="19050" t="0" r="0" b="0"/>
          <wp:wrapNone/>
          <wp:docPr id="1" name="il_fi" descr="http://4.bp.blogspot.com/_9ZE2kAzRMxU/SrqjXdMaidI/AAAAAAAAAS8/comBTiJmG1s/s400/AA%2BSP%2BBRAS%25C3%2583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_9ZE2kAzRMxU/SrqjXdMaidI/AAAAAAAAAS8/comBTiJmG1s/s400/AA%2BSP%2BBRAS%25C3%2583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1584" w:rsidRPr="002E68C2">
      <w:rPr>
        <w:rFonts w:ascii="Verdana" w:hAnsi="Verdana"/>
        <w:sz w:val="20"/>
      </w:rPr>
      <w:t>GOVERNO DO ESTADO DE SÃO PAULO</w:t>
    </w:r>
  </w:p>
  <w:p w:rsidR="00B31584" w:rsidRPr="002E68C2" w:rsidRDefault="00B31584" w:rsidP="002E3424">
    <w:pPr>
      <w:pStyle w:val="Legenda"/>
      <w:tabs>
        <w:tab w:val="left" w:pos="2410"/>
        <w:tab w:val="left" w:pos="3828"/>
      </w:tabs>
      <w:ind w:left="2268"/>
      <w:rPr>
        <w:rFonts w:ascii="Verdana" w:hAnsi="Verdana"/>
        <w:sz w:val="20"/>
      </w:rPr>
    </w:pPr>
    <w:r w:rsidRPr="002E68C2">
      <w:rPr>
        <w:rFonts w:ascii="Verdana" w:hAnsi="Verdana"/>
        <w:sz w:val="20"/>
      </w:rPr>
      <w:t>SECRETARIA DE ESTADO DA EDUCAÇÃO</w:t>
    </w:r>
  </w:p>
  <w:p w:rsidR="00B31584" w:rsidRDefault="00B31584" w:rsidP="002E3424">
    <w:pPr>
      <w:ind w:left="2268"/>
      <w:rPr>
        <w:rFonts w:ascii="Verdana" w:hAnsi="Verdana"/>
        <w:b/>
        <w:sz w:val="20"/>
        <w:szCs w:val="20"/>
      </w:rPr>
    </w:pPr>
    <w:r w:rsidRPr="002E68C2">
      <w:rPr>
        <w:rFonts w:ascii="Verdana" w:hAnsi="Verdana"/>
        <w:b/>
        <w:sz w:val="20"/>
        <w:szCs w:val="20"/>
      </w:rPr>
      <w:t>DIRETORIA DE ENSINO – REGIÃO DE TAUBATÉ</w:t>
    </w:r>
  </w:p>
  <w:p w:rsidR="00B31584" w:rsidRPr="00393458" w:rsidRDefault="00B31584" w:rsidP="002E3424">
    <w:pPr>
      <w:jc w:val="center"/>
    </w:pPr>
    <w:r>
      <w:rPr>
        <w:rFonts w:ascii="Verdana" w:hAnsi="Verdana"/>
        <w:sz w:val="20"/>
        <w:szCs w:val="20"/>
      </w:rPr>
      <w:t>Praça 8 de maio, 28 – Centro – Taubaté – SP – CEP 12020-260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B47"/>
    <w:multiLevelType w:val="hybridMultilevel"/>
    <w:tmpl w:val="8702D0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25038"/>
    <w:multiLevelType w:val="hybridMultilevel"/>
    <w:tmpl w:val="8F78697A"/>
    <w:lvl w:ilvl="0" w:tplc="6546B92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890F22"/>
    <w:multiLevelType w:val="hybridMultilevel"/>
    <w:tmpl w:val="23E8C212"/>
    <w:lvl w:ilvl="0" w:tplc="0D20C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59"/>
    <w:rsid w:val="00012053"/>
    <w:rsid w:val="00025337"/>
    <w:rsid w:val="000A4A53"/>
    <w:rsid w:val="000B2A63"/>
    <w:rsid w:val="000B49A8"/>
    <w:rsid w:val="00126299"/>
    <w:rsid w:val="00187D7A"/>
    <w:rsid w:val="001A275C"/>
    <w:rsid w:val="001A70EB"/>
    <w:rsid w:val="002415CB"/>
    <w:rsid w:val="002873D8"/>
    <w:rsid w:val="002A25FF"/>
    <w:rsid w:val="002B2798"/>
    <w:rsid w:val="002C429A"/>
    <w:rsid w:val="002C61FE"/>
    <w:rsid w:val="002E3424"/>
    <w:rsid w:val="002F3CD6"/>
    <w:rsid w:val="003833E5"/>
    <w:rsid w:val="00414F34"/>
    <w:rsid w:val="004512F8"/>
    <w:rsid w:val="00472D3A"/>
    <w:rsid w:val="00580988"/>
    <w:rsid w:val="005833CE"/>
    <w:rsid w:val="00591E6C"/>
    <w:rsid w:val="005B2159"/>
    <w:rsid w:val="00602365"/>
    <w:rsid w:val="0061132B"/>
    <w:rsid w:val="00626A41"/>
    <w:rsid w:val="006462A4"/>
    <w:rsid w:val="00653209"/>
    <w:rsid w:val="00667B72"/>
    <w:rsid w:val="006925BF"/>
    <w:rsid w:val="0070135B"/>
    <w:rsid w:val="007224AF"/>
    <w:rsid w:val="00750521"/>
    <w:rsid w:val="00761DCF"/>
    <w:rsid w:val="00763DC9"/>
    <w:rsid w:val="007B3C91"/>
    <w:rsid w:val="007C4285"/>
    <w:rsid w:val="007D1CB9"/>
    <w:rsid w:val="007E1938"/>
    <w:rsid w:val="00800C19"/>
    <w:rsid w:val="0082475A"/>
    <w:rsid w:val="0088722C"/>
    <w:rsid w:val="00896D1C"/>
    <w:rsid w:val="008A7D18"/>
    <w:rsid w:val="008B3BFC"/>
    <w:rsid w:val="008C65FD"/>
    <w:rsid w:val="008E3659"/>
    <w:rsid w:val="008E372A"/>
    <w:rsid w:val="008E5AE7"/>
    <w:rsid w:val="008E631B"/>
    <w:rsid w:val="00922CED"/>
    <w:rsid w:val="00932368"/>
    <w:rsid w:val="009357A1"/>
    <w:rsid w:val="00975ABD"/>
    <w:rsid w:val="00996274"/>
    <w:rsid w:val="009B53EB"/>
    <w:rsid w:val="009F70B5"/>
    <w:rsid w:val="00A0680A"/>
    <w:rsid w:val="00A06BC4"/>
    <w:rsid w:val="00A34A37"/>
    <w:rsid w:val="00A62F6F"/>
    <w:rsid w:val="00B049C4"/>
    <w:rsid w:val="00B31584"/>
    <w:rsid w:val="00B610D7"/>
    <w:rsid w:val="00B970C5"/>
    <w:rsid w:val="00BC6364"/>
    <w:rsid w:val="00C5110E"/>
    <w:rsid w:val="00C6509A"/>
    <w:rsid w:val="00C84274"/>
    <w:rsid w:val="00CB609B"/>
    <w:rsid w:val="00CE34C3"/>
    <w:rsid w:val="00CF5BC8"/>
    <w:rsid w:val="00D034F2"/>
    <w:rsid w:val="00D12E68"/>
    <w:rsid w:val="00D14130"/>
    <w:rsid w:val="00D332F9"/>
    <w:rsid w:val="00D43AB9"/>
    <w:rsid w:val="00D73071"/>
    <w:rsid w:val="00DB5DD4"/>
    <w:rsid w:val="00DB7477"/>
    <w:rsid w:val="00DC7391"/>
    <w:rsid w:val="00DF4F0A"/>
    <w:rsid w:val="00E0157A"/>
    <w:rsid w:val="00E548DD"/>
    <w:rsid w:val="00E57D5D"/>
    <w:rsid w:val="00E86CB6"/>
    <w:rsid w:val="00E9250E"/>
    <w:rsid w:val="00ED6883"/>
    <w:rsid w:val="00EE2D1A"/>
    <w:rsid w:val="00EE7900"/>
    <w:rsid w:val="00EE7D43"/>
    <w:rsid w:val="00EF5EA9"/>
    <w:rsid w:val="00F05AD3"/>
    <w:rsid w:val="00F13FC0"/>
    <w:rsid w:val="00F61EF5"/>
    <w:rsid w:val="00F70DC3"/>
    <w:rsid w:val="00F730D7"/>
    <w:rsid w:val="00F83359"/>
    <w:rsid w:val="00F95BF3"/>
    <w:rsid w:val="00FD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F34E53-B761-4085-84BF-E34537A4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A41"/>
    <w:pPr>
      <w:jc w:val="both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06BC4"/>
    <w:pPr>
      <w:tabs>
        <w:tab w:val="center" w:pos="4252"/>
        <w:tab w:val="right" w:pos="8504"/>
      </w:tabs>
    </w:pPr>
    <w:rPr>
      <w:rFonts w:eastAsia="Calibri"/>
      <w:lang w:eastAsia="en-US"/>
    </w:rPr>
  </w:style>
  <w:style w:type="character" w:customStyle="1" w:styleId="RodapChar">
    <w:name w:val="Rodapé Char"/>
    <w:link w:val="Rodap"/>
    <w:uiPriority w:val="99"/>
    <w:semiHidden/>
    <w:rsid w:val="00A06BC4"/>
    <w:rPr>
      <w:rFonts w:ascii="Calibri" w:eastAsia="Calibri" w:hAnsi="Calibri" w:cs="Times New Roman"/>
      <w:lang w:eastAsia="en-US"/>
    </w:rPr>
  </w:style>
  <w:style w:type="paragraph" w:styleId="Legenda">
    <w:name w:val="caption"/>
    <w:basedOn w:val="Normal"/>
    <w:next w:val="Normal"/>
    <w:qFormat/>
    <w:rsid w:val="00A06BC4"/>
    <w:pPr>
      <w:ind w:left="284"/>
    </w:pPr>
    <w:rPr>
      <w:rFonts w:ascii="Times New Roman" w:hAnsi="Times New Roman"/>
      <w:b/>
      <w:sz w:val="24"/>
      <w:szCs w:val="20"/>
    </w:rPr>
  </w:style>
  <w:style w:type="paragraph" w:styleId="PargrafodaLista">
    <w:name w:val="List Paragraph"/>
    <w:basedOn w:val="Normal"/>
    <w:uiPriority w:val="34"/>
    <w:qFormat/>
    <w:rsid w:val="002E3424"/>
    <w:pPr>
      <w:ind w:left="720"/>
      <w:contextualSpacing/>
    </w:pPr>
  </w:style>
  <w:style w:type="paragraph" w:customStyle="1" w:styleId="Default">
    <w:name w:val="Default"/>
    <w:rsid w:val="00B049C4"/>
    <w:pPr>
      <w:autoSpaceDE w:val="0"/>
      <w:autoSpaceDN w:val="0"/>
      <w:adjustRightInd w:val="0"/>
      <w:jc w:val="both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E925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E7D4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F0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37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72A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8C65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diasstoragesec.blob.core.windows.net/001/2017/12/calendrio-2018-sugestao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santos02\AppData\Roaming\Microsoft\Modelos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37</TotalTime>
  <Pages>2</Pages>
  <Words>582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Links>
    <vt:vector size="6" baseType="variant">
      <vt:variant>
        <vt:i4>3735633</vt:i4>
      </vt:variant>
      <vt:variant>
        <vt:i4>0</vt:i4>
      </vt:variant>
      <vt:variant>
        <vt:i4>0</vt:i4>
      </vt:variant>
      <vt:variant>
        <vt:i4>5</vt:i4>
      </vt:variant>
      <vt:variant>
        <vt:lpwstr>mailto:saladeleitura.formacao@educacao.sp.gov.br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Detau</dc:creator>
  <cp:lastModifiedBy>Kelly Cristina Neves Coutinho Dos Santos</cp:lastModifiedBy>
  <cp:revision>9</cp:revision>
  <cp:lastPrinted>2017-12-27T14:38:00Z</cp:lastPrinted>
  <dcterms:created xsi:type="dcterms:W3CDTF">2017-12-27T12:14:00Z</dcterms:created>
  <dcterms:modified xsi:type="dcterms:W3CDTF">2017-12-27T16:12:00Z</dcterms:modified>
</cp:coreProperties>
</file>