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9A" w:rsidRPr="00A41C9A" w:rsidRDefault="00A41C9A" w:rsidP="00A41C9A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b/>
          <w:bCs/>
          <w:color w:val="0D0D0D"/>
          <w:lang w:eastAsia="pt-BR"/>
        </w:rPr>
        <w:t>Resolução SE 29, de 2-5-</w:t>
      </w:r>
      <w:proofErr w:type="gramStart"/>
      <w:r w:rsidRPr="00A41C9A">
        <w:rPr>
          <w:rFonts w:ascii="Verdana" w:eastAsia="Times New Roman" w:hAnsi="Verdana" w:cs="Calibri"/>
          <w:b/>
          <w:bCs/>
          <w:color w:val="0D0D0D"/>
          <w:lang w:eastAsia="pt-BR"/>
        </w:rPr>
        <w:t>2016</w:t>
      </w:r>
      <w:proofErr w:type="gramEnd"/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b/>
          <w:bCs/>
          <w:color w:val="0D0D0D"/>
          <w:lang w:eastAsia="pt-BR"/>
        </w:rPr>
        <w:t> 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b/>
          <w:bCs/>
          <w:i/>
          <w:iCs/>
          <w:color w:val="0D0D0D"/>
          <w:lang w:eastAsia="pt-BR"/>
        </w:rPr>
        <w:t>Dispõe sobre o módulo e a movimentação dos integrantes do Quadro de Apoio Escolar – QAE e do Quadro da Secretaria da Educação – QSE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O Secretário da Educação, com fundamento no disposto na legislação que regula e regulamenta a movimentação dos integrantes do QAE e do QSE, à vista do que lhe representou a Coordenadoria de Gestão de Recursos Humanos - CGRH, e considerando a necessidade de alteração dos critérios e parâmetros para definição de módulos, para as classes de Agente de Organização Escolar e de Agente de Serviços Escolares das escolas estaduais, com vistas à sua melhor adequação,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Resolve: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1º - Os critérios e parâmetros para definição dos módulos das unidades escolares da rede estadual de ensino, para os cargos e funções do Quadro de Apoio Escolar – QAE e do Quadro da Secretaria da Educação – QSE observarão o disposto na presente resolução.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2º - Para efeito do que dispõe a presente resolução, considerar-se-á: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 – para a classe de Agente de Organização Escolar, de conformidade com o ANEXO I que integra a presente resolução, o número de classes e turnos;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 – para a classe de Agente de Serviços Escolares, de conformidade com o ANEXO II que integra a presente resolução, o número de alunos e turnos;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§ 1º - Haverá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1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(um) Secretário de Escola quando a unidade funcionar com, no mínimo, 8 (oito) classes e 1 (um) Assistente de Administração Escolar nas unidades escolares que oferecem ensino médio com, no mínimo, 4 (quatro) classes.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2º – As classes vinculadas serão consideradas na unidade vinculadora para cálculo do módulo de Agente de Organização Escolar.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3º - No cálculo com base em número de classes, o arredondamento para maior somente se efetuará nas frações iguais ou superiores a 0,5 (cinco décimos).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4º - Com relação à classe de Agente de Serviços Escolares, observado o disposto no inciso II deste artigo, também será considerada a especificidade de cada unidade escolar, relativamente aos seguintes itens de prestação de serviços: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1.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limpeza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centralizada – a executada por funcionário/ servidor do QAE e/ou do QSE;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2.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limpeza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terceirizada – a executada por empresa contratada;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3.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merenda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centralizada – a executada por funcionário/ servidor do QAE e/ou do QSE;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4.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merenda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descentralizada – a executada pela Prefeitura.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3º - Para o cálculo do módulo de pessoal das escolas, deixará de ser computado o funcionário ou servidor que se encontrar: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lastRenderedPageBreak/>
        <w:t>I – readaptado;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 – nomeado em comissão;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III – exercendo mandato eletivo nos termos do artigo 38 da Constituição Federal de 1988;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IV – afastado: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a) nos termos dos incisos XIII e XIV do artigo 30 da Lei federal nº 4.737, de 15.7.1965;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b) nos termos do § 1º do artigo 125 da Constituição Estadual e da Lei Complementar nº 343, de 6.1.1984;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c) no Programa de Ação de Parceria Educacional Estado- Município, nos termos do inciso I, do parágrafo único, do artigo 5º da Lei Complementar nº 1.144, de 11-07-2011;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V – licenciado, nos termos: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a) do artigo 205 da Lei nº 10.261, de 28-10-1968;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ou</w:t>
      </w:r>
      <w:proofErr w:type="gramEnd"/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b) do artigo 191 da Lei 10.261, de 28-10-1968, por período igual ou superior a 180 (cento e oitenta) dias ininterruptos;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ou</w:t>
      </w:r>
      <w:proofErr w:type="gramEnd"/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VI – designado, por prazo indeterminado, nos termos: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a) dos artigos 7º, 80 e 83 da Lei Complementar nº 180, de 12.5.1978; do artigo 28 da Lei Complementar nº 10.168, de 10.7.1968, com as alterações introduzidas pelo Decreto-lei nº 92, de 6.6.1969, e pela Lei nº 1.217, de 22.12.76.1976; dos artigos 23 e 24 da Lei 10.261/68; dos artigos 78 e 80 do Decreto nº 42.850, de 30.12.1963,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ou</w:t>
      </w:r>
      <w:proofErr w:type="gramEnd"/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b) dos artigos 5º e 6º da Lei Complementar nº 847, de 16-7-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1998, com a redação dada pela Lei Complementar nº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1.046, de 2-6-2008.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4º - Na identificação dos respectivos módulos, nos termos desta resolução, as unidades escolares deverão considerar: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 - os Oficiais Administrativos, como integrantes da classe de Agente de Organização Escolar;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 - os Auxiliares de Serviços Gerais, como integrantes da classe de Agente de Serviços Escolares.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Parágrafo único – Para efeito do disposto no caput deste artigo, será considerado em dobro o número de classes da Escola de Tempo Integral, que esteja em funcionamento nos termos da Resolução SE nº 89, de 9-12-2005, e do Programa Ensino Integral, de que trata a Lei Complementar 1.164, de 4-1-2012.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5º - A movimentação dos funcionários e servidores do QAE e do QSE dar-se-á por: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 – concurso de remoção, se funcionário efetivo do QAE;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 – transferência, se servidor não efetivo do QAE ou se funcionário/servidor do QSE.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Parágrafo único – O disposto no caput deste artigo não se aplica aos contratados por prazo certo e determinado nos termos da Lei Complementar nº 1.093, de 16-7-2009.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lastRenderedPageBreak/>
        <w:t>Artigo 6º - Para o concurso de remoção dos integrantes do Quadro de Apoio Escolar serão computadas como vagas iniciais também aquelas correspondentes às funções-atividades exercidas pelos servidores contratados em conformidade com a Lei Complementar nº 1.093/2009.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1º - Não serão computadas como vagas iniciais aquelas ocupadas pelos servidores abrangidos pelo § 2º do artigo 2º da Lei Complementar nº 1.010, de 1º-6-2007.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§ 2º - Nas unidades escolares com contratação de prestação de serviços terceirizados, mesmo que em fase de implantação, as vagas de Agente de Serviços Escolares deverão ser apontadas, considerando-se apenas a capacidade definida em conjunto com a respectiva Coordenadoria de Ensino e, se necessário, para qualquer das atribuições desses servidores previstas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na</w:t>
      </w:r>
      <w:proofErr w:type="gramEnd"/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legislação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> pertinente.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7º - Os funcionários/servidores do QAE e do QSE, das escolas extintas/desativadas serão transferidos, nos termos da lei, a partir da data da ocorrência: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I – a pedido, para onde houver vaga no âmbito da Diretoria de Ensino;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ou</w:t>
      </w:r>
      <w:proofErr w:type="gramEnd"/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 – ex </w:t>
      </w:r>
      <w:proofErr w:type="spellStart"/>
      <w:r w:rsidRPr="00A41C9A">
        <w:rPr>
          <w:rFonts w:ascii="Verdana" w:eastAsia="Times New Roman" w:hAnsi="Verdana" w:cs="Calibri"/>
          <w:color w:val="0D0D0D"/>
          <w:lang w:eastAsia="pt-BR"/>
        </w:rPr>
        <w:t>officio</w:t>
      </w:r>
      <w:proofErr w:type="spellEnd"/>
      <w:r w:rsidRPr="00A41C9A">
        <w:rPr>
          <w:rFonts w:ascii="Verdana" w:eastAsia="Times New Roman" w:hAnsi="Verdana" w:cs="Calibri"/>
          <w:color w:val="0D0D0D"/>
          <w:lang w:eastAsia="pt-BR"/>
        </w:rPr>
        <w:t>, para a unidade escolar mais próxima.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8º - Serão declarados excedentes os servidores do QAE e do QSE que extrapolarem o módulo fixado para a unidade escolar nos termos desta resolução.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Parágrafo único - De acordo com cronograma a ser fixado pela Coordenadoria de Gestão de Recursos Humanos- CGRH, deverá ocorrer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a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transferência para aproveitamento dos funcionários e servidores excedentes, assim identificados nas unidades escolares, para onde existir vaga no âmbito do município limítrofe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daquele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> de classificação dos respectivos servidores.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9º - Terão preferência na composição do módulo escolar: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 – o funcionário do QAE;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 – o servidor do QAE;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III – o funcionário do QSE;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IV – o servidor do QSE.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Parágrafo único – O titular de cargo de Secretário de Escola, provido mediante concurso de provas e títulos, terá prioridade sobre o titular de cargo da mesma classe decorrente de transformação de cargo.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10 - Para fins de identificação e transferência de excedentes, a classificação dos integrantes do QAE e do QSE, observado o disposto no artigo anterior, levará em conta o tempo de serviço: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 – público estadual, prestado na Secretaria da Educação: 0,001 por dia;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 – na respectiva classe, na Unidade Escolar: 0,003 por dia;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III – no cargo ou na função: 0,004 por dia.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lastRenderedPageBreak/>
        <w:t>§ 1º - A contagem de tempo observará os critérios definidos para a concessão de adicional por tempo de serviço, desprezados todos os períodos em que o funcionário ou o servidor esteve em qualquer das situações previstas no artigo 3º desta resolução, excetuando-se o item “a” do seu inciso IV.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2º - Em casos de empate de pontuação na classificação dos inscritos, será observada a seguinte ordem de preferência: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1 - idade igual ou superior a 60 anos – Estatuto do Idoso;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2 - maior idade, para os inscritos com idade inferior a 60 anos;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3 - maior número de dependentes (encargos de família).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11 - A transferência de excedentes, de que trata o artigo 10 desta resolução, observada a existência de vagas, ocorrerá sequencialmente: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I – a pedido, para outras unidades/órgãos da Secretaria da Educação,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e</w:t>
      </w:r>
      <w:proofErr w:type="gramEnd"/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II – obrigatoriamente, em nível de Diretoria de Ensino.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1º - A transferência de que trata o inciso II deste artigo deixará de ser obrigatória quando não houver vaga em nenhuma das unidades sediadas no próprio ou em município limítrofe daquele de classificação do servidor excedente.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2º - Quando o número de servidores excedentes for maior que o de vagas existentes, a obrigatoriedade da transferência recairá no servidor com pior classificação.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3º - Observado o interesse da Administração, esgotadas as possibilidades de transferência para unidades que contam com vagas disponíveis, caberá ao Dirigente Regional de Ensino proceder à melhor acomodação dos excedentes nas unidades da circunscrição da Diretoria de Ensino, do município limítrofe da classificação do servidor, encaminhando a proposta de transferência, a pedido ou ex </w:t>
      </w:r>
      <w:proofErr w:type="spellStart"/>
      <w:r w:rsidRPr="00A41C9A">
        <w:rPr>
          <w:rFonts w:ascii="Verdana" w:eastAsia="Times New Roman" w:hAnsi="Verdana" w:cs="Calibri"/>
          <w:color w:val="0D0D0D"/>
          <w:lang w:eastAsia="pt-BR"/>
        </w:rPr>
        <w:t>officio</w:t>
      </w:r>
      <w:proofErr w:type="spellEnd"/>
      <w:r w:rsidRPr="00A41C9A">
        <w:rPr>
          <w:rFonts w:ascii="Verdana" w:eastAsia="Times New Roman" w:hAnsi="Verdana" w:cs="Calibri"/>
          <w:color w:val="0D0D0D"/>
          <w:lang w:eastAsia="pt-BR"/>
        </w:rPr>
        <w:t>, à autoridade competente.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§ 4º - O disposto no § 3º deste artigo deverá se restringir ao âmbito territorial do município de classificação do cargo ou da função do servidor, quando a Diretoria de Ensino contar com mais de um município e no âmbito da Diretoria de Ensino, quando o município contar com mais de uma Diretoria de Ensino,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exceto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> se a pedido do servidor.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12 - A transferência dos funcionários e servidores a que se refere esta resolução será efetuada nos termos dos artigos 54 e 55 da Lei Complementar nº 180, de 12-5- 1978.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13 - Compete ao Dirigente Regional de Ensino, na área de sua circunscrição, proceder à declaração de excedente e à atribuição das vagas e, à Coordenadoria de Gestão de Recursos Humanos, às transferências de que trata esta resolução.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Artigo 14 – As escolas com até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3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(três) classes funcionarão vinculadas a uma unidade escolar mais próxima, com no mínimo 8 (oito) classes.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Artigo 15 - Esta resolução entra em vigor na data de sua publicação, ficando revogadas as disposições em contrário, em especial as Resoluções SE </w:t>
      </w:r>
      <w:proofErr w:type="spellStart"/>
      <w:r w:rsidRPr="00A41C9A">
        <w:rPr>
          <w:rFonts w:ascii="Verdana" w:eastAsia="Times New Roman" w:hAnsi="Verdana" w:cs="Calibri"/>
          <w:color w:val="0D0D0D"/>
          <w:lang w:eastAsia="pt-BR"/>
        </w:rPr>
        <w:t>n°s</w:t>
      </w:r>
      <w:proofErr w:type="spellEnd"/>
      <w:r w:rsidRPr="00A41C9A">
        <w:rPr>
          <w:rFonts w:ascii="Verdana" w:eastAsia="Times New Roman" w:hAnsi="Verdana" w:cs="Calibri"/>
          <w:color w:val="0D0D0D"/>
          <w:lang w:eastAsia="pt-BR"/>
        </w:rPr>
        <w:t> 32/2011 e 62/2012.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lastRenderedPageBreak/>
        <w:t>ANEXOS: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ANEXO I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AGENTE DE ORGANIZAÇÃO ESCOLAR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a) de 04 a 10 classes, considerar mais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1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(um) servidor a cada turno;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b) de 11 a 20 classes, considerar mais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2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(dois) / 3 (três) servidores, a cada mudança de turno;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c) de 21 a 36 classes, considerar mais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3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(três) / 4 (quatro) servidores, a cada mudança de turno;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d) de 31 a 48 classes, considerar mais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4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(quatro) / 5 (cinco) servidores, na mudança de turno;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e) de 49 a 60 classes, considerar mais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5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(cinco) / 6 (seis) servidores, na mudança de turno;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f) mais de 60 classes, considerar mais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6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(seis) / 7 (sete) servidores, na mudança de turno, e a cada 22 classes, acrescenta-se mais 1 (um), a cada turno.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 </w:t>
      </w:r>
    </w:p>
    <w:tbl>
      <w:tblPr>
        <w:tblW w:w="4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00"/>
        <w:gridCol w:w="960"/>
        <w:gridCol w:w="960"/>
        <w:gridCol w:w="960"/>
      </w:tblGrid>
      <w:tr w:rsidR="00A41C9A" w:rsidRPr="00A41C9A" w:rsidTr="00A41C9A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Turnos nas Unidades Escolares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Numero de 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04 a 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08 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11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21 a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37 a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49 a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acima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de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</w:tbl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AGENTE DE SERVIÇOS ESCOLARES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Considerar mais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2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(dois) Agentes de Serviços Escolares por turno quando a unidade escolar contar com a merenda e limpeza centralizadas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 </w:t>
      </w:r>
    </w:p>
    <w:tbl>
      <w:tblPr>
        <w:tblW w:w="4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00"/>
        <w:gridCol w:w="890"/>
        <w:gridCol w:w="995"/>
        <w:gridCol w:w="995"/>
      </w:tblGrid>
      <w:tr w:rsidR="00A41C9A" w:rsidRPr="00A41C9A" w:rsidTr="00A41C9A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Atendimento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Número de alunos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Turnos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 a 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211 a 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421  a 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631 a 840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840 a 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1051 a 1290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1291 a 1530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1531 a 1770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1771 a 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2011 a 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2251 a 2490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2491 a 2730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2531 a 2970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acima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de 2971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</w:tr>
    </w:tbl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Unidades com serviço centralizado de limpeza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a) no intervalo de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1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até 1.050 alunos matriculados e frequentes, considerar para cada grupo de 210 alunos 1 (um) Agente de Serviços Escolares, acrescentando-se mais um servidor por turno de funcionamento.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b) a partir de 1.051 alunos matriculados e frequentes, considerar para cada grupo de 240 alunos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1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(um) Agente de Serviços Escolares, acrescentando-se mais um servidor por turno de funcionamento</w:t>
      </w:r>
    </w:p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4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00"/>
        <w:gridCol w:w="890"/>
        <w:gridCol w:w="995"/>
        <w:gridCol w:w="995"/>
      </w:tblGrid>
      <w:tr w:rsidR="00A41C9A" w:rsidRPr="00A41C9A" w:rsidTr="00A41C9A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Atendimento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Número de alunos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Turnos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 a 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211 a 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421  a 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631 a 840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840 a 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1051 a 1290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1291 a 1530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1531 a 1770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1771 a 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2011 a 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2251 a 2490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2491 a 2730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2531 a 2970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acima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de 2971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</w:tbl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Unidades com serviço centralizado de merenda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a) no intervalo de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1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até 1.500 alunos matriculados e frequentes, considerar para cada grupo de 300 alunos 1 (um) Agente de Serviços Escolares, acrescentando-se mais um servidor por turno de funcionamento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 xml:space="preserve">b) a partir de 1.501 alunos matriculados e frequentes, considerar para cada grupo de 240 alunos </w:t>
      </w:r>
      <w:proofErr w:type="gramStart"/>
      <w:r w:rsidRPr="00A41C9A">
        <w:rPr>
          <w:rFonts w:ascii="Verdana" w:eastAsia="Times New Roman" w:hAnsi="Verdana" w:cs="Calibri"/>
          <w:color w:val="0D0D0D"/>
          <w:lang w:eastAsia="pt-BR"/>
        </w:rPr>
        <w:t>1</w:t>
      </w:r>
      <w:proofErr w:type="gramEnd"/>
      <w:r w:rsidRPr="00A41C9A">
        <w:rPr>
          <w:rFonts w:ascii="Verdana" w:eastAsia="Times New Roman" w:hAnsi="Verdana" w:cs="Calibri"/>
          <w:color w:val="0D0D0D"/>
          <w:lang w:eastAsia="pt-BR"/>
        </w:rPr>
        <w:t xml:space="preserve"> (um) Agente de Serviços Escolares, acrescentando-se mais um servidor por turno de funcionamento</w:t>
      </w:r>
    </w:p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4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00"/>
        <w:gridCol w:w="890"/>
        <w:gridCol w:w="995"/>
        <w:gridCol w:w="995"/>
      </w:tblGrid>
      <w:tr w:rsidR="00A41C9A" w:rsidRPr="00A41C9A" w:rsidTr="00A41C9A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Atendimento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Número de alunos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Turnos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 a 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301 a 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601 a 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901 a 1.200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1201 a 1500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1501 a 1740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1741 a 1980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1981 a 2220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2221 a 2460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2461 a 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2701 a 2940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2941 a 3180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A41C9A" w:rsidRPr="00A41C9A" w:rsidTr="00A41C9A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acima</w:t>
            </w:r>
            <w:proofErr w:type="gramEnd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 de 3181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C9A" w:rsidRPr="00A41C9A" w:rsidRDefault="00A41C9A" w:rsidP="00A41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41C9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</w:tbl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41C9A" w:rsidRPr="00A41C9A" w:rsidRDefault="00A41C9A" w:rsidP="00A41C9A">
      <w:pPr>
        <w:spacing w:after="160" w:line="197" w:lineRule="atLeast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Calibri" w:eastAsia="Times New Roman" w:hAnsi="Calibri" w:cs="Calibri"/>
          <w:color w:val="000000"/>
          <w:lang w:eastAsia="pt-BR"/>
        </w:rPr>
        <w:t> 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Unidade Escolar com limpeza terceirizada e merenda descentralizada:</w:t>
      </w:r>
    </w:p>
    <w:p w:rsidR="00A41C9A" w:rsidRPr="00A41C9A" w:rsidRDefault="00A41C9A" w:rsidP="00A41C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41C9A">
        <w:rPr>
          <w:rFonts w:ascii="Verdana" w:eastAsia="Times New Roman" w:hAnsi="Verdana" w:cs="Calibri"/>
          <w:color w:val="0D0D0D"/>
          <w:lang w:eastAsia="pt-BR"/>
        </w:rPr>
        <w:t>Não comporta servidores</w:t>
      </w:r>
    </w:p>
    <w:p w:rsidR="002F21D2" w:rsidRPr="00A41C9A" w:rsidRDefault="002F21D2"/>
    <w:sectPr w:rsidR="002F21D2" w:rsidRPr="00A41C9A" w:rsidSect="002F2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1C9A"/>
    <w:rsid w:val="002F21D2"/>
    <w:rsid w:val="00A4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1C9A"/>
  </w:style>
  <w:style w:type="character" w:customStyle="1" w:styleId="grame">
    <w:name w:val="grame"/>
    <w:basedOn w:val="Fontepargpadro"/>
    <w:rsid w:val="00A41C9A"/>
  </w:style>
  <w:style w:type="character" w:customStyle="1" w:styleId="spelle">
    <w:name w:val="spelle"/>
    <w:basedOn w:val="Fontepargpadro"/>
    <w:rsid w:val="00A41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FDE</cp:lastModifiedBy>
  <cp:revision>3</cp:revision>
  <dcterms:created xsi:type="dcterms:W3CDTF">2016-05-12T11:36:00Z</dcterms:created>
  <dcterms:modified xsi:type="dcterms:W3CDTF">2016-05-12T11:37:00Z</dcterms:modified>
</cp:coreProperties>
</file>