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3" w:rsidRPr="000658E9" w:rsidRDefault="00664C93" w:rsidP="00AB1C4B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</w:pPr>
      <w:bookmarkStart w:id="0" w:name="_GoBack"/>
      <w:r w:rsidRPr="000658E9">
        <w:rPr>
          <w:rFonts w:ascii="Frutiger-BoldCn" w:hAnsi="Frutiger-BoldCn" w:cs="Frutiger-BoldCn"/>
          <w:b/>
          <w:bCs/>
          <w:sz w:val="24"/>
          <w:szCs w:val="24"/>
          <w:u w:val="single"/>
        </w:rPr>
        <w:t>Resolução SE 67, de 19-12-</w:t>
      </w:r>
      <w:proofErr w:type="gramStart"/>
      <w:r w:rsidRPr="000658E9">
        <w:rPr>
          <w:rFonts w:ascii="Frutiger-BoldCn" w:hAnsi="Frutiger-BoldCn" w:cs="Frutiger-BoldCn"/>
          <w:b/>
          <w:bCs/>
          <w:sz w:val="24"/>
          <w:szCs w:val="24"/>
          <w:u w:val="single"/>
        </w:rPr>
        <w:t>2016</w:t>
      </w:r>
      <w:r w:rsidR="00AB1C4B">
        <w:rPr>
          <w:rFonts w:ascii="Frutiger-BoldCn" w:hAnsi="Frutiger-BoldCn" w:cs="Frutiger-BoldCn"/>
          <w:b/>
          <w:bCs/>
          <w:sz w:val="24"/>
          <w:szCs w:val="24"/>
          <w:u w:val="single"/>
        </w:rPr>
        <w:t xml:space="preserve"> :</w:t>
      </w:r>
      <w:proofErr w:type="gramEnd"/>
      <w:r w:rsidRPr="000658E9"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  <w:t>Dispõe sobre a elaboração do calendário escolar para o ano letivo de 2017</w:t>
      </w:r>
    </w:p>
    <w:bookmarkEnd w:id="0"/>
    <w:p w:rsidR="00664C93" w:rsidRPr="000658E9" w:rsidRDefault="00664C93" w:rsidP="006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LightItalic" w:hAnsi="Frutiger-LightItalic" w:cs="Frutiger-LightItalic"/>
          <w:b/>
          <w:i/>
          <w:iCs/>
          <w:color w:val="000000" w:themeColor="text1"/>
          <w:sz w:val="24"/>
          <w:szCs w:val="24"/>
        </w:rPr>
      </w:pPr>
    </w:p>
    <w:p w:rsidR="00664C93" w:rsidRPr="000658E9" w:rsidRDefault="00664C93" w:rsidP="006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O Secretário da Educação, à vista do que lhe representaram as Coordenadorias de Gestão da Educação Básica - CGEB e de Gestão de Recursos Humanos - CGRH, e considerando:</w:t>
      </w:r>
    </w:p>
    <w:p w:rsidR="00664C93" w:rsidRPr="000658E9" w:rsidRDefault="00664C93" w:rsidP="006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 xml:space="preserve">- a obrigatoriedade de se assegurar em todas as unidades escolares o cumprimento dos mínimos anuais de dias de efetivo trabalho escolar e de carga </w:t>
      </w:r>
      <w:proofErr w:type="gramStart"/>
      <w:r w:rsidRPr="000658E9">
        <w:rPr>
          <w:rFonts w:ascii="Frutiger-Cn" w:hAnsi="Frutiger-Cn" w:cs="Frutiger-Cn"/>
          <w:sz w:val="24"/>
          <w:szCs w:val="24"/>
        </w:rPr>
        <w:t>horária exigidos pela LDB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 xml:space="preserve"> - Lei federal 9.394, de 20-12-1996; </w:t>
      </w:r>
    </w:p>
    <w:p w:rsidR="00664C93" w:rsidRPr="000658E9" w:rsidRDefault="00664C93" w:rsidP="006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- a oportunidade de se garantir compatibilidade entre o calendário escolar da rede estadual de ensino com o de escolas de outros sistemas de ensino;</w:t>
      </w:r>
    </w:p>
    <w:p w:rsidR="00664C93" w:rsidRPr="000658E9" w:rsidRDefault="00664C93" w:rsidP="006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 xml:space="preserve">- o disposto no Decreto 56.052, de 28-7-2010, que trata do funcionamento </w:t>
      </w:r>
      <w:proofErr w:type="gramStart"/>
      <w:r w:rsidRPr="000658E9">
        <w:rPr>
          <w:rFonts w:ascii="Frutiger-Cn" w:hAnsi="Frutiger-Cn" w:cs="Frutiger-Cn"/>
          <w:sz w:val="24"/>
          <w:szCs w:val="24"/>
        </w:rPr>
        <w:t>das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 xml:space="preserve"> </w:t>
      </w:r>
      <w:proofErr w:type="gramStart"/>
      <w:r w:rsidRPr="000658E9">
        <w:rPr>
          <w:rFonts w:ascii="Frutiger-Cn" w:hAnsi="Frutiger-Cn" w:cs="Frutiger-Cn"/>
          <w:sz w:val="24"/>
          <w:szCs w:val="24"/>
        </w:rPr>
        <w:t>escolas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 xml:space="preserve"> públicas estaduais nos períodos de  recesso escolar,</w:t>
      </w:r>
    </w:p>
    <w:p w:rsidR="00CA2B3B" w:rsidRPr="000658E9" w:rsidRDefault="00CA2B3B" w:rsidP="006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6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b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Resolve:</w:t>
      </w:r>
    </w:p>
    <w:p w:rsidR="00CA2B3B" w:rsidRPr="000658E9" w:rsidRDefault="00CA2B3B" w:rsidP="006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b/>
          <w:sz w:val="24"/>
          <w:szCs w:val="24"/>
        </w:rPr>
      </w:pPr>
    </w:p>
    <w:p w:rsidR="00664C93" w:rsidRPr="000658E9" w:rsidRDefault="00664C93" w:rsidP="0030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Artigo 1º</w:t>
      </w:r>
      <w:r w:rsidRPr="000658E9">
        <w:rPr>
          <w:rFonts w:ascii="Frutiger-Cn" w:hAnsi="Frutiger-Cn" w:cs="Frutiger-Cn"/>
          <w:sz w:val="24"/>
          <w:szCs w:val="24"/>
        </w:rPr>
        <w:t xml:space="preserve"> - Na elaboração do calendário escolar para o ano</w:t>
      </w:r>
      <w:r w:rsidR="00300341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letivo de 2017, as unidades escolares do sistema estadual de</w:t>
      </w:r>
      <w:r w:rsidR="00300341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ensino deverão observar:</w:t>
      </w:r>
    </w:p>
    <w:p w:rsidR="00664C93" w:rsidRPr="000658E9" w:rsidRDefault="00664C93" w:rsidP="0030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I - início do ano letivo: 1º de fevereiro;</w:t>
      </w:r>
    </w:p>
    <w:p w:rsidR="00664C93" w:rsidRPr="000658E9" w:rsidRDefault="00664C93" w:rsidP="0030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 xml:space="preserve">II - início das atividades escolares com alunos: </w:t>
      </w:r>
      <w:proofErr w:type="gramStart"/>
      <w:r w:rsidRPr="000658E9">
        <w:rPr>
          <w:rFonts w:ascii="Frutiger-Cn" w:hAnsi="Frutiger-Cn" w:cs="Frutiger-Cn"/>
          <w:sz w:val="24"/>
          <w:szCs w:val="24"/>
        </w:rPr>
        <w:t>2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 xml:space="preserve"> de fevereiro;</w:t>
      </w:r>
    </w:p>
    <w:p w:rsidR="00664C93" w:rsidRPr="000658E9" w:rsidRDefault="00664C93" w:rsidP="0030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III - encerramento do período de aulas regulares do 1º</w:t>
      </w:r>
      <w:r w:rsidR="00300341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semestre: 28 de junho;</w:t>
      </w:r>
    </w:p>
    <w:p w:rsidR="00664C93" w:rsidRPr="000658E9" w:rsidRDefault="00664C93" w:rsidP="0030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IV - início do período das aulas regulares do 2º semestre:</w:t>
      </w:r>
      <w:r w:rsidR="00300341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31 de julho;</w:t>
      </w:r>
    </w:p>
    <w:p w:rsidR="0003181B" w:rsidRPr="000658E9" w:rsidRDefault="00664C93" w:rsidP="0030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 xml:space="preserve">IV - término do ano letivo, no mínimo, em 21 de dezembro. </w:t>
      </w:r>
    </w:p>
    <w:p w:rsidR="00CA2B3B" w:rsidRPr="000658E9" w:rsidRDefault="00CA2B3B" w:rsidP="00300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Parágrafo único -</w:t>
      </w:r>
      <w:r w:rsidRPr="000658E9">
        <w:rPr>
          <w:rFonts w:ascii="Frutiger-Cn" w:hAnsi="Frutiger-Cn" w:cs="Frutiger-Cn"/>
          <w:sz w:val="24"/>
          <w:szCs w:val="24"/>
        </w:rPr>
        <w:t xml:space="preserve"> Na organização das atividades escolares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não estará prevista a participação de alunos nos períodos destinados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a férias e a recessos escolares.</w:t>
      </w:r>
    </w:p>
    <w:p w:rsidR="00CA2B3B" w:rsidRPr="000658E9" w:rsidRDefault="00CA2B3B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 xml:space="preserve">Artigo 2º - </w:t>
      </w:r>
      <w:r w:rsidRPr="000658E9">
        <w:rPr>
          <w:rFonts w:ascii="Frutiger-Cn" w:hAnsi="Frutiger-Cn" w:cs="Frutiger-Cn"/>
          <w:sz w:val="24"/>
          <w:szCs w:val="24"/>
        </w:rPr>
        <w:t>As escolas estaduais deverão organizar seu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 xml:space="preserve">calendário de forma a garantir, na </w:t>
      </w:r>
      <w:proofErr w:type="gramStart"/>
      <w:r w:rsidRPr="000658E9">
        <w:rPr>
          <w:rFonts w:ascii="Frutiger-Cn" w:hAnsi="Frutiger-Cn" w:cs="Frutiger-Cn"/>
          <w:sz w:val="24"/>
          <w:szCs w:val="24"/>
        </w:rPr>
        <w:t>implementação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 xml:space="preserve"> da proposta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pedagógica, o mínimo de 200 (duzentos) dias de efetivo trabalho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escolar e a carga horária anual prevista para os diferentes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níveis e modalidades de ensino, respeitadas a proporcionalidade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e a mútua correspondência nos cursos que adotam a organização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semestral.</w:t>
      </w:r>
    </w:p>
    <w:p w:rsidR="00CA2B3B" w:rsidRPr="000658E9" w:rsidRDefault="00CA2B3B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Artigo 3º -</w:t>
      </w:r>
      <w:r w:rsidRPr="000658E9">
        <w:rPr>
          <w:rFonts w:ascii="Frutiger-Cn" w:hAnsi="Frutiger-Cn" w:cs="Frutiger-Cn"/>
          <w:sz w:val="24"/>
          <w:szCs w:val="24"/>
        </w:rPr>
        <w:t xml:space="preserve"> Considera-se como de efetivo trabalho escolar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toda atividade de natureza pedagógica, planejada, organizada,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estruturada e coerentemente articulada aos princípios, objetivos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e metas estabelecidos pela proposta pedagógica da escola,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devidamente inserida no plano escolar, e que, centrando sua eficácia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na aprendizagem, se desenvolva em sala de aula e/ou em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outros ambientes escolares, sob a orientação e a participação de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professores e de alunos quando pertinentes.</w:t>
      </w: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§ 1º - É vedada a realização de eventos ou atividades que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não estejam previstos na programação do calendário escolar.</w:t>
      </w: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§ 2º - Os dias de efetivo trabalho escolar, constantes da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programação do calendário, que, por qualquer motivo, deixarem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 xml:space="preserve">de ocorrer, </w:t>
      </w:r>
      <w:proofErr w:type="gramStart"/>
      <w:r w:rsidRPr="000658E9">
        <w:rPr>
          <w:rFonts w:ascii="Frutiger-Cn" w:hAnsi="Frutiger-Cn" w:cs="Frutiger-Cn"/>
          <w:sz w:val="24"/>
          <w:szCs w:val="24"/>
        </w:rPr>
        <w:t>deverão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 xml:space="preserve"> ser repostos, podendo essa reposição se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realizar, inclusive, aos sábados.</w:t>
      </w:r>
    </w:p>
    <w:p w:rsidR="00CA2B3B" w:rsidRPr="000658E9" w:rsidRDefault="00CA2B3B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Artigo 4º -</w:t>
      </w:r>
      <w:r w:rsidRPr="000658E9">
        <w:rPr>
          <w:rFonts w:ascii="Frutiger-Cn" w:hAnsi="Frutiger-Cn" w:cs="Frutiger-Cn"/>
          <w:sz w:val="24"/>
          <w:szCs w:val="24"/>
        </w:rPr>
        <w:t xml:space="preserve"> As atividades de cunho pedagógico, inerentes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ao exercício da função docente, quando realizadas em dias e/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ou horários não incluído</w:t>
      </w:r>
      <w:proofErr w:type="gramStart"/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 xml:space="preserve"> 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>na jornada escolar dos alunos, desde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que previstas no calendário escolar, integram o conjunto das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incumbências do professor, conforme estabelece o artigo 13 da</w:t>
      </w:r>
    </w:p>
    <w:p w:rsidR="00664C93" w:rsidRPr="000658E9" w:rsidRDefault="00664C93" w:rsidP="00664C9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Lei Federal 9.394/96.</w:t>
      </w:r>
    </w:p>
    <w:p w:rsidR="00CA2B3B" w:rsidRPr="000658E9" w:rsidRDefault="00CA2B3B" w:rsidP="00664C9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lastRenderedPageBreak/>
        <w:t>Parágrafo único -</w:t>
      </w:r>
      <w:r w:rsidRPr="000658E9">
        <w:rPr>
          <w:rFonts w:ascii="Frutiger-Cn" w:hAnsi="Frutiger-Cn" w:cs="Frutiger-Cn"/>
          <w:sz w:val="24"/>
          <w:szCs w:val="24"/>
        </w:rPr>
        <w:t xml:space="preserve"> O não comparecimento do docente,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quando convocado a realizar atividades a que se refere o caput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deste artigo, acarretará a aplicação do disposto no artigo 11 do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Decreto 39.931/95.</w:t>
      </w:r>
    </w:p>
    <w:p w:rsidR="00CA2B3B" w:rsidRPr="000658E9" w:rsidRDefault="00CA2B3B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Artigo 5º -</w:t>
      </w:r>
      <w:r w:rsidRPr="000658E9">
        <w:rPr>
          <w:rFonts w:ascii="Frutiger-Cn" w:hAnsi="Frutiger-Cn" w:cs="Frutiger-Cn"/>
          <w:sz w:val="24"/>
          <w:szCs w:val="24"/>
        </w:rPr>
        <w:t xml:space="preserve"> Após a devida elaboração pelo Conselho de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Escola, o calendário escolar deverá ser submetido à homologação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do Dirigente Regional de Ensino, contendo prévia manifestação do respectivo Supervisor de Ensino da unidade escolar, 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devidamente inserido no sistema coorporativo informatizado,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disponibilizado pela Secretaria da Educação.</w:t>
      </w:r>
    </w:p>
    <w:p w:rsidR="003A1944" w:rsidRPr="000658E9" w:rsidRDefault="003A1944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Parágrafo único -</w:t>
      </w:r>
      <w:r w:rsidRPr="000658E9">
        <w:rPr>
          <w:rFonts w:ascii="Frutiger-Cn" w:hAnsi="Frutiger-Cn" w:cs="Frutiger-Cn"/>
          <w:sz w:val="24"/>
          <w:szCs w:val="24"/>
        </w:rPr>
        <w:t xml:space="preserve"> Qualquer fato ou contexto que venha a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ocorrer ao longo do ano letivo, alterando o cumprimento do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disposto no calendário escolar homologado, independente do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 xml:space="preserve">motivo que o tenha determinado, </w:t>
      </w:r>
      <w:proofErr w:type="gramStart"/>
      <w:r w:rsidRPr="000658E9">
        <w:rPr>
          <w:rFonts w:ascii="Frutiger-Cn" w:hAnsi="Frutiger-Cn" w:cs="Frutiger-Cn"/>
          <w:sz w:val="24"/>
          <w:szCs w:val="24"/>
        </w:rPr>
        <w:t>deverá,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 xml:space="preserve"> ser objeto de manifestação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do Conselho de Escola, a ser submetida à apreciação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do Supervisor de Ensino da unidade e à nova homologação pelo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Dirigente Regional de Ensino, devendo a alteração ocorrida ser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igualmente inserida no sistema coorporativo informatizado, a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que se refere o caput deste artigo.</w:t>
      </w:r>
    </w:p>
    <w:p w:rsidR="003A1944" w:rsidRPr="000658E9" w:rsidRDefault="003A1944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Artigo 6º -</w:t>
      </w:r>
      <w:r w:rsidRPr="000658E9">
        <w:rPr>
          <w:rFonts w:ascii="Frutiger-Cn" w:hAnsi="Frutiger-Cn" w:cs="Frutiger-Cn"/>
          <w:sz w:val="24"/>
          <w:szCs w:val="24"/>
        </w:rPr>
        <w:t xml:space="preserve"> O calendário escolar a ser elaborado para o ano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letivo de 2017 deverá contemplar:</w:t>
      </w: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I - férias docentes, nos períodos de 1º a 15 de janeiro e de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29 de junho a 13 de julho;</w:t>
      </w: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II - períodos de atividades de planejamento/replanejamento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 xml:space="preserve">e avaliação, nos dias 1º, </w:t>
      </w:r>
      <w:proofErr w:type="gramStart"/>
      <w:r w:rsidRPr="000658E9">
        <w:rPr>
          <w:rFonts w:ascii="Frutiger-Cn" w:hAnsi="Frutiger-Cn" w:cs="Frutiger-Cn"/>
          <w:sz w:val="24"/>
          <w:szCs w:val="24"/>
        </w:rPr>
        <w:t>2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 xml:space="preserve"> e 3 de março, e, nos dias 22 e 23 de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agosto, respectivamente, no 1º e 2º semestres;</w:t>
      </w: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III - dias destinados à realização de reuniões do Conselho de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Escola e da Associação de Pais e Mestres;</w:t>
      </w: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IV - dias destinados à realização de reuniões bimestrais e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participativas dos Conselhos de Classe/Ano/Série e de reuniões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com os pais/responsáveis dos alunos;</w:t>
      </w:r>
    </w:p>
    <w:p w:rsidR="00664C93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0658E9">
        <w:rPr>
          <w:rFonts w:ascii="Frutiger-Cn" w:hAnsi="Frutiger-Cn" w:cs="Frutiger-Cn"/>
          <w:sz w:val="24"/>
          <w:szCs w:val="24"/>
        </w:rPr>
        <w:t>V - recesso escolar, nos períodos de 16 a 31 de janeiro, de</w:t>
      </w:r>
      <w:proofErr w:type="gramStart"/>
      <w:r w:rsidR="0003181B" w:rsidRPr="000658E9">
        <w:rPr>
          <w:rFonts w:ascii="Frutiger-Cn" w:hAnsi="Frutiger-Cn" w:cs="Frutiger-Cn"/>
          <w:sz w:val="24"/>
          <w:szCs w:val="24"/>
        </w:rPr>
        <w:t xml:space="preserve">  </w:t>
      </w:r>
      <w:proofErr w:type="gramEnd"/>
      <w:r w:rsidRPr="000658E9">
        <w:rPr>
          <w:rFonts w:ascii="Frutiger-Cn" w:hAnsi="Frutiger-Cn" w:cs="Frutiger-Cn"/>
          <w:sz w:val="24"/>
          <w:szCs w:val="24"/>
        </w:rPr>
        <w:t>14 a 28 de julho e, no mês de dezembro, após o encerramento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do ano letivo.</w:t>
      </w:r>
    </w:p>
    <w:p w:rsidR="003A1944" w:rsidRPr="000658E9" w:rsidRDefault="003A1944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1D1C14" w:rsidRPr="000658E9" w:rsidRDefault="00664C93" w:rsidP="00031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658E9">
        <w:rPr>
          <w:rFonts w:ascii="Frutiger-Cn" w:hAnsi="Frutiger-Cn" w:cs="Frutiger-Cn"/>
          <w:b/>
          <w:sz w:val="24"/>
          <w:szCs w:val="24"/>
        </w:rPr>
        <w:t>Artigo 7º -</w:t>
      </w:r>
      <w:r w:rsidRPr="000658E9">
        <w:rPr>
          <w:rFonts w:ascii="Frutiger-Cn" w:hAnsi="Frutiger-Cn" w:cs="Frutiger-Cn"/>
          <w:sz w:val="24"/>
          <w:szCs w:val="24"/>
        </w:rPr>
        <w:t xml:space="preserve"> Esta Resolução entra em vigor na data de sua</w:t>
      </w:r>
      <w:r w:rsidR="0003181B" w:rsidRPr="000658E9">
        <w:rPr>
          <w:rFonts w:ascii="Frutiger-Cn" w:hAnsi="Frutiger-Cn" w:cs="Frutiger-Cn"/>
          <w:sz w:val="24"/>
          <w:szCs w:val="24"/>
        </w:rPr>
        <w:t xml:space="preserve"> </w:t>
      </w:r>
      <w:r w:rsidRPr="000658E9">
        <w:rPr>
          <w:rFonts w:ascii="Frutiger-Cn" w:hAnsi="Frutiger-Cn" w:cs="Frutiger-Cn"/>
          <w:sz w:val="24"/>
          <w:szCs w:val="24"/>
        </w:rPr>
        <w:t>publicação.</w:t>
      </w:r>
    </w:p>
    <w:sectPr w:rsidR="001D1C14" w:rsidRPr="000658E9" w:rsidSect="00664C9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4C93"/>
    <w:rsid w:val="0003181B"/>
    <w:rsid w:val="000658E9"/>
    <w:rsid w:val="001D1C14"/>
    <w:rsid w:val="00300341"/>
    <w:rsid w:val="003A1944"/>
    <w:rsid w:val="00664C93"/>
    <w:rsid w:val="006D034D"/>
    <w:rsid w:val="00976682"/>
    <w:rsid w:val="00AB1C4B"/>
    <w:rsid w:val="00BD03C0"/>
    <w:rsid w:val="00CA2B3B"/>
    <w:rsid w:val="00E028A5"/>
    <w:rsid w:val="00F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Paulo</cp:lastModifiedBy>
  <cp:revision>9</cp:revision>
  <dcterms:created xsi:type="dcterms:W3CDTF">2016-12-20T12:29:00Z</dcterms:created>
  <dcterms:modified xsi:type="dcterms:W3CDTF">2017-01-06T18:43:00Z</dcterms:modified>
</cp:coreProperties>
</file>