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96" w:rsidRDefault="00FD3096" w:rsidP="00FD3096">
      <w:pPr>
        <w:pStyle w:val="Corpodetexto"/>
        <w:jc w:val="left"/>
        <w:rPr>
          <w:b/>
        </w:rPr>
      </w:pPr>
      <w:r w:rsidRPr="00823731">
        <w:rPr>
          <w:b/>
        </w:rPr>
        <w:t xml:space="preserve">Circular nº </w:t>
      </w:r>
      <w:r w:rsidR="00C707F3">
        <w:rPr>
          <w:b/>
        </w:rPr>
        <w:t>344</w:t>
      </w:r>
      <w:r w:rsidRPr="00823731">
        <w:rPr>
          <w:b/>
        </w:rPr>
        <w:t xml:space="preserve">/2017 – NPE </w:t>
      </w:r>
    </w:p>
    <w:p w:rsidR="00FD3096" w:rsidRDefault="00FD3096" w:rsidP="00FD3096">
      <w:pPr>
        <w:pStyle w:val="Corpodetexto"/>
        <w:jc w:val="left"/>
        <w:rPr>
          <w:b/>
        </w:rPr>
      </w:pPr>
    </w:p>
    <w:p w:rsidR="00FD3096" w:rsidRPr="00823731" w:rsidRDefault="00FD3096" w:rsidP="00FD3096">
      <w:pPr>
        <w:pStyle w:val="Corpodetexto"/>
        <w:ind w:left="1701"/>
        <w:jc w:val="right"/>
      </w:pPr>
      <w:r>
        <w:t xml:space="preserve">Osasco, 16 </w:t>
      </w:r>
      <w:r w:rsidRPr="00823731">
        <w:t xml:space="preserve">de </w:t>
      </w:r>
      <w:r>
        <w:t>agosto</w:t>
      </w:r>
      <w:r w:rsidRPr="00823731">
        <w:t xml:space="preserve"> de 2017.</w:t>
      </w:r>
    </w:p>
    <w:p w:rsidR="009E7F91" w:rsidRDefault="009E7F91" w:rsidP="00FD3096">
      <w:pPr>
        <w:pStyle w:val="Corpodetexto"/>
        <w:jc w:val="left"/>
      </w:pPr>
    </w:p>
    <w:p w:rsidR="00FD3096" w:rsidRPr="00823731" w:rsidRDefault="00FD3096" w:rsidP="00FD3096">
      <w:pPr>
        <w:pStyle w:val="Corpodetexto"/>
        <w:jc w:val="left"/>
      </w:pPr>
      <w:r w:rsidRPr="00823731">
        <w:t>Senhores (as) Gestores (as)</w:t>
      </w:r>
    </w:p>
    <w:p w:rsidR="00FD3096" w:rsidRDefault="00FD3096" w:rsidP="00FD3096">
      <w:pPr>
        <w:pStyle w:val="Corpodetexto"/>
        <w:jc w:val="left"/>
      </w:pPr>
      <w:r w:rsidRPr="00823731">
        <w:t xml:space="preserve">Prezados (as) Coordenadores (as) </w:t>
      </w:r>
    </w:p>
    <w:p w:rsidR="00FD3096" w:rsidRDefault="00FD3096" w:rsidP="00FD3096">
      <w:pPr>
        <w:pStyle w:val="Corpodetexto"/>
        <w:jc w:val="left"/>
      </w:pPr>
    </w:p>
    <w:p w:rsidR="00FD3096" w:rsidRPr="00823731" w:rsidRDefault="00FD3096" w:rsidP="00FD3096">
      <w:pPr>
        <w:pStyle w:val="Corpodetexto"/>
        <w:jc w:val="left"/>
        <w:rPr>
          <w:b/>
        </w:rPr>
      </w:pPr>
    </w:p>
    <w:p w:rsidR="00FD3096" w:rsidRPr="00823731" w:rsidRDefault="00FD3096" w:rsidP="00FD3096">
      <w:pPr>
        <w:jc w:val="both"/>
        <w:rPr>
          <w:b/>
          <w:bCs/>
        </w:rPr>
      </w:pPr>
    </w:p>
    <w:p w:rsidR="00FD3096" w:rsidRPr="00866EDB" w:rsidRDefault="00FD3096" w:rsidP="00FD3096">
      <w:pPr>
        <w:pStyle w:val="Default"/>
        <w:jc w:val="both"/>
        <w:rPr>
          <w:rFonts w:ascii="Times New Roman" w:hAnsi="Times New Roman"/>
          <w:color w:val="C00000"/>
        </w:rPr>
      </w:pPr>
      <w:r w:rsidRPr="00823731">
        <w:rPr>
          <w:rFonts w:ascii="Times New Roman" w:hAnsi="Times New Roman" w:cs="Times New Roman"/>
          <w:b/>
        </w:rPr>
        <w:t>Assunto</w:t>
      </w:r>
      <w:r w:rsidRPr="0082373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Devolutiva  do  preenchimento do Formulário de Mobilização – Sala de Leitura</w:t>
      </w:r>
    </w:p>
    <w:p w:rsidR="00FD3096" w:rsidRPr="00866EDB" w:rsidRDefault="00FD3096" w:rsidP="00FD3096">
      <w:pPr>
        <w:pStyle w:val="Default"/>
        <w:ind w:firstLine="708"/>
        <w:jc w:val="both"/>
        <w:rPr>
          <w:rFonts w:ascii="Times New Roman" w:hAnsi="Times New Roman"/>
          <w:color w:val="C00000"/>
        </w:rPr>
      </w:pPr>
    </w:p>
    <w:p w:rsidR="00FD3096" w:rsidRPr="00823731" w:rsidRDefault="00FD3096" w:rsidP="00FD3096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23731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FD3096" w:rsidRDefault="00FD3096" w:rsidP="00086A88">
      <w:pPr>
        <w:shd w:val="clear" w:color="auto" w:fill="FFFFFF" w:themeFill="background1"/>
        <w:spacing w:before="240"/>
        <w:ind w:firstLine="708"/>
        <w:jc w:val="both"/>
      </w:pPr>
      <w:r w:rsidRPr="00823731">
        <w:t xml:space="preserve">A Sra. Dirigente de Ensino, no uso de suas atribuições legais, </w:t>
      </w:r>
      <w:r>
        <w:t xml:space="preserve">informa aos </w:t>
      </w:r>
      <w:r w:rsidRPr="00FD3096">
        <w:t xml:space="preserve">Professores Coordenadores, (que não tenham o professor responsável pelo ambiente de leitura), Professores Responsáveis </w:t>
      </w:r>
      <w:r w:rsidR="009E7F91">
        <w:t>pela</w:t>
      </w:r>
      <w:r w:rsidRPr="00FD3096">
        <w:t xml:space="preserve"> Sala de Leitura, reconduzidos em 31/01/2017 e à Professora readaptada, responsável pela Sala de Leitura do PEI,  que a devolutiva do</w:t>
      </w:r>
      <w:r w:rsidR="00086A88">
        <w:t xml:space="preserve"> preenchimento do</w:t>
      </w:r>
      <w:r w:rsidRPr="00FD3096">
        <w:t xml:space="preserve"> Formulário de Mobilização</w:t>
      </w:r>
      <w:r w:rsidR="00086A88">
        <w:t xml:space="preserve"> da Comunidade Escolar para o Programa Sala de Leitura (</w:t>
      </w:r>
      <w:r w:rsidRPr="00FD3096">
        <w:t xml:space="preserve">solicitação através da </w:t>
      </w:r>
      <w:r w:rsidR="009E7F91">
        <w:t>C</w:t>
      </w:r>
      <w:r w:rsidRPr="00FD3096">
        <w:t xml:space="preserve">ircular </w:t>
      </w:r>
      <w:r w:rsidR="00086A88">
        <w:t>280/2017 de 21 de junho) já está disponível.</w:t>
      </w:r>
    </w:p>
    <w:p w:rsidR="009E7F91" w:rsidRDefault="009E7F91" w:rsidP="000C7E51">
      <w:pPr>
        <w:shd w:val="clear" w:color="auto" w:fill="FFFFFF" w:themeFill="background1"/>
        <w:ind w:firstLine="708"/>
        <w:jc w:val="both"/>
      </w:pPr>
    </w:p>
    <w:p w:rsidR="00086A88" w:rsidRDefault="00144C21" w:rsidP="000C7E51">
      <w:pPr>
        <w:shd w:val="clear" w:color="auto" w:fill="FFFFFF" w:themeFill="background1"/>
        <w:ind w:firstLine="708"/>
        <w:jc w:val="both"/>
      </w:pPr>
      <w:r>
        <w:t>O relatório</w:t>
      </w:r>
      <w:r w:rsidR="00086A88">
        <w:t xml:space="preserve"> faz um apanhado dos resultados do planejamento e execução dos passos da mobilização realizados com os gestores, os professores, os estudantes e os familiares em 823 escolas. Além disso, traz algumas análises e sugestões, que poderão apoiá-los na implementação das </w:t>
      </w:r>
      <w:r w:rsidR="00567B11">
        <w:t>d</w:t>
      </w:r>
      <w:r w:rsidR="00086A88">
        <w:t>uas propostas pedagógicas: as 9 atitudes que impactam a Sala de Leitura e o Desafio de Leitura, em cada escola. Por meio da análise dos gráficos, podemos visualizar os resultados positivos e os desafios a serem superados.</w:t>
      </w:r>
    </w:p>
    <w:p w:rsidR="009E7F91" w:rsidRDefault="009E7F91" w:rsidP="00C80646">
      <w:pPr>
        <w:ind w:firstLine="708"/>
      </w:pPr>
    </w:p>
    <w:p w:rsidR="00FD3096" w:rsidRDefault="00086A88" w:rsidP="00C80646">
      <w:pPr>
        <w:ind w:firstLine="708"/>
      </w:pPr>
      <w:r>
        <w:t xml:space="preserve">Para acessar o relatório </w:t>
      </w:r>
      <w:r w:rsidR="006434D1">
        <w:t>c</w:t>
      </w:r>
      <w:r>
        <w:t xml:space="preserve">lique: </w:t>
      </w:r>
    </w:p>
    <w:p w:rsidR="00086A88" w:rsidRDefault="00926AB6" w:rsidP="006A7E1C">
      <w:pPr>
        <w:spacing w:before="240"/>
      </w:pPr>
      <w:hyperlink r:id="rId6" w:anchor="slide=id.g24beafa350_0_41" w:history="1">
        <w:r w:rsidR="006A7E1C" w:rsidRPr="00C91D50">
          <w:rPr>
            <w:rStyle w:val="Hyperlink"/>
          </w:rPr>
          <w:t>https://docs.google.com/presentation/d/13LVzVYGbFU5gF7UZgUqC-EbxGQlmIBe2pcYiW</w:t>
        </w:r>
        <w:r w:rsidR="006A7E1C" w:rsidRPr="00C91D50">
          <w:rPr>
            <w:rStyle w:val="Hyperlink"/>
          </w:rPr>
          <w:t>I</w:t>
        </w:r>
        <w:r w:rsidR="006A7E1C" w:rsidRPr="00C91D50">
          <w:rPr>
            <w:rStyle w:val="Hyperlink"/>
          </w:rPr>
          <w:t>4pdys/edit#slide=id.g24beafa350_0_41</w:t>
        </w:r>
      </w:hyperlink>
    </w:p>
    <w:p w:rsidR="006A7E1C" w:rsidRDefault="006A7E1C" w:rsidP="00086A88">
      <w:pPr>
        <w:rPr>
          <w:highlight w:val="yellow"/>
        </w:rPr>
      </w:pPr>
    </w:p>
    <w:p w:rsidR="00FD3096" w:rsidRDefault="00FD3096" w:rsidP="009E7F91">
      <w:pPr>
        <w:ind w:firstLine="708"/>
      </w:pPr>
      <w:r w:rsidRPr="00823731">
        <w:t>Cordialmente,</w:t>
      </w:r>
    </w:p>
    <w:p w:rsidR="000C7E51" w:rsidRDefault="000C7E51" w:rsidP="00FD3096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</w:p>
    <w:p w:rsidR="00FD3096" w:rsidRPr="00823731" w:rsidRDefault="00FD3096" w:rsidP="00FD3096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 xml:space="preserve">Irene Machado </w:t>
      </w:r>
      <w:proofErr w:type="spellStart"/>
      <w:r w:rsidRPr="00823731">
        <w:rPr>
          <w:rFonts w:eastAsia="Times New Roman"/>
        </w:rPr>
        <w:t>Pantelidakis</w:t>
      </w:r>
      <w:proofErr w:type="spellEnd"/>
    </w:p>
    <w:p w:rsidR="00FD3096" w:rsidRPr="00823731" w:rsidRDefault="00FD3096" w:rsidP="00FD3096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RG 17.594.614</w:t>
      </w:r>
    </w:p>
    <w:p w:rsidR="00FD3096" w:rsidRPr="00823731" w:rsidRDefault="00FD3096" w:rsidP="00FD3096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Dirigente Regional de Ensino</w:t>
      </w:r>
    </w:p>
    <w:p w:rsidR="000C7E51" w:rsidRDefault="000C7E51" w:rsidP="000C7E51">
      <w:pPr>
        <w:pStyle w:val="NormalWeb"/>
        <w:spacing w:before="0" w:beforeAutospacing="0" w:after="0" w:afterAutospacing="0"/>
        <w:jc w:val="both"/>
      </w:pPr>
    </w:p>
    <w:p w:rsidR="009E7F91" w:rsidRDefault="009E7F91" w:rsidP="000C7E51">
      <w:pPr>
        <w:pStyle w:val="NormalWeb"/>
        <w:spacing w:before="0" w:beforeAutospacing="0" w:after="0" w:afterAutospacing="0"/>
        <w:jc w:val="both"/>
      </w:pPr>
    </w:p>
    <w:p w:rsidR="009E7F91" w:rsidRDefault="009E7F91" w:rsidP="000C7E51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FD3096" w:rsidRDefault="00FD3096" w:rsidP="000C7E51">
      <w:pPr>
        <w:pStyle w:val="NormalWeb"/>
        <w:spacing w:before="0" w:beforeAutospacing="0" w:after="0" w:afterAutospacing="0"/>
        <w:jc w:val="both"/>
      </w:pPr>
      <w:r>
        <w:t>Responsáveis: Supervisora Ellis e PCNP Neuza</w:t>
      </w:r>
    </w:p>
    <w:p w:rsidR="00FD3096" w:rsidRDefault="00FD3096" w:rsidP="000C7E51">
      <w:pPr>
        <w:pStyle w:val="NormalWeb"/>
        <w:spacing w:before="0" w:beforeAutospacing="0" w:after="0" w:afterAutospacing="0"/>
        <w:jc w:val="both"/>
      </w:pPr>
      <w:r>
        <w:t xml:space="preserve"> 2284.8154</w:t>
      </w:r>
    </w:p>
    <w:p w:rsidR="001B70AA" w:rsidRDefault="00926AB6"/>
    <w:sectPr w:rsidR="001B70AA" w:rsidSect="006A7E1C">
      <w:headerReference w:type="default" r:id="rId7"/>
      <w:footerReference w:type="default" r:id="rId8"/>
      <w:pgSz w:w="12240" w:h="15840" w:code="1"/>
      <w:pgMar w:top="425" w:right="1134" w:bottom="624" w:left="1701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B6" w:rsidRDefault="00926AB6">
      <w:r>
        <w:separator/>
      </w:r>
    </w:p>
  </w:endnote>
  <w:endnote w:type="continuationSeparator" w:id="0">
    <w:p w:rsidR="00926AB6" w:rsidRDefault="0092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1C" w:rsidRDefault="006A7E1C" w:rsidP="006A7E1C">
    <w:pPr>
      <w:pStyle w:val="Rodap"/>
    </w:pPr>
    <w:r>
      <w:rPr>
        <w:rFonts w:ascii="Times New Roman" w:hAnsi="Times New Roman"/>
      </w:rPr>
      <w:t xml:space="preserve">Rua Geraldo Moran, 271 – Jardim Umuarama – Osasco – São Paulo – CEP: 06030-060 Fone: 2284.8100 - </w:t>
    </w:r>
    <w:r w:rsidR="000C7E51">
      <w:rPr>
        <w:rFonts w:ascii="Times New Roman" w:hAnsi="Times New Roman"/>
      </w:rPr>
      <w:t>e-mail</w:t>
    </w:r>
    <w:r>
      <w:rPr>
        <w:rFonts w:ascii="Times New Roman" w:hAnsi="Times New Roman"/>
      </w:rPr>
      <w:t xml:space="preserve">: deosc@educacao.sp.gov.br  </w:t>
    </w:r>
    <w:r>
      <w:ptab w:relativeTo="margin" w:alignment="center" w:leader="none"/>
    </w:r>
    <w:r>
      <w:ptab w:relativeTo="margin" w:alignment="right" w:leader="none"/>
    </w:r>
  </w:p>
  <w:p w:rsidR="006A7E1C" w:rsidRDefault="006A7E1C">
    <w:pPr>
      <w:pStyle w:val="Rodap"/>
    </w:pPr>
  </w:p>
  <w:p w:rsidR="008207D5" w:rsidRPr="00BC5D60" w:rsidRDefault="00926AB6" w:rsidP="006A7E1C">
    <w:pPr>
      <w:pStyle w:val="Rodap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B6" w:rsidRDefault="00926AB6">
      <w:r>
        <w:separator/>
      </w:r>
    </w:p>
  </w:footnote>
  <w:footnote w:type="continuationSeparator" w:id="0">
    <w:p w:rsidR="00926AB6" w:rsidRDefault="0092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117B4F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 wp14:anchorId="4244DB4C" wp14:editId="669DC793">
                <wp:extent cx="676275" cy="666750"/>
                <wp:effectExtent l="0" t="0" r="9525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926AB6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117B4F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117B4F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117B4F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117B4F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926AB6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926AB6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926A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96"/>
    <w:rsid w:val="00086A88"/>
    <w:rsid w:val="000C7E51"/>
    <w:rsid w:val="00117B4F"/>
    <w:rsid w:val="00144C21"/>
    <w:rsid w:val="001846BD"/>
    <w:rsid w:val="00451A81"/>
    <w:rsid w:val="00520ECB"/>
    <w:rsid w:val="00567B11"/>
    <w:rsid w:val="006434D1"/>
    <w:rsid w:val="006A7E1C"/>
    <w:rsid w:val="0072233A"/>
    <w:rsid w:val="008007DD"/>
    <w:rsid w:val="008423AC"/>
    <w:rsid w:val="00877589"/>
    <w:rsid w:val="00926AB6"/>
    <w:rsid w:val="009B18CE"/>
    <w:rsid w:val="009E75F1"/>
    <w:rsid w:val="009E7F91"/>
    <w:rsid w:val="00A0029C"/>
    <w:rsid w:val="00B92471"/>
    <w:rsid w:val="00BC4200"/>
    <w:rsid w:val="00C707F3"/>
    <w:rsid w:val="00C80646"/>
    <w:rsid w:val="00ED1227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49FA-ABEE-4F66-A80C-5E3D6C70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D309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FD3096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D309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D309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D3096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FD30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D3096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FD30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D3096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FD3096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FD30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309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FD309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6A88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6A7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3LVzVYGbFU5gF7UZgUqC-EbxGQlmIBe2pcYiWI4pdys/ed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DE MELLO LOPES SCHONHERR</dc:creator>
  <cp:keywords/>
  <dc:description/>
  <cp:lastModifiedBy>Carlos Robercio Pereira</cp:lastModifiedBy>
  <cp:revision>3</cp:revision>
  <dcterms:created xsi:type="dcterms:W3CDTF">2017-08-17T18:40:00Z</dcterms:created>
  <dcterms:modified xsi:type="dcterms:W3CDTF">2017-08-17T18:44:00Z</dcterms:modified>
</cp:coreProperties>
</file>