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3" w:rsidRDefault="00693023" w:rsidP="006946EB">
      <w:pPr>
        <w:jc w:val="both"/>
      </w:pPr>
    </w:p>
    <w:p w:rsidR="006946EB" w:rsidRDefault="006946EB" w:rsidP="006946EB">
      <w:pPr>
        <w:jc w:val="both"/>
      </w:pPr>
      <w:r w:rsidRPr="006946EB">
        <w:t>terça-feira, 23 de maio de 2017 Diário Ofi</w:t>
      </w:r>
      <w:bookmarkStart w:id="0" w:name="_GoBack"/>
      <w:bookmarkEnd w:id="0"/>
      <w:r w:rsidRPr="006946EB">
        <w:t>cial Poder Executivo - Seção I São Paulo, 127 (95) – 21</w:t>
      </w:r>
    </w:p>
    <w:p w:rsidR="006946EB" w:rsidRDefault="006946EB" w:rsidP="006946EB">
      <w:pPr>
        <w:jc w:val="both"/>
      </w:pPr>
    </w:p>
    <w:p w:rsidR="006946EB" w:rsidRDefault="006946EB" w:rsidP="006946EB">
      <w:pPr>
        <w:jc w:val="both"/>
      </w:pPr>
      <w:r>
        <w:t>GABINETE DO SECRETÁRIO</w:t>
      </w:r>
    </w:p>
    <w:p w:rsidR="006946EB" w:rsidRDefault="006946EB" w:rsidP="006946EB">
      <w:pPr>
        <w:jc w:val="both"/>
      </w:pPr>
      <w:r>
        <w:t>Resolução SE 26, de 22-5-2017</w:t>
      </w:r>
    </w:p>
    <w:p w:rsidR="006946EB" w:rsidRDefault="006946EB" w:rsidP="006946EB">
      <w:pPr>
        <w:jc w:val="both"/>
      </w:pPr>
      <w:r>
        <w:t>Dispõe sobre a delegação de competência, para os</w:t>
      </w:r>
      <w:r>
        <w:t xml:space="preserve"> </w:t>
      </w:r>
      <w:r>
        <w:t>fins que especifica</w:t>
      </w:r>
    </w:p>
    <w:p w:rsidR="006946EB" w:rsidRDefault="006946EB" w:rsidP="006946EB">
      <w:pPr>
        <w:jc w:val="both"/>
      </w:pPr>
      <w:r>
        <w:t>O Secretário da Educação, à vista do que lhe representaram</w:t>
      </w:r>
      <w:r>
        <w:t xml:space="preserve"> </w:t>
      </w:r>
      <w:r>
        <w:t>as Coordenadorias de Gestão da Educação Básica - CGEB e de</w:t>
      </w:r>
      <w:r>
        <w:t xml:space="preserve"> </w:t>
      </w:r>
      <w:r>
        <w:t>Orçamento e Finanças - COFI, referente à celebração de termo</w:t>
      </w:r>
      <w:r>
        <w:t xml:space="preserve"> </w:t>
      </w:r>
      <w:r>
        <w:t>de colaboração com organizações da sociedade civil sem fins</w:t>
      </w:r>
      <w:r>
        <w:t xml:space="preserve"> </w:t>
      </w:r>
      <w:r>
        <w:t>lucrativos - OSCs, para atendimento a educandos com graves</w:t>
      </w:r>
    </w:p>
    <w:p w:rsidR="006946EB" w:rsidRDefault="006946EB" w:rsidP="006946EB">
      <w:pPr>
        <w:jc w:val="both"/>
      </w:pPr>
      <w:r>
        <w:t>deficiências, que não possam ser beneficiados pela inclusão em</w:t>
      </w:r>
      <w:r>
        <w:t xml:space="preserve"> </w:t>
      </w:r>
      <w:r>
        <w:t>classes comuns de ensino regular, previstas na Lei 13.019, de</w:t>
      </w:r>
      <w:r>
        <w:t xml:space="preserve"> </w:t>
      </w:r>
      <w:r>
        <w:t>31-7-2014, e nos Decretos 61.981, de 20-5-2016 e 62.294, de</w:t>
      </w:r>
      <w:r>
        <w:t xml:space="preserve"> </w:t>
      </w:r>
      <w:r>
        <w:t>6-12-2016, Resolve:</w:t>
      </w:r>
    </w:p>
    <w:p w:rsidR="006946EB" w:rsidRDefault="006946EB" w:rsidP="006946EB">
      <w:pPr>
        <w:jc w:val="both"/>
      </w:pPr>
      <w:r>
        <w:t>Artigo 1º - Fica delegada ao Dirigente Regional de Ensino</w:t>
      </w:r>
      <w:r>
        <w:t xml:space="preserve"> </w:t>
      </w:r>
      <w:r>
        <w:t>competência para:</w:t>
      </w:r>
    </w:p>
    <w:p w:rsidR="006946EB" w:rsidRDefault="006946EB" w:rsidP="006946EB">
      <w:pPr>
        <w:jc w:val="both"/>
      </w:pPr>
      <w:r>
        <w:t>I – assinar termo de colaboração a ser firmado a partir da</w:t>
      </w:r>
      <w:r>
        <w:t xml:space="preserve"> </w:t>
      </w:r>
      <w:r>
        <w:t>data de publicação da presente resolução, bem como eventual</w:t>
      </w:r>
      <w:r>
        <w:t xml:space="preserve"> </w:t>
      </w:r>
      <w:r>
        <w:t>prorrogação;</w:t>
      </w:r>
    </w:p>
    <w:p w:rsidR="006946EB" w:rsidRDefault="006946EB" w:rsidP="006946EB">
      <w:pPr>
        <w:jc w:val="both"/>
      </w:pPr>
      <w:r>
        <w:t>II – designar gestor da parceria e seu substituto.</w:t>
      </w:r>
    </w:p>
    <w:p w:rsidR="006946EB" w:rsidRDefault="006946EB" w:rsidP="006946EB">
      <w:pPr>
        <w:jc w:val="both"/>
      </w:pPr>
      <w:r>
        <w:t>Parágrafo único – Fica mantida a competência do Secretário</w:t>
      </w:r>
      <w:r>
        <w:t xml:space="preserve"> </w:t>
      </w:r>
      <w:r>
        <w:t>da Educação quanto ao disposto no § 2º do artigo 5º do Decreto</w:t>
      </w:r>
      <w:r>
        <w:t xml:space="preserve"> </w:t>
      </w:r>
      <w:r>
        <w:t>62.294/2016.</w:t>
      </w:r>
    </w:p>
    <w:p w:rsidR="006946EB" w:rsidRPr="006946EB" w:rsidRDefault="006946EB" w:rsidP="006946EB">
      <w:pPr>
        <w:jc w:val="both"/>
      </w:pPr>
      <w:r>
        <w:t>Artigo 2º - Esta Resolução entra em vigor na data de sua</w:t>
      </w:r>
      <w:r>
        <w:t xml:space="preserve"> </w:t>
      </w:r>
      <w:r>
        <w:t>publicação.</w:t>
      </w:r>
    </w:p>
    <w:sectPr w:rsidR="006946EB" w:rsidRPr="006946EB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A9" w:rsidRDefault="005E2FA9" w:rsidP="00A673A9">
      <w:r>
        <w:separator/>
      </w:r>
    </w:p>
  </w:endnote>
  <w:endnote w:type="continuationSeparator" w:id="0">
    <w:p w:rsidR="005E2FA9" w:rsidRDefault="005E2FA9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A9" w:rsidRDefault="005E2FA9" w:rsidP="00A673A9">
      <w:r>
        <w:separator/>
      </w:r>
    </w:p>
  </w:footnote>
  <w:footnote w:type="continuationSeparator" w:id="0">
    <w:p w:rsidR="005E2FA9" w:rsidRDefault="005E2FA9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473EC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152E"/>
    <w:rsid w:val="0042230C"/>
    <w:rsid w:val="004350F0"/>
    <w:rsid w:val="004368A6"/>
    <w:rsid w:val="00441E74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4F5935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6709"/>
    <w:rsid w:val="005D73AD"/>
    <w:rsid w:val="005D7ECF"/>
    <w:rsid w:val="005E2FA9"/>
    <w:rsid w:val="005E4ADE"/>
    <w:rsid w:val="005F0391"/>
    <w:rsid w:val="005F0766"/>
    <w:rsid w:val="00614866"/>
    <w:rsid w:val="00615C7A"/>
    <w:rsid w:val="006170EE"/>
    <w:rsid w:val="00623299"/>
    <w:rsid w:val="006465D5"/>
    <w:rsid w:val="00646D88"/>
    <w:rsid w:val="00651AD8"/>
    <w:rsid w:val="00684773"/>
    <w:rsid w:val="0069270E"/>
    <w:rsid w:val="00693023"/>
    <w:rsid w:val="006946EB"/>
    <w:rsid w:val="006A73C1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661BC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B359B"/>
    <w:rsid w:val="009D0421"/>
    <w:rsid w:val="009E2F4B"/>
    <w:rsid w:val="009F01E4"/>
    <w:rsid w:val="009F5E58"/>
    <w:rsid w:val="009F7433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2DA8"/>
    <w:rsid w:val="00AD4157"/>
    <w:rsid w:val="00AF43C1"/>
    <w:rsid w:val="00AF5EDA"/>
    <w:rsid w:val="00B12DFA"/>
    <w:rsid w:val="00B149D8"/>
    <w:rsid w:val="00B20B47"/>
    <w:rsid w:val="00B36435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232"/>
    <w:rsid w:val="00BF64DE"/>
    <w:rsid w:val="00C045FA"/>
    <w:rsid w:val="00C147AC"/>
    <w:rsid w:val="00C31C93"/>
    <w:rsid w:val="00C36B6E"/>
    <w:rsid w:val="00C62D65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345BC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0E7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A7F1F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55AE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2017-06-07T14:31:00Z</dcterms:created>
  <dcterms:modified xsi:type="dcterms:W3CDTF">2017-06-07T14:31:00Z</dcterms:modified>
</cp:coreProperties>
</file>