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88" w:rsidRDefault="00700B88" w:rsidP="00664839">
      <w:pPr>
        <w:jc w:val="both"/>
      </w:pPr>
    </w:p>
    <w:p w:rsidR="00664839" w:rsidRDefault="00664839" w:rsidP="00664839">
      <w:pPr>
        <w:jc w:val="both"/>
      </w:pPr>
    </w:p>
    <w:p w:rsidR="00664839" w:rsidRDefault="00664839" w:rsidP="00664839">
      <w:pPr>
        <w:jc w:val="both"/>
      </w:pPr>
      <w:r w:rsidRPr="00664839">
        <w:t>sábado, 18 de março de 2017 Diário Oficial Poder Executivo - Seção I São Paulo, 127 (52) – 25</w:t>
      </w:r>
    </w:p>
    <w:p w:rsidR="00664839" w:rsidRDefault="00664839" w:rsidP="00664839">
      <w:pPr>
        <w:jc w:val="both"/>
      </w:pPr>
    </w:p>
    <w:p w:rsidR="00664839" w:rsidRDefault="00664839" w:rsidP="00664839">
      <w:pPr>
        <w:jc w:val="both"/>
      </w:pPr>
    </w:p>
    <w:p w:rsidR="00664839" w:rsidRDefault="00664839" w:rsidP="00664839">
      <w:pPr>
        <w:jc w:val="both"/>
      </w:pPr>
      <w:r>
        <w:t>Resolução SE 14, de 17-3-2017</w:t>
      </w:r>
    </w:p>
    <w:p w:rsidR="00664839" w:rsidRDefault="00664839" w:rsidP="00664839">
      <w:pPr>
        <w:jc w:val="both"/>
      </w:pPr>
      <w:r>
        <w:t>Altera a composição da Comissão Central do</w:t>
      </w:r>
      <w:r>
        <w:t xml:space="preserve"> </w:t>
      </w:r>
      <w:r>
        <w:t>Projeto Bolsa Mestrado/Doutorado</w:t>
      </w:r>
    </w:p>
    <w:p w:rsidR="00664839" w:rsidRDefault="00664839" w:rsidP="00664839">
      <w:pPr>
        <w:jc w:val="both"/>
      </w:pPr>
      <w:r>
        <w:t>O Secretário da Educação resolve:</w:t>
      </w:r>
    </w:p>
    <w:p w:rsidR="00664839" w:rsidRDefault="00664839" w:rsidP="00664839">
      <w:pPr>
        <w:jc w:val="both"/>
      </w:pPr>
      <w:r>
        <w:t>Artigo 1º - A Comissão Central do Projeto Bolsa Mestrado/Doutorado, de que trata o § 1º, do artigo 4º, da Resolução SE</w:t>
      </w:r>
      <w:r>
        <w:t xml:space="preserve"> </w:t>
      </w:r>
      <w:r>
        <w:t>17, de 22-3-2011, alterada pela Resolução SE 57, de 29-8-2013,</w:t>
      </w:r>
      <w:r>
        <w:t xml:space="preserve"> </w:t>
      </w:r>
      <w:r>
        <w:t xml:space="preserve">passa a ter a </w:t>
      </w:r>
      <w:r>
        <w:t xml:space="preserve"> </w:t>
      </w:r>
      <w:r>
        <w:t>seguinte composição:</w:t>
      </w:r>
    </w:p>
    <w:p w:rsidR="00664839" w:rsidRDefault="00664839" w:rsidP="00664839">
      <w:pPr>
        <w:jc w:val="both"/>
      </w:pPr>
      <w:r>
        <w:t>I – titulares:</w:t>
      </w:r>
    </w:p>
    <w:p w:rsidR="00664839" w:rsidRDefault="00664839" w:rsidP="00664839">
      <w:pPr>
        <w:jc w:val="both"/>
      </w:pPr>
      <w:r>
        <w:t>Christina de Paula Queiroz e Silva, RG 10.730.449-1</w:t>
      </w:r>
    </w:p>
    <w:p w:rsidR="00664839" w:rsidRDefault="00664839" w:rsidP="00664839">
      <w:pPr>
        <w:jc w:val="both"/>
      </w:pPr>
      <w:r>
        <w:t>Adriana Maria de França Lossani, RG 18.156.254-6</w:t>
      </w:r>
    </w:p>
    <w:p w:rsidR="00664839" w:rsidRDefault="00664839" w:rsidP="00664839">
      <w:pPr>
        <w:jc w:val="both"/>
      </w:pPr>
      <w:r>
        <w:t>Adriano José Marangoni, RG 26.808.620-5</w:t>
      </w:r>
    </w:p>
    <w:p w:rsidR="00664839" w:rsidRDefault="00664839" w:rsidP="00664839">
      <w:pPr>
        <w:jc w:val="both"/>
      </w:pPr>
      <w:r>
        <w:t>II – suplentes:</w:t>
      </w:r>
    </w:p>
    <w:p w:rsidR="00664839" w:rsidRDefault="00664839" w:rsidP="00664839">
      <w:pPr>
        <w:jc w:val="both"/>
      </w:pPr>
      <w:r>
        <w:t>Viviane Ferreira da Silva, RG 32.199.551-X</w:t>
      </w:r>
    </w:p>
    <w:p w:rsidR="00664839" w:rsidRDefault="00664839" w:rsidP="00664839">
      <w:pPr>
        <w:jc w:val="both"/>
      </w:pPr>
      <w:r>
        <w:t>Veralice Prudente de Morais Miranda, RG 16.398.511-X</w:t>
      </w:r>
    </w:p>
    <w:p w:rsidR="00664839" w:rsidRPr="00664839" w:rsidRDefault="00664839" w:rsidP="00664839">
      <w:pPr>
        <w:jc w:val="both"/>
      </w:pPr>
      <w:r>
        <w:t>Artigo 2º - Esta Resolução entra em vigor na data de sua</w:t>
      </w:r>
      <w:r>
        <w:t xml:space="preserve"> </w:t>
      </w:r>
      <w:bookmarkStart w:id="0" w:name="_GoBack"/>
      <w:bookmarkEnd w:id="0"/>
      <w:r>
        <w:t>publicação, ficando revogada a Resolução SE 32, de 13-7-2015.</w:t>
      </w:r>
    </w:p>
    <w:sectPr w:rsidR="00664839" w:rsidRPr="00664839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4C" w:rsidRDefault="00C0254C" w:rsidP="00A673A9">
      <w:r>
        <w:separator/>
      </w:r>
    </w:p>
  </w:endnote>
  <w:endnote w:type="continuationSeparator" w:id="0">
    <w:p w:rsidR="00C0254C" w:rsidRDefault="00C0254C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4C" w:rsidRDefault="00C0254C" w:rsidP="00A673A9">
      <w:r>
        <w:separator/>
      </w:r>
    </w:p>
  </w:footnote>
  <w:footnote w:type="continuationSeparator" w:id="0">
    <w:p w:rsidR="00C0254C" w:rsidRDefault="00C0254C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64839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D0421"/>
    <w:rsid w:val="009E2F4B"/>
    <w:rsid w:val="009F01E4"/>
    <w:rsid w:val="009F5E58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254C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ADAA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2017-04-10T20:21:00Z</dcterms:created>
  <dcterms:modified xsi:type="dcterms:W3CDTF">2017-04-10T20:21:00Z</dcterms:modified>
</cp:coreProperties>
</file>