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8" w:rsidRDefault="00700B88" w:rsidP="00D26532">
      <w:pPr>
        <w:jc w:val="both"/>
      </w:pPr>
    </w:p>
    <w:p w:rsidR="00936187" w:rsidRDefault="00936187" w:rsidP="00D26532">
      <w:pPr>
        <w:jc w:val="both"/>
      </w:pPr>
    </w:p>
    <w:p w:rsidR="00936187" w:rsidRDefault="00936187" w:rsidP="00D26532">
      <w:pPr>
        <w:jc w:val="both"/>
      </w:pPr>
    </w:p>
    <w:p w:rsidR="00936187" w:rsidRDefault="00936187" w:rsidP="00D26532">
      <w:pPr>
        <w:jc w:val="both"/>
      </w:pPr>
      <w:r w:rsidRPr="00936187">
        <w:t>sexta-feira, 10 de março de 2017 Diário Oficial Poder Executivo - Seção I São Paulo, 127 (46) – 15</w:t>
      </w:r>
    </w:p>
    <w:p w:rsidR="00936187" w:rsidRDefault="00936187" w:rsidP="00D26532">
      <w:pPr>
        <w:jc w:val="both"/>
      </w:pPr>
    </w:p>
    <w:p w:rsidR="00936187" w:rsidRDefault="00936187" w:rsidP="00D26532">
      <w:pPr>
        <w:jc w:val="both"/>
      </w:pPr>
    </w:p>
    <w:p w:rsidR="00936187" w:rsidRDefault="00936187" w:rsidP="00D26532">
      <w:pPr>
        <w:jc w:val="both"/>
      </w:pPr>
      <w:r>
        <w:t>GABINETE DO SECRETÁRIO</w:t>
      </w:r>
    </w:p>
    <w:p w:rsidR="00936187" w:rsidRDefault="00936187" w:rsidP="00D26532">
      <w:pPr>
        <w:jc w:val="both"/>
      </w:pPr>
      <w:r>
        <w:t>Resolução SE 13, de 9-3-2017</w:t>
      </w:r>
    </w:p>
    <w:p w:rsidR="00936187" w:rsidRDefault="00936187" w:rsidP="00D26532">
      <w:pPr>
        <w:jc w:val="both"/>
      </w:pPr>
      <w:r>
        <w:t>Altera dispositivo da Resolução SE 81, de 16-12-2011, que estabelece diretrizes para a organização</w:t>
      </w:r>
    </w:p>
    <w:p w:rsidR="00936187" w:rsidRDefault="00936187" w:rsidP="00D26532">
      <w:pPr>
        <w:jc w:val="both"/>
      </w:pPr>
      <w:r>
        <w:t>curricular do ensino fundamental e do ensino</w:t>
      </w:r>
      <w:r w:rsidR="00D26532">
        <w:t xml:space="preserve"> </w:t>
      </w:r>
      <w:r>
        <w:t>médio nas escolas estaduais</w:t>
      </w:r>
    </w:p>
    <w:p w:rsidR="00936187" w:rsidRDefault="00936187" w:rsidP="00D26532">
      <w:pPr>
        <w:jc w:val="both"/>
      </w:pPr>
      <w:r>
        <w:t>O Secretário da Educação, à vista do que lhe representou a</w:t>
      </w:r>
      <w:r w:rsidR="00D26532">
        <w:t xml:space="preserve"> </w:t>
      </w:r>
      <w:r>
        <w:t>Coordenadoria de Gestão da Educação Básica – CGEB, resolve:</w:t>
      </w:r>
    </w:p>
    <w:p w:rsidR="00936187" w:rsidRDefault="00936187" w:rsidP="00D26532">
      <w:pPr>
        <w:jc w:val="both"/>
      </w:pPr>
      <w:r>
        <w:t>Artigo 1º - O artigo 6º da Resolução SE 81, de 16-12-2011,</w:t>
      </w:r>
      <w:r w:rsidR="00D26532">
        <w:t xml:space="preserve"> </w:t>
      </w:r>
      <w:r>
        <w:t>passa a vigorar com a seguinte redação:</w:t>
      </w:r>
    </w:p>
    <w:p w:rsidR="00936187" w:rsidRDefault="00936187" w:rsidP="00D26532">
      <w:pPr>
        <w:jc w:val="both"/>
      </w:pPr>
      <w:r>
        <w:t>“Artigo 6º - Os cursos da modalidade de educação de jovens</w:t>
      </w:r>
      <w:r w:rsidR="00D26532">
        <w:t xml:space="preserve"> </w:t>
      </w:r>
      <w:r>
        <w:t>e adultos, no ensino fundamental e no ensino médio, observada</w:t>
      </w:r>
      <w:r w:rsidR="00D26532">
        <w:t xml:space="preserve"> </w:t>
      </w:r>
      <w:r>
        <w:t>a organização semestral que os caracteriza, adotarão as matrizes</w:t>
      </w:r>
      <w:r w:rsidR="00D26532">
        <w:t xml:space="preserve"> </w:t>
      </w:r>
      <w:r>
        <w:t>curriculares constantes dos Anexos II e IV, para o fundamental,</w:t>
      </w:r>
      <w:r w:rsidR="00D26532">
        <w:t xml:space="preserve"> </w:t>
      </w:r>
      <w:r>
        <w:t>e V e VI, para o médio, integrantes da presente resolução,</w:t>
      </w:r>
      <w:r w:rsidR="00D26532">
        <w:t xml:space="preserve"> </w:t>
      </w:r>
      <w:r>
        <w:t>exceto com relação às aulas de Ensino Religioso.” (NR)</w:t>
      </w:r>
    </w:p>
    <w:p w:rsidR="00936187" w:rsidRPr="00936187" w:rsidRDefault="00936187" w:rsidP="00D26532">
      <w:pPr>
        <w:jc w:val="both"/>
      </w:pPr>
      <w:r>
        <w:t>Artigo 2º - Esta Resolução entra em vigor na data de sua</w:t>
      </w:r>
      <w:r w:rsidR="00D26532">
        <w:t xml:space="preserve"> </w:t>
      </w:r>
      <w:bookmarkStart w:id="0" w:name="_GoBack"/>
      <w:bookmarkEnd w:id="0"/>
      <w:r>
        <w:t>publicação, retroagindo seus efeitos a partir de 1º-2-2017.</w:t>
      </w:r>
    </w:p>
    <w:sectPr w:rsidR="00936187" w:rsidRPr="00936187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26" w:rsidRDefault="00A12E26" w:rsidP="00A673A9">
      <w:r>
        <w:separator/>
      </w:r>
    </w:p>
  </w:endnote>
  <w:endnote w:type="continuationSeparator" w:id="0">
    <w:p w:rsidR="00A12E26" w:rsidRDefault="00A12E26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26" w:rsidRDefault="00A12E26" w:rsidP="00A673A9">
      <w:r>
        <w:separator/>
      </w:r>
    </w:p>
  </w:footnote>
  <w:footnote w:type="continuationSeparator" w:id="0">
    <w:p w:rsidR="00A12E26" w:rsidRDefault="00A12E26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36187"/>
    <w:rsid w:val="00946FC4"/>
    <w:rsid w:val="00950E2A"/>
    <w:rsid w:val="00975DBE"/>
    <w:rsid w:val="009A3EF4"/>
    <w:rsid w:val="009D0421"/>
    <w:rsid w:val="009E2F4B"/>
    <w:rsid w:val="009F01E4"/>
    <w:rsid w:val="009F5E58"/>
    <w:rsid w:val="00A12E26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26532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22A3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3</cp:revision>
  <cp:lastPrinted>2016-09-23T12:22:00Z</cp:lastPrinted>
  <dcterms:created xsi:type="dcterms:W3CDTF">2017-04-10T20:15:00Z</dcterms:created>
  <dcterms:modified xsi:type="dcterms:W3CDTF">2017-04-10T20:16:00Z</dcterms:modified>
</cp:coreProperties>
</file>