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3E" w:rsidRPr="00206919" w:rsidRDefault="00AA173E" w:rsidP="00206919">
      <w:pPr>
        <w:pStyle w:val="NormalWeb"/>
        <w:shd w:val="clear" w:color="auto" w:fill="FFFFFF"/>
        <w:spacing w:line="40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206919">
        <w:rPr>
          <w:rFonts w:ascii="Arial" w:hAnsi="Arial" w:cs="Arial"/>
          <w:color w:val="000000"/>
          <w:sz w:val="36"/>
          <w:szCs w:val="36"/>
        </w:rPr>
        <w:t xml:space="preserve">Licença-saúde ex </w:t>
      </w:r>
      <w:proofErr w:type="spellStart"/>
      <w:r w:rsidRPr="00206919">
        <w:rPr>
          <w:rFonts w:ascii="Arial" w:hAnsi="Arial" w:cs="Arial"/>
          <w:color w:val="000000"/>
          <w:sz w:val="36"/>
          <w:szCs w:val="36"/>
        </w:rPr>
        <w:t>officio</w:t>
      </w:r>
      <w:proofErr w:type="spellEnd"/>
    </w:p>
    <w:p w:rsidR="00AA173E" w:rsidRDefault="00AA173E" w:rsidP="00AA173E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000000"/>
          <w:sz w:val="21"/>
          <w:szCs w:val="21"/>
        </w:rPr>
      </w:pPr>
    </w:p>
    <w:p w:rsidR="00AA173E" w:rsidRDefault="00AA173E" w:rsidP="00AA173E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Resolução SGP nº 021, de 6 de junho de 2014 refere-se aos Procedimentos quanto pedidos de licença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 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ex-oficio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A publicação no Diário Oficial do Estado foi  veiculada em 7 de junho de 2014. Confira: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    Artigo 1º. O superior imediato ou mediato, diante de indícios de más condições de saúde do servidor, poderá solicitar ao Departamento de Perícias Médicas do Estado - DPME a concessão de licença para tratamento de saúde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nos termos do artigo 23 do decreto nº 29.180, de 11 de novembro de 1988, mediante a expedição da competente Guia de Perícia Médica – GPM.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§ 1º - A Guia de Perícia Médica a que se refere o caput deste artigo estará disponível em sistema eletrônico disponibilizado pelo DPME.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    § 2º - A Guia de Perícia Médica deverá estar acompanhada de ofício com justificativa fundamentada exclusivamente em razões de ordem médica, a ser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escaneado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anexado ao sistema eletrônico disponibilizado pelo DPME.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§ 3º - Não se consideram razões de ordem médica aquelas decorrentes de atos de indisciplina ou insubordinação, ou comportamento inapropriado ou ofensivo praticado pelo servidor em relação a subordinados, colegas, superiores ou terceiros, salvo os comprovadamente decorrentes de patologias que possam causar estas alterações.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Artigo 2º - O DPME manifestar-se-á sobre a admissibilidade do pedido, no prazo de 5 (cinco) dias úteis contados do protocolo do pedido, através de publicação no Diário Oficial do Estado - DOE.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§ 1º - Admitido o pedido, o servidor será convocado, através de publicação no DOE, a comparecer na sede do DPME para a realização de perícia médica.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    § 2º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Compete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aos órgãos setoriais e subsetoriais de recursos humanos cientificar os superiores que expediram a GPM quanto à publicação a que se refere o § 1º deste artigo,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para que estes informem ao servidor sobre a perícia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ser realizada.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    Artigo 3º - A licença para tratamento de saúde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offício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terá como data de início a da publicação do resultado da perícia médica.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Artigo 4º - O servidor que se recusar a submeter-se à inspeção médica, quando julgada necessária, será punido com pena de suspensão, nos termos do artigo 190 da Lei nº 10.261, de 28 de outubro de 1968 - "Estatuto dos Funcionários Públicos Civis do Estado".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Parágrafo único - Cabe à autoridade competente, do órgão de origem do servidor, aplicar a punição prevista no caput deste artigo.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   Artigo 5º - Esta resolução entra em vigor na data de sua publicação."</w:t>
      </w:r>
    </w:p>
    <w:p w:rsidR="00AA173E" w:rsidRDefault="00AA173E" w:rsidP="00AA173E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B4D" w:rsidRPr="002F6677" w:rsidRDefault="000960F6">
      <w:pPr>
        <w:rPr>
          <w:b/>
          <w:sz w:val="32"/>
          <w:szCs w:val="32"/>
          <w:u w:val="single"/>
        </w:rPr>
      </w:pPr>
      <w:r w:rsidRPr="002F6677">
        <w:rPr>
          <w:b/>
          <w:sz w:val="32"/>
          <w:szCs w:val="32"/>
          <w:u w:val="single"/>
        </w:rPr>
        <w:t xml:space="preserve">Agendamento </w:t>
      </w:r>
      <w:r w:rsidR="00A705FE" w:rsidRPr="002F6677">
        <w:rPr>
          <w:b/>
          <w:sz w:val="32"/>
          <w:szCs w:val="32"/>
          <w:u w:val="single"/>
        </w:rPr>
        <w:t xml:space="preserve">eletrônico no site do DPME </w:t>
      </w:r>
      <w:r w:rsidRPr="002F6677">
        <w:rPr>
          <w:b/>
          <w:sz w:val="32"/>
          <w:szCs w:val="32"/>
          <w:u w:val="single"/>
        </w:rPr>
        <w:t xml:space="preserve">da licença </w:t>
      </w:r>
      <w:proofErr w:type="spellStart"/>
      <w:r w:rsidRPr="002F6677">
        <w:rPr>
          <w:b/>
          <w:sz w:val="32"/>
          <w:szCs w:val="32"/>
          <w:u w:val="single"/>
        </w:rPr>
        <w:t>ex-offício</w:t>
      </w:r>
      <w:proofErr w:type="spellEnd"/>
    </w:p>
    <w:p w:rsidR="000960F6" w:rsidRDefault="005820EC" w:rsidP="00A96FE2">
      <w:pPr>
        <w:spacing w:after="0"/>
        <w:jc w:val="both"/>
      </w:pPr>
      <w:r>
        <w:t xml:space="preserve">1- </w:t>
      </w:r>
      <w:r w:rsidR="00206919">
        <w:t xml:space="preserve">Preencher </w:t>
      </w:r>
      <w:r w:rsidR="000960F6">
        <w:t xml:space="preserve">uma </w:t>
      </w:r>
      <w:r w:rsidR="00206919">
        <w:t>guia de perícia</w:t>
      </w:r>
      <w:r w:rsidR="000960F6">
        <w:t xml:space="preserve"> médica</w:t>
      </w:r>
      <w:r w:rsidR="00A96FE2">
        <w:t xml:space="preserve"> e</w:t>
      </w:r>
      <w:r w:rsidR="000960F6">
        <w:t xml:space="preserve"> imprimir (diretor (a) da escola deve assinar</w:t>
      </w:r>
      <w:r w:rsidR="00A612A7">
        <w:t xml:space="preserve"> a guia</w:t>
      </w:r>
      <w:r w:rsidR="000960F6">
        <w:t>)</w:t>
      </w:r>
      <w:r w:rsidR="002F6677">
        <w:t>;</w:t>
      </w:r>
      <w:proofErr w:type="gramStart"/>
      <w:r w:rsidR="000960F6">
        <w:t xml:space="preserve">   </w:t>
      </w:r>
      <w:proofErr w:type="gramEnd"/>
      <w:r w:rsidR="000960F6">
        <w:t xml:space="preserve">anexar </w:t>
      </w:r>
      <w:r w:rsidR="00A612A7">
        <w:t xml:space="preserve">a guia </w:t>
      </w:r>
      <w:r w:rsidR="000960F6">
        <w:t>no agendamento eletrônico;</w:t>
      </w:r>
    </w:p>
    <w:p w:rsidR="000960F6" w:rsidRDefault="005820EC" w:rsidP="00A705FE">
      <w:pPr>
        <w:spacing w:after="0"/>
        <w:jc w:val="both"/>
      </w:pPr>
      <w:r>
        <w:t>2</w:t>
      </w:r>
      <w:r w:rsidR="000960F6">
        <w:t>-</w:t>
      </w:r>
      <w:r>
        <w:t xml:space="preserve"> </w:t>
      </w:r>
      <w:r w:rsidR="000960F6">
        <w:t xml:space="preserve">Fazer um ofício </w:t>
      </w:r>
      <w:r w:rsidR="002F6677">
        <w:t xml:space="preserve">relatando minuciosamente </w:t>
      </w:r>
      <w:r w:rsidR="000960F6">
        <w:t>a situação do interessado</w:t>
      </w:r>
      <w:r w:rsidR="00A612A7">
        <w:t>,</w:t>
      </w:r>
      <w:r w:rsidR="002F6677">
        <w:t xml:space="preserve"> especificando os prejuízos para a execução das tarefas,</w:t>
      </w:r>
      <w:r w:rsidR="000960F6">
        <w:t xml:space="preserve"> requerendo</w:t>
      </w:r>
      <w:r w:rsidR="00A705FE">
        <w:t xml:space="preserve"> a</w:t>
      </w:r>
      <w:r w:rsidR="000960F6">
        <w:t xml:space="preserve"> perícia para licença </w:t>
      </w:r>
      <w:proofErr w:type="spellStart"/>
      <w:r w:rsidR="000960F6">
        <w:t>ex-offício</w:t>
      </w:r>
      <w:proofErr w:type="spellEnd"/>
      <w:r w:rsidR="002F6677">
        <w:t>;</w:t>
      </w:r>
      <w:proofErr w:type="gramStart"/>
      <w:r w:rsidR="002F6677">
        <w:t xml:space="preserve"> </w:t>
      </w:r>
      <w:r w:rsidR="00A705FE">
        <w:t xml:space="preserve"> </w:t>
      </w:r>
      <w:proofErr w:type="gramEnd"/>
      <w:r w:rsidR="00A705FE">
        <w:t>imprimir (diretor(a) da escola deve assinar)</w:t>
      </w:r>
      <w:r w:rsidR="00A612A7">
        <w:t xml:space="preserve">; </w:t>
      </w:r>
      <w:r w:rsidR="000960F6">
        <w:t xml:space="preserve"> anexar </w:t>
      </w:r>
      <w:r w:rsidR="00A612A7">
        <w:t xml:space="preserve">ofício </w:t>
      </w:r>
      <w:r w:rsidR="000960F6">
        <w:t>no agendamento eletrônico;</w:t>
      </w:r>
    </w:p>
    <w:p w:rsidR="00A705FE" w:rsidRDefault="005820EC" w:rsidP="00A705FE">
      <w:pPr>
        <w:spacing w:after="0"/>
        <w:jc w:val="both"/>
      </w:pPr>
      <w:r>
        <w:t>3</w:t>
      </w:r>
      <w:r w:rsidR="00A705FE">
        <w:t>- Imprimir o protocolo de agendamento e acompanhar publicação da</w:t>
      </w:r>
      <w:r w:rsidR="002F6677">
        <w:t xml:space="preserve"> data da perícia</w:t>
      </w:r>
      <w:r w:rsidR="00A705FE">
        <w:t xml:space="preserve"> no DOE;</w:t>
      </w:r>
    </w:p>
    <w:p w:rsidR="00A705FE" w:rsidRDefault="005820EC" w:rsidP="00A705FE">
      <w:pPr>
        <w:spacing w:after="0"/>
        <w:jc w:val="both"/>
      </w:pPr>
      <w:r>
        <w:t>4</w:t>
      </w:r>
      <w:r w:rsidR="00A705FE">
        <w:t>- Informar ao interessado o local</w:t>
      </w:r>
      <w:r w:rsidR="00A612A7">
        <w:t>,</w:t>
      </w:r>
      <w:proofErr w:type="gramStart"/>
      <w:r w:rsidR="00A612A7">
        <w:t xml:space="preserve"> </w:t>
      </w:r>
      <w:r w:rsidR="00A705FE">
        <w:t xml:space="preserve"> </w:t>
      </w:r>
      <w:proofErr w:type="gramEnd"/>
      <w:r w:rsidR="00A705FE">
        <w:t>data</w:t>
      </w:r>
      <w:r w:rsidR="00A612A7">
        <w:t xml:space="preserve"> e horário</w:t>
      </w:r>
      <w:r w:rsidR="00A705FE">
        <w:t xml:space="preserve"> da perícia</w:t>
      </w:r>
      <w:r w:rsidR="00A612A7">
        <w:t xml:space="preserve"> assim que sair a publicação;</w:t>
      </w:r>
    </w:p>
    <w:p w:rsidR="00A705FE" w:rsidRDefault="005820EC" w:rsidP="00A705FE">
      <w:pPr>
        <w:spacing w:after="0"/>
        <w:jc w:val="both"/>
      </w:pPr>
      <w:r>
        <w:t>5</w:t>
      </w:r>
      <w:r w:rsidR="00A705FE">
        <w:t xml:space="preserve">- </w:t>
      </w:r>
      <w:r w:rsidR="00A9385C">
        <w:t>Fornecer ao interessado uma cópia de todos os documentos anexados, mais cópia do protocolo de agendamento para ser apresentado no dia da perícia, informando-o que</w:t>
      </w:r>
      <w:r w:rsidR="00A705FE">
        <w:t xml:space="preserve"> deverá comparecer levando </w:t>
      </w:r>
      <w:r w:rsidR="00A9385C">
        <w:t xml:space="preserve">também </w:t>
      </w:r>
      <w:r w:rsidR="00A705FE">
        <w:t xml:space="preserve">seus </w:t>
      </w:r>
      <w:r w:rsidR="002F6677">
        <w:t xml:space="preserve">documentos </w:t>
      </w:r>
      <w:r w:rsidR="00A705FE">
        <w:t xml:space="preserve">pessoais.  </w:t>
      </w:r>
    </w:p>
    <w:p w:rsidR="005F471E" w:rsidRDefault="005F471E" w:rsidP="00A705FE">
      <w:pPr>
        <w:spacing w:after="0"/>
        <w:jc w:val="both"/>
      </w:pPr>
    </w:p>
    <w:p w:rsidR="005F471E" w:rsidRDefault="005F471E" w:rsidP="00A705FE">
      <w:pPr>
        <w:spacing w:after="0"/>
        <w:jc w:val="both"/>
      </w:pPr>
    </w:p>
    <w:p w:rsidR="005F471E" w:rsidRDefault="005F471E" w:rsidP="00A705FE">
      <w:pPr>
        <w:spacing w:after="0"/>
        <w:jc w:val="both"/>
      </w:pPr>
      <w:proofErr w:type="spellStart"/>
      <w:r>
        <w:t>Idê</w:t>
      </w:r>
      <w:proofErr w:type="spellEnd"/>
      <w:r>
        <w:t xml:space="preserve"> M. Mattos</w:t>
      </w:r>
    </w:p>
    <w:p w:rsidR="005F471E" w:rsidRDefault="005F471E" w:rsidP="00A705FE">
      <w:pPr>
        <w:spacing w:after="0"/>
        <w:jc w:val="both"/>
      </w:pPr>
      <w:r>
        <w:t>Analista Administrativo</w:t>
      </w:r>
    </w:p>
    <w:p w:rsidR="005F471E" w:rsidRDefault="005F471E" w:rsidP="00A705FE">
      <w:pPr>
        <w:spacing w:after="0"/>
        <w:jc w:val="both"/>
      </w:pPr>
      <w:r>
        <w:t>DE SUM-NAP</w:t>
      </w:r>
    </w:p>
    <w:p w:rsidR="000960F6" w:rsidRDefault="000960F6" w:rsidP="000960F6">
      <w:pPr>
        <w:spacing w:after="0"/>
      </w:pPr>
    </w:p>
    <w:p w:rsidR="000960F6" w:rsidRDefault="000960F6"/>
    <w:p w:rsidR="00206919" w:rsidRDefault="00206919">
      <w:r>
        <w:t xml:space="preserve"> </w:t>
      </w:r>
    </w:p>
    <w:sectPr w:rsidR="00206919" w:rsidSect="005E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3E"/>
    <w:rsid w:val="000960F6"/>
    <w:rsid w:val="00206919"/>
    <w:rsid w:val="002F6677"/>
    <w:rsid w:val="00327BEE"/>
    <w:rsid w:val="005820EC"/>
    <w:rsid w:val="005E1B4D"/>
    <w:rsid w:val="005F471E"/>
    <w:rsid w:val="00657F20"/>
    <w:rsid w:val="007C4DCB"/>
    <w:rsid w:val="00A612A7"/>
    <w:rsid w:val="00A705FE"/>
    <w:rsid w:val="00A9385C"/>
    <w:rsid w:val="00A96FE2"/>
    <w:rsid w:val="00A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7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17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3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00629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8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2016-09-01T13:36:00Z</dcterms:created>
  <dcterms:modified xsi:type="dcterms:W3CDTF">2017-03-10T19:00:00Z</dcterms:modified>
</cp:coreProperties>
</file>