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0" w:rsidRPr="00024CF1" w:rsidRDefault="007D6010" w:rsidP="000478EB">
      <w:pPr>
        <w:jc w:val="center"/>
        <w:rPr>
          <w:b/>
          <w:sz w:val="24"/>
          <w:szCs w:val="24"/>
        </w:rPr>
      </w:pPr>
      <w:r w:rsidRPr="00024CF1">
        <w:rPr>
          <w:b/>
          <w:sz w:val="24"/>
          <w:szCs w:val="24"/>
        </w:rPr>
        <w:t>Instalação do Terminal Quick</w:t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sz w:val="24"/>
          <w:szCs w:val="24"/>
        </w:rPr>
        <w:t>Descompacte o arquivo Quick 3.95.zip que está no anexo do e-mail.</w:t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sz w:val="24"/>
          <w:szCs w:val="24"/>
        </w:rPr>
        <w:t>Na pasta descompactada Quick 3.95, clique 2 vezes no arquivo setup 3.95.exe</w:t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sz w:val="24"/>
          <w:szCs w:val="24"/>
        </w:rPr>
        <w:t xml:space="preserve"> Clique em avançar</w:t>
      </w:r>
    </w:p>
    <w:p w:rsidR="007D6010" w:rsidRPr="00024CF1" w:rsidRDefault="005B69DF" w:rsidP="007D6010">
      <w:pPr>
        <w:ind w:left="72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3676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b/>
          <w:sz w:val="24"/>
          <w:szCs w:val="24"/>
        </w:rPr>
        <w:tab/>
      </w:r>
      <w:r w:rsidRPr="00024CF1">
        <w:rPr>
          <w:sz w:val="24"/>
          <w:szCs w:val="24"/>
        </w:rPr>
        <w:t>Escolha o Idioma Português-Br</w:t>
      </w:r>
      <w:r w:rsidR="00181A61" w:rsidRPr="00024CF1">
        <w:rPr>
          <w:sz w:val="24"/>
          <w:szCs w:val="24"/>
        </w:rPr>
        <w:t xml:space="preserve"> e clique em avançar</w:t>
      </w:r>
    </w:p>
    <w:p w:rsidR="007D6010" w:rsidRPr="00024CF1" w:rsidRDefault="005B69DF" w:rsidP="007D6010">
      <w:pPr>
        <w:ind w:left="72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36766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b/>
          <w:sz w:val="24"/>
          <w:szCs w:val="24"/>
        </w:rPr>
        <w:lastRenderedPageBreak/>
        <w:tab/>
      </w:r>
      <w:r w:rsidRPr="00024CF1">
        <w:rPr>
          <w:sz w:val="24"/>
          <w:szCs w:val="24"/>
        </w:rPr>
        <w:t>Clique em avançar</w:t>
      </w:r>
    </w:p>
    <w:p w:rsidR="007D6010" w:rsidRPr="00024CF1" w:rsidRDefault="005B69DF" w:rsidP="007D6010">
      <w:pPr>
        <w:ind w:left="72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36766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b/>
          <w:sz w:val="24"/>
          <w:szCs w:val="24"/>
        </w:rPr>
        <w:tab/>
      </w:r>
      <w:r w:rsidRPr="00024CF1">
        <w:rPr>
          <w:sz w:val="24"/>
          <w:szCs w:val="24"/>
        </w:rPr>
        <w:t>A instalação será iniciada</w:t>
      </w:r>
    </w:p>
    <w:p w:rsidR="007D6010" w:rsidRPr="00024CF1" w:rsidRDefault="005B69DF" w:rsidP="007D6010">
      <w:pPr>
        <w:ind w:left="72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367665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010" w:rsidRPr="00024CF1">
        <w:rPr>
          <w:sz w:val="24"/>
          <w:szCs w:val="24"/>
        </w:rPr>
        <w:t xml:space="preserve"> </w:t>
      </w:r>
    </w:p>
    <w:p w:rsidR="007D6010" w:rsidRPr="00024CF1" w:rsidRDefault="007D6010" w:rsidP="007D6010">
      <w:pPr>
        <w:tabs>
          <w:tab w:val="left" w:pos="870"/>
        </w:tabs>
        <w:rPr>
          <w:b/>
          <w:sz w:val="24"/>
          <w:szCs w:val="24"/>
        </w:rPr>
      </w:pPr>
    </w:p>
    <w:p w:rsidR="007D6010" w:rsidRPr="00024CF1" w:rsidRDefault="007D6010" w:rsidP="007D6010">
      <w:pPr>
        <w:rPr>
          <w:sz w:val="24"/>
          <w:szCs w:val="24"/>
        </w:rPr>
      </w:pPr>
    </w:p>
    <w:p w:rsidR="007D6010" w:rsidRPr="00024CF1" w:rsidRDefault="007D6010" w:rsidP="007D6010">
      <w:pPr>
        <w:rPr>
          <w:sz w:val="24"/>
          <w:szCs w:val="24"/>
        </w:rPr>
      </w:pP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b/>
          <w:sz w:val="24"/>
          <w:szCs w:val="24"/>
        </w:rPr>
        <w:lastRenderedPageBreak/>
        <w:tab/>
      </w:r>
      <w:r w:rsidRPr="00024CF1">
        <w:rPr>
          <w:sz w:val="24"/>
          <w:szCs w:val="24"/>
        </w:rPr>
        <w:t>Ao fim da instalação, Clique em Avançar</w:t>
      </w:r>
    </w:p>
    <w:p w:rsidR="007D6010" w:rsidRPr="00024CF1" w:rsidRDefault="005B69DF" w:rsidP="007D6010">
      <w:pPr>
        <w:ind w:left="72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367665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10" w:rsidRPr="00024CF1" w:rsidRDefault="007D6010" w:rsidP="007D6010">
      <w:pPr>
        <w:numPr>
          <w:ilvl w:val="0"/>
          <w:numId w:val="2"/>
        </w:numPr>
        <w:rPr>
          <w:sz w:val="24"/>
          <w:szCs w:val="24"/>
        </w:rPr>
      </w:pPr>
      <w:r w:rsidRPr="00024CF1">
        <w:rPr>
          <w:b/>
          <w:sz w:val="24"/>
          <w:szCs w:val="24"/>
        </w:rPr>
        <w:tab/>
      </w:r>
      <w:r w:rsidRPr="00024CF1">
        <w:rPr>
          <w:sz w:val="24"/>
          <w:szCs w:val="24"/>
        </w:rPr>
        <w:t>A instalação foi realizada com sucesso, clique em finalizar.</w:t>
      </w:r>
    </w:p>
    <w:p w:rsidR="007D6010" w:rsidRPr="00024CF1" w:rsidRDefault="005B69DF" w:rsidP="007D6010">
      <w:pPr>
        <w:ind w:left="72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367665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010" w:rsidRPr="00024CF1">
        <w:rPr>
          <w:sz w:val="24"/>
          <w:szCs w:val="24"/>
        </w:rPr>
        <w:t xml:space="preserve"> </w:t>
      </w:r>
    </w:p>
    <w:p w:rsidR="007D6010" w:rsidRPr="00024CF1" w:rsidRDefault="007D6010" w:rsidP="007D6010">
      <w:pPr>
        <w:rPr>
          <w:sz w:val="24"/>
          <w:szCs w:val="24"/>
        </w:rPr>
      </w:pPr>
    </w:p>
    <w:p w:rsidR="007D6010" w:rsidRPr="00024CF1" w:rsidRDefault="007D6010" w:rsidP="007D6010">
      <w:pPr>
        <w:tabs>
          <w:tab w:val="left" w:pos="600"/>
        </w:tabs>
        <w:rPr>
          <w:sz w:val="24"/>
          <w:szCs w:val="24"/>
        </w:rPr>
      </w:pPr>
    </w:p>
    <w:p w:rsidR="00ED1D76" w:rsidRPr="00024CF1" w:rsidRDefault="007D6010" w:rsidP="000478EB">
      <w:pPr>
        <w:jc w:val="center"/>
        <w:rPr>
          <w:b/>
          <w:sz w:val="24"/>
          <w:szCs w:val="24"/>
        </w:rPr>
      </w:pPr>
      <w:r w:rsidRPr="00024CF1">
        <w:rPr>
          <w:sz w:val="24"/>
          <w:szCs w:val="24"/>
        </w:rPr>
        <w:br w:type="page"/>
      </w:r>
      <w:r w:rsidRPr="00024CF1">
        <w:rPr>
          <w:b/>
          <w:sz w:val="24"/>
          <w:szCs w:val="24"/>
        </w:rPr>
        <w:lastRenderedPageBreak/>
        <w:t>C</w:t>
      </w:r>
      <w:r w:rsidR="000478EB" w:rsidRPr="00024CF1">
        <w:rPr>
          <w:b/>
          <w:sz w:val="24"/>
          <w:szCs w:val="24"/>
        </w:rPr>
        <w:t xml:space="preserve">onfiguração do </w:t>
      </w:r>
      <w:r w:rsidR="008E5916" w:rsidRPr="00024CF1">
        <w:rPr>
          <w:b/>
          <w:sz w:val="24"/>
          <w:szCs w:val="24"/>
        </w:rPr>
        <w:t xml:space="preserve">Terminal </w:t>
      </w:r>
      <w:r w:rsidR="000478EB" w:rsidRPr="00024CF1">
        <w:rPr>
          <w:b/>
          <w:sz w:val="24"/>
          <w:szCs w:val="24"/>
        </w:rPr>
        <w:t>Quick</w:t>
      </w:r>
    </w:p>
    <w:p w:rsidR="00D45FEE" w:rsidRPr="00024CF1" w:rsidRDefault="00D45FEE" w:rsidP="00D45FEE">
      <w:pPr>
        <w:pStyle w:val="PargrafodaLista"/>
        <w:numPr>
          <w:ilvl w:val="0"/>
          <w:numId w:val="1"/>
        </w:numPr>
      </w:pPr>
      <w:r w:rsidRPr="00024CF1">
        <w:t xml:space="preserve"> Clique no atalho Quick3270 na sua Área de Trabalho</w:t>
      </w:r>
    </w:p>
    <w:p w:rsidR="000A7F9C" w:rsidRPr="00024CF1" w:rsidRDefault="000A7F9C" w:rsidP="000A7F9C">
      <w:pPr>
        <w:pStyle w:val="PargrafodaLista"/>
      </w:pPr>
    </w:p>
    <w:p w:rsidR="00D45FEE" w:rsidRPr="00024CF1" w:rsidRDefault="005B69DF" w:rsidP="00D45FEE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733425" cy="8477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9C" w:rsidRPr="00024CF1" w:rsidRDefault="000A7F9C" w:rsidP="00D45FEE">
      <w:pPr>
        <w:pStyle w:val="PargrafodaLista"/>
      </w:pPr>
    </w:p>
    <w:p w:rsidR="000478EB" w:rsidRPr="00024CF1" w:rsidRDefault="000478EB" w:rsidP="000478EB">
      <w:pPr>
        <w:pStyle w:val="PargrafodaLista"/>
        <w:numPr>
          <w:ilvl w:val="0"/>
          <w:numId w:val="1"/>
        </w:numPr>
      </w:pPr>
      <w:r w:rsidRPr="00024CF1">
        <w:t xml:space="preserve">Em </w:t>
      </w:r>
      <w:r w:rsidR="00D7531B" w:rsidRPr="00024CF1">
        <w:t>"</w:t>
      </w:r>
      <w:r w:rsidRPr="00024CF1">
        <w:t>Sessão</w:t>
      </w:r>
      <w:r w:rsidR="00D7531B" w:rsidRPr="00024CF1">
        <w:t>"</w:t>
      </w:r>
      <w:r w:rsidRPr="00024CF1">
        <w:t xml:space="preserve"> clicar em “Configuração de Sessão”.</w:t>
      </w:r>
    </w:p>
    <w:p w:rsidR="000478EB" w:rsidRPr="00024CF1" w:rsidRDefault="005B69DF">
      <w:r>
        <w:rPr>
          <w:noProof/>
          <w:lang w:eastAsia="pt-BR"/>
        </w:rPr>
        <w:drawing>
          <wp:inline distT="0" distB="0" distL="0" distR="0">
            <wp:extent cx="5400675" cy="4048125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EB" w:rsidRPr="00024CF1" w:rsidRDefault="00370336" w:rsidP="00370336">
      <w:pPr>
        <w:numPr>
          <w:ilvl w:val="0"/>
          <w:numId w:val="1"/>
        </w:numPr>
      </w:pPr>
      <w:r w:rsidRPr="00024CF1">
        <w:br w:type="page"/>
      </w:r>
      <w:r w:rsidR="00D7531B" w:rsidRPr="00024CF1">
        <w:lastRenderedPageBreak/>
        <w:t>No item Primário, inserir o IP 10.200.200.1 e clicar em OK.</w:t>
      </w:r>
    </w:p>
    <w:p w:rsidR="000478EB" w:rsidRPr="00024CF1" w:rsidRDefault="00D7531B">
      <w:pPr>
        <w:rPr>
          <w:noProof/>
          <w:lang w:eastAsia="pt-BR"/>
        </w:rPr>
      </w:pPr>
      <w:r w:rsidRPr="00024CF1"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26.55pt;margin-top:157.75pt;width:55.5pt;height:17.25pt;z-index:251655680" fillcolor="#c00000" strokecolor="#c00000"/>
        </w:pict>
      </w:r>
      <w:r w:rsidR="005B69DF">
        <w:rPr>
          <w:noProof/>
          <w:lang w:eastAsia="pt-BR"/>
        </w:rPr>
        <w:drawing>
          <wp:inline distT="0" distB="0" distL="0" distR="0">
            <wp:extent cx="4829175" cy="367665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24" w:rsidRPr="00024CF1" w:rsidRDefault="00513D24"/>
    <w:p w:rsidR="000478EB" w:rsidRPr="00024CF1" w:rsidRDefault="000478EB" w:rsidP="00370336">
      <w:pPr>
        <w:numPr>
          <w:ilvl w:val="0"/>
          <w:numId w:val="1"/>
        </w:numPr>
      </w:pPr>
      <w:r w:rsidRPr="00024CF1">
        <w:t xml:space="preserve">Em </w:t>
      </w:r>
      <w:r w:rsidR="00D7531B" w:rsidRPr="00024CF1">
        <w:t>"</w:t>
      </w:r>
      <w:r w:rsidRPr="00024CF1">
        <w:t>Sessão</w:t>
      </w:r>
      <w:r w:rsidR="00D7531B" w:rsidRPr="00024CF1">
        <w:t>"</w:t>
      </w:r>
      <w:r w:rsidRPr="00024CF1">
        <w:t xml:space="preserve"> clicar em “Conectar”.</w:t>
      </w:r>
    </w:p>
    <w:p w:rsidR="000478EB" w:rsidRPr="00024CF1" w:rsidRDefault="005B69DF">
      <w:r>
        <w:rPr>
          <w:noProof/>
          <w:lang w:eastAsia="pt-BR"/>
        </w:rPr>
        <w:drawing>
          <wp:inline distT="0" distB="0" distL="0" distR="0">
            <wp:extent cx="5400675" cy="4048125"/>
            <wp:effectExtent l="19050" t="0" r="9525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1B" w:rsidRPr="00024CF1" w:rsidRDefault="000478EB" w:rsidP="00370336">
      <w:pPr>
        <w:numPr>
          <w:ilvl w:val="0"/>
          <w:numId w:val="1"/>
        </w:numPr>
      </w:pPr>
      <w:r w:rsidRPr="00024CF1">
        <w:lastRenderedPageBreak/>
        <w:t xml:space="preserve">Em </w:t>
      </w:r>
      <w:r w:rsidR="00D7531B" w:rsidRPr="00024CF1">
        <w:t>"</w:t>
      </w:r>
      <w:r w:rsidRPr="00024CF1">
        <w:t>Configurações</w:t>
      </w:r>
      <w:r w:rsidR="00D7531B" w:rsidRPr="00024CF1">
        <w:t>"</w:t>
      </w:r>
      <w:r w:rsidRPr="00024CF1">
        <w:t xml:space="preserve"> clicar em “Terminal” e habilitar “Auto-conectar sessão”.</w:t>
      </w:r>
      <w:r w:rsidR="00D7531B" w:rsidRPr="00024CF1">
        <w:t xml:space="preserve"> Clicar em OK.</w:t>
      </w:r>
    </w:p>
    <w:p w:rsidR="000478EB" w:rsidRPr="00024CF1" w:rsidRDefault="005B69DF" w:rsidP="00370336">
      <w:pPr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5400675" cy="4048125"/>
            <wp:effectExtent l="19050" t="0" r="9525" b="0"/>
            <wp:docPr id="1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EB" w:rsidRPr="00024CF1" w:rsidRDefault="00D7531B" w:rsidP="00370336">
      <w:pPr>
        <w:jc w:val="center"/>
      </w:pPr>
      <w:r w:rsidRPr="00024CF1">
        <w:rPr>
          <w:noProof/>
          <w:lang w:eastAsia="pt-BR"/>
        </w:rPr>
        <w:pict>
          <v:shape id="_x0000_s1028" type="#_x0000_t13" style="position:absolute;left:0;text-align:left;margin-left:6.45pt;margin-top:188.55pt;width:55.5pt;height:17.25pt;z-index:251656704" fillcolor="#c00000" strokecolor="#c00000"/>
        </w:pict>
      </w:r>
      <w:r w:rsidR="005B69DF">
        <w:rPr>
          <w:noProof/>
          <w:lang w:eastAsia="pt-BR"/>
        </w:rPr>
        <w:drawing>
          <wp:inline distT="0" distB="0" distL="0" distR="0">
            <wp:extent cx="4371975" cy="3848100"/>
            <wp:effectExtent l="19050" t="0" r="9525" b="0"/>
            <wp:docPr id="1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BC" w:rsidRPr="00024CF1" w:rsidRDefault="00370336" w:rsidP="0098670C">
      <w:pPr>
        <w:numPr>
          <w:ilvl w:val="0"/>
          <w:numId w:val="1"/>
        </w:numPr>
      </w:pPr>
      <w:r w:rsidRPr="00024CF1">
        <w:br w:type="page"/>
      </w:r>
      <w:r w:rsidR="000D07C9" w:rsidRPr="00024CF1">
        <w:lastRenderedPageBreak/>
        <w:t xml:space="preserve">Clicar em </w:t>
      </w:r>
      <w:r w:rsidR="00D7531B" w:rsidRPr="00024CF1">
        <w:t>"</w:t>
      </w:r>
      <w:r w:rsidR="000D07C9" w:rsidRPr="00024CF1">
        <w:t>Arquivo</w:t>
      </w:r>
      <w:r w:rsidR="00D7531B" w:rsidRPr="00024CF1">
        <w:t>" e</w:t>
      </w:r>
      <w:r w:rsidR="000D07C9" w:rsidRPr="00024CF1">
        <w:t xml:space="preserve"> “Salvar Sessão”</w:t>
      </w:r>
      <w:r w:rsidR="00280CE9" w:rsidRPr="00024CF1">
        <w:t xml:space="preserve">, </w:t>
      </w:r>
      <w:r w:rsidR="000D07C9" w:rsidRPr="00024CF1">
        <w:t>salvar na</w:t>
      </w:r>
      <w:r w:rsidR="000E2EBC" w:rsidRPr="00024CF1">
        <w:t xml:space="preserve"> pasta</w:t>
      </w:r>
      <w:r w:rsidR="000D07C9" w:rsidRPr="00024CF1">
        <w:t xml:space="preserve"> </w:t>
      </w:r>
      <w:r w:rsidR="000E2EBC" w:rsidRPr="00024CF1">
        <w:t>C:\Arquivos de Programas  (x86)\Quick3270</w:t>
      </w:r>
      <w:r w:rsidR="000D07C9" w:rsidRPr="00024CF1">
        <w:t xml:space="preserve"> com o nome de “Terminal Quick”.</w:t>
      </w:r>
      <w:r w:rsidR="00D7531B" w:rsidRPr="00024CF1">
        <w:t xml:space="preserve"> </w:t>
      </w:r>
    </w:p>
    <w:p w:rsidR="000D07C9" w:rsidRPr="00024CF1" w:rsidRDefault="005B69DF" w:rsidP="000E2EBC">
      <w:pPr>
        <w:ind w:left="720"/>
      </w:pPr>
      <w:r>
        <w:rPr>
          <w:noProof/>
          <w:lang w:eastAsia="pt-BR"/>
        </w:rPr>
        <w:drawing>
          <wp:inline distT="0" distB="0" distL="0" distR="0">
            <wp:extent cx="5400675" cy="4048125"/>
            <wp:effectExtent l="19050" t="0" r="9525" b="0"/>
            <wp:docPr id="13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C9" w:rsidRPr="00024CF1" w:rsidRDefault="00D7531B">
      <w:r w:rsidRPr="00024CF1">
        <w:rPr>
          <w:noProof/>
          <w:lang w:eastAsia="pt-BR"/>
        </w:rPr>
        <w:pict>
          <v:shape id="_x0000_s1029" type="#_x0000_t13" style="position:absolute;margin-left:-2.55pt;margin-top:248.75pt;width:55.5pt;height:17.25pt;z-index:251657728" fillcolor="#c00000" strokecolor="#c00000"/>
        </w:pict>
      </w:r>
      <w:r w:rsidR="005B69DF">
        <w:rPr>
          <w:noProof/>
          <w:lang w:eastAsia="pt-BR"/>
        </w:rPr>
        <w:drawing>
          <wp:inline distT="0" distB="0" distL="0" distR="0">
            <wp:extent cx="5400675" cy="4143375"/>
            <wp:effectExtent l="19050" t="0" r="9525" b="0"/>
            <wp:docPr id="14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C9" w:rsidRPr="00024CF1" w:rsidRDefault="000D07C9" w:rsidP="00370336">
      <w:pPr>
        <w:numPr>
          <w:ilvl w:val="0"/>
          <w:numId w:val="1"/>
        </w:numPr>
      </w:pPr>
      <w:r w:rsidRPr="00024CF1">
        <w:lastRenderedPageBreak/>
        <w:t xml:space="preserve"> Clicar em </w:t>
      </w:r>
      <w:r w:rsidR="00D7531B" w:rsidRPr="00024CF1">
        <w:t>"</w:t>
      </w:r>
      <w:r w:rsidRPr="00024CF1">
        <w:t>Arquivo</w:t>
      </w:r>
      <w:r w:rsidR="00D7531B" w:rsidRPr="00024CF1">
        <w:t>"</w:t>
      </w:r>
      <w:r w:rsidRPr="00024CF1">
        <w:t xml:space="preserve"> e “Salvar Leiaute”</w:t>
      </w:r>
      <w:r w:rsidR="00280CE9" w:rsidRPr="00024CF1">
        <w:t xml:space="preserve">, </w:t>
      </w:r>
      <w:r w:rsidRPr="00024CF1">
        <w:t xml:space="preserve">salvar na pasta </w:t>
      </w:r>
      <w:r w:rsidR="000E2EBC" w:rsidRPr="00024CF1">
        <w:t xml:space="preserve">C:\Arquivos de Programas  (x86)\Quick3270 </w:t>
      </w:r>
      <w:r w:rsidRPr="00024CF1">
        <w:t>com o nome de “Terminal Quick”</w:t>
      </w:r>
      <w:r w:rsidR="00D7531B" w:rsidRPr="00024CF1">
        <w:t xml:space="preserve"> (sem a extensão ecf)</w:t>
      </w:r>
      <w:r w:rsidRPr="00024CF1">
        <w:t>.</w:t>
      </w:r>
    </w:p>
    <w:p w:rsidR="000D07C9" w:rsidRPr="00024CF1" w:rsidRDefault="005B69DF">
      <w:r>
        <w:rPr>
          <w:noProof/>
          <w:lang w:eastAsia="pt-BR"/>
        </w:rPr>
        <w:drawing>
          <wp:inline distT="0" distB="0" distL="0" distR="0">
            <wp:extent cx="5400675" cy="4048125"/>
            <wp:effectExtent l="19050" t="0" r="9525" b="0"/>
            <wp:docPr id="15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C9" w:rsidRPr="00024CF1" w:rsidRDefault="00D7531B">
      <w:r w:rsidRPr="00024CF1">
        <w:rPr>
          <w:noProof/>
          <w:lang w:eastAsia="pt-BR"/>
        </w:rPr>
        <w:pict>
          <v:shape id="_x0000_s1030" type="#_x0000_t13" style="position:absolute;margin-left:-1.8pt;margin-top:248.45pt;width:55.5pt;height:17.25pt;z-index:251658752" fillcolor="#c00000" strokecolor="#c00000"/>
        </w:pict>
      </w:r>
      <w:r w:rsidR="005B69DF">
        <w:rPr>
          <w:noProof/>
          <w:lang w:eastAsia="pt-BR"/>
        </w:rPr>
        <w:drawing>
          <wp:inline distT="0" distB="0" distL="0" distR="0">
            <wp:extent cx="5400675" cy="4143375"/>
            <wp:effectExtent l="19050" t="0" r="9525" b="0"/>
            <wp:docPr id="1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C9" w:rsidRPr="00024CF1" w:rsidRDefault="000D07C9">
      <w:r w:rsidRPr="00024CF1">
        <w:t>Clicar em “Sim”.</w:t>
      </w:r>
    </w:p>
    <w:p w:rsidR="000D07C9" w:rsidRPr="00024CF1" w:rsidRDefault="005B69DF">
      <w:r>
        <w:rPr>
          <w:noProof/>
          <w:lang w:eastAsia="pt-BR"/>
        </w:rPr>
        <w:lastRenderedPageBreak/>
        <w:drawing>
          <wp:inline distT="0" distB="0" distL="0" distR="0">
            <wp:extent cx="3886200" cy="1628775"/>
            <wp:effectExtent l="19050" t="0" r="0" b="0"/>
            <wp:docPr id="1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C9" w:rsidRPr="00024CF1" w:rsidRDefault="000D07C9">
      <w:r w:rsidRPr="00024CF1">
        <w:t>Habilitar “Colocar atalho na área de traba</w:t>
      </w:r>
      <w:r w:rsidR="00280CE9" w:rsidRPr="00024CF1">
        <w:t>lho”</w:t>
      </w:r>
      <w:r w:rsidR="000E2EBC" w:rsidRPr="00024CF1">
        <w:t xml:space="preserve"> e clicar em OK.</w:t>
      </w:r>
    </w:p>
    <w:p w:rsidR="000D07C9" w:rsidRPr="00024CF1" w:rsidRDefault="00D7531B">
      <w:r w:rsidRPr="00024CF1">
        <w:rPr>
          <w:noProof/>
          <w:lang w:eastAsia="pt-BR"/>
        </w:rPr>
        <w:pict>
          <v:shape id="_x0000_s1031" type="#_x0000_t13" style="position:absolute;margin-left:-35.55pt;margin-top:27.5pt;width:55.5pt;height:17.25pt;z-index:251659776" fillcolor="#c00000" strokecolor="#c00000"/>
        </w:pict>
      </w:r>
      <w:r w:rsidR="005B69DF">
        <w:rPr>
          <w:noProof/>
          <w:lang w:eastAsia="pt-BR"/>
        </w:rPr>
        <w:drawing>
          <wp:inline distT="0" distB="0" distL="0" distR="0">
            <wp:extent cx="2809875" cy="1628775"/>
            <wp:effectExtent l="19050" t="0" r="9525" b="0"/>
            <wp:docPr id="18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05" w:rsidRPr="00E54405" w:rsidRDefault="00E54405" w:rsidP="00E54405">
      <w:r w:rsidRPr="00E54405">
        <w:t>As configurações foram concluídas.</w:t>
      </w:r>
    </w:p>
    <w:p w:rsidR="00E54405" w:rsidRDefault="00E54405" w:rsidP="00E54405">
      <w:r w:rsidRPr="00E54405">
        <w:t>Atenção: Para acessar o Terminal Quick, utilize o atalho criado em sua área de trabalho com o nome Atalho para o Terminal Quick.qlt</w:t>
      </w:r>
    </w:p>
    <w:p w:rsidR="008A6703" w:rsidRDefault="005B69DF">
      <w:r>
        <w:rPr>
          <w:noProof/>
          <w:lang w:eastAsia="pt-BR"/>
        </w:rPr>
        <w:drawing>
          <wp:inline distT="0" distB="0" distL="0" distR="0">
            <wp:extent cx="762000" cy="110490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703" w:rsidSect="00513D2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B4" w:rsidRDefault="006F68B4" w:rsidP="007D6010">
      <w:pPr>
        <w:spacing w:after="0" w:line="240" w:lineRule="auto"/>
      </w:pPr>
      <w:r>
        <w:separator/>
      </w:r>
    </w:p>
  </w:endnote>
  <w:endnote w:type="continuationSeparator" w:id="0">
    <w:p w:rsidR="006F68B4" w:rsidRDefault="006F68B4" w:rsidP="007D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B4" w:rsidRDefault="006F68B4" w:rsidP="007D6010">
      <w:pPr>
        <w:spacing w:after="0" w:line="240" w:lineRule="auto"/>
      </w:pPr>
      <w:r>
        <w:separator/>
      </w:r>
    </w:p>
  </w:footnote>
  <w:footnote w:type="continuationSeparator" w:id="0">
    <w:p w:rsidR="006F68B4" w:rsidRDefault="006F68B4" w:rsidP="007D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74B"/>
    <w:multiLevelType w:val="hybridMultilevel"/>
    <w:tmpl w:val="B43A87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6DFF"/>
    <w:multiLevelType w:val="hybridMultilevel"/>
    <w:tmpl w:val="777AF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EB"/>
    <w:rsid w:val="00024CF1"/>
    <w:rsid w:val="000478EB"/>
    <w:rsid w:val="000A7F9C"/>
    <w:rsid w:val="000D07C9"/>
    <w:rsid w:val="000E2EBC"/>
    <w:rsid w:val="00181A61"/>
    <w:rsid w:val="001E1F28"/>
    <w:rsid w:val="00280CE9"/>
    <w:rsid w:val="00370336"/>
    <w:rsid w:val="00513D24"/>
    <w:rsid w:val="005B69DF"/>
    <w:rsid w:val="006F68B4"/>
    <w:rsid w:val="007D6010"/>
    <w:rsid w:val="0085493E"/>
    <w:rsid w:val="008A6703"/>
    <w:rsid w:val="008E5916"/>
    <w:rsid w:val="00907985"/>
    <w:rsid w:val="0098670C"/>
    <w:rsid w:val="00D45FEE"/>
    <w:rsid w:val="00D7531B"/>
    <w:rsid w:val="00E54405"/>
    <w:rsid w:val="00E875CD"/>
    <w:rsid w:val="00ED1D76"/>
    <w:rsid w:val="00F8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8E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8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601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7D601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D601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7D60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71C8230AB12F654AA5858E9A44D5D44D" ma:contentTypeVersion="2" ma:contentTypeDescription="Crie um novo documento." ma:contentTypeScope="" ma:versionID="32e7ca41346c44e62a4f66f1c011d2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419B-69D3-4F7E-8D3A-F5F8E0D83C80}"/>
</file>

<file path=customXml/itemProps2.xml><?xml version="1.0" encoding="utf-8"?>
<ds:datastoreItem xmlns:ds="http://schemas.openxmlformats.org/officeDocument/2006/customXml" ds:itemID="{B0ADC3A5-5CF5-4839-AAAF-9579BBC0707D}"/>
</file>

<file path=customXml/itemProps3.xml><?xml version="1.0" encoding="utf-8"?>
<ds:datastoreItem xmlns:ds="http://schemas.openxmlformats.org/officeDocument/2006/customXml" ds:itemID="{4D5EB243-7627-4371-BF97-2F9459BDF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Hideo Ueno</dc:creator>
  <cp:lastModifiedBy>FDE</cp:lastModifiedBy>
  <cp:revision>2</cp:revision>
  <dcterms:created xsi:type="dcterms:W3CDTF">2014-12-04T12:26:00Z</dcterms:created>
  <dcterms:modified xsi:type="dcterms:W3CDTF">2014-12-04T12:26:00Z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0x010100C568DB52D9D0A14D9B2FDCC96666E9F2007948130EC3DB064584E219954237AF390071C8230AB12F654AA5858E9A44D5D44D</vt:lpwstr>
  </property>
</Properties>
</file>