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722F2F" w:rsidRDefault="00722F2F" w:rsidP="00722F2F">
      <w:pPr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Circular n</w:t>
      </w:r>
      <w:r>
        <w:rPr>
          <w:color w:val="222222"/>
          <w:shd w:val="clear" w:color="auto" w:fill="FFFFFF"/>
        </w:rPr>
        <w:t>.</w:t>
      </w:r>
      <w:r>
        <w:rPr>
          <w:b/>
          <w:color w:val="222222"/>
          <w:shd w:val="clear" w:color="auto" w:fill="FFFFFF"/>
        </w:rPr>
        <w:t>º 115/2017 – CIE/NRM</w:t>
      </w:r>
    </w:p>
    <w:p w:rsidR="00722F2F" w:rsidRDefault="00722F2F" w:rsidP="00722F2F">
      <w:pPr>
        <w:jc w:val="right"/>
        <w:rPr>
          <w:b/>
          <w:bCs/>
        </w:rPr>
      </w:pPr>
      <w:r>
        <w:rPr>
          <w:b/>
          <w:bCs/>
        </w:rPr>
        <w:t xml:space="preserve">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eastAsiaTheme="minorHAnsi"/>
          <w:color w:val="222222"/>
          <w:shd w:val="clear" w:color="auto" w:fill="FFFFFF"/>
          <w:lang w:eastAsia="en-US"/>
        </w:rPr>
        <w:t>Osasco, 22 de março de 2017.</w:t>
      </w:r>
    </w:p>
    <w:p w:rsidR="00722F2F" w:rsidRDefault="00722F2F" w:rsidP="00722F2F">
      <w:pPr>
        <w:jc w:val="both"/>
        <w:rPr>
          <w:b/>
          <w:bCs/>
        </w:rPr>
      </w:pPr>
    </w:p>
    <w:p w:rsidR="00722F2F" w:rsidRDefault="00722F2F" w:rsidP="00722F2F">
      <w:pPr>
        <w:jc w:val="both"/>
        <w:rPr>
          <w:b/>
          <w:bCs/>
        </w:rPr>
      </w:pPr>
    </w:p>
    <w:p w:rsidR="00722F2F" w:rsidRDefault="00722F2F" w:rsidP="00722F2F">
      <w:pPr>
        <w:jc w:val="both"/>
      </w:pPr>
      <w:proofErr w:type="gramStart"/>
      <w:r>
        <w:t>Prezado(</w:t>
      </w:r>
      <w:proofErr w:type="gramEnd"/>
      <w:r>
        <w:t>a):</w:t>
      </w:r>
    </w:p>
    <w:p w:rsidR="00722F2F" w:rsidRDefault="00722F2F" w:rsidP="00722F2F">
      <w:pPr>
        <w:jc w:val="both"/>
      </w:pPr>
      <w:r>
        <w:t xml:space="preserve">Supervisor (a) de Ensino e </w:t>
      </w:r>
    </w:p>
    <w:p w:rsidR="00722F2F" w:rsidRDefault="00722F2F" w:rsidP="00722F2F">
      <w:pPr>
        <w:jc w:val="both"/>
      </w:pPr>
      <w:r>
        <w:t xml:space="preserve">Gestor (a) de Escola  </w:t>
      </w:r>
    </w:p>
    <w:p w:rsidR="00722F2F" w:rsidRDefault="00722F2F" w:rsidP="00722F2F">
      <w:pPr>
        <w:jc w:val="both"/>
      </w:pPr>
    </w:p>
    <w:p w:rsidR="00722F2F" w:rsidRDefault="00722F2F" w:rsidP="00722F2F">
      <w:pPr>
        <w:jc w:val="both"/>
        <w:rPr>
          <w:color w:val="000000"/>
        </w:rPr>
      </w:pPr>
    </w:p>
    <w:p w:rsidR="00722F2F" w:rsidRDefault="00722F2F" w:rsidP="00722F2F">
      <w:pPr>
        <w:jc w:val="both"/>
        <w:rPr>
          <w:color w:val="000000"/>
        </w:rPr>
      </w:pPr>
      <w:r>
        <w:rPr>
          <w:rFonts w:eastAsiaTheme="minorHAnsi"/>
          <w:b/>
          <w:color w:val="222222"/>
          <w:shd w:val="clear" w:color="auto" w:fill="FFFFFF"/>
          <w:lang w:eastAsia="en-US"/>
        </w:rPr>
        <w:t>Assunto:</w:t>
      </w:r>
      <w:r>
        <w:rPr>
          <w:b/>
        </w:rPr>
        <w:t xml:space="preserve"> </w:t>
      </w:r>
      <w:r w:rsidRPr="00722F2F">
        <w:rPr>
          <w:bCs/>
          <w:color w:val="000000"/>
        </w:rPr>
        <w:t>Reclassificação</w:t>
      </w:r>
      <w:r w:rsidRPr="00722F2F">
        <w:rPr>
          <w:color w:val="000000"/>
        </w:rPr>
        <w:t> de alunos</w:t>
      </w:r>
    </w:p>
    <w:p w:rsidR="00722F2F" w:rsidRPr="00722F2F" w:rsidRDefault="00722F2F" w:rsidP="00722F2F">
      <w:pPr>
        <w:jc w:val="both"/>
        <w:rPr>
          <w:color w:val="000000"/>
        </w:rPr>
      </w:pPr>
    </w:p>
    <w:p w:rsidR="00722F2F" w:rsidRDefault="00722F2F" w:rsidP="00722F2F">
      <w:pPr>
        <w:spacing w:line="276" w:lineRule="auto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Em atendimento ao COMUNICADO 003/2017 – CGEB/CIMA de 16/03/2017, o Centro de Informações Educacionais (CIE) e Núcleo de Gestão da Rede Escolar e Matrícula (NRM), vem através deste informar que se encontra disponível no "Sistema Cadastro de Alunos", a opção de tela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10.4.1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Inclusão de Matrícula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por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Reclassificação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de alunos.</w:t>
      </w:r>
    </w:p>
    <w:p w:rsidR="00722F2F" w:rsidRDefault="00722F2F" w:rsidP="00722F2F">
      <w:pPr>
        <w:spacing w:line="276" w:lineRule="auto"/>
        <w:ind w:firstLine="708"/>
        <w:jc w:val="both"/>
        <w:rPr>
          <w:b/>
          <w:bCs/>
          <w:color w:val="000000"/>
        </w:rPr>
      </w:pPr>
    </w:p>
    <w:p w:rsidR="00722F2F" w:rsidRDefault="00722F2F" w:rsidP="00722F2F">
      <w:pPr>
        <w:spacing w:line="276" w:lineRule="auto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A </w:t>
      </w:r>
      <w:r>
        <w:rPr>
          <w:color w:val="000000"/>
        </w:rPr>
        <w:t>Reclassificação poderá ser efetuada, conforme o atendimento ao   mínimo de idade exigido pela legislação vigente - Resolução SE 20/1998 e deverá ocorrer até o encerramento do 1º bimestre letivo.</w:t>
      </w:r>
    </w:p>
    <w:p w:rsidR="00722F2F" w:rsidRDefault="00722F2F" w:rsidP="00722F2F">
      <w:pPr>
        <w:pStyle w:val="xmsonormal"/>
        <w:spacing w:before="0" w:beforeAutospacing="0" w:after="0" w:afterAutospacing="0"/>
        <w:ind w:firstLine="708"/>
        <w:jc w:val="both"/>
      </w:pPr>
    </w:p>
    <w:p w:rsidR="00722F2F" w:rsidRDefault="00722F2F" w:rsidP="00722F2F">
      <w:pPr>
        <w:pStyle w:val="xmsonormal"/>
        <w:spacing w:before="0" w:beforeAutospacing="0" w:after="0" w:afterAutospacing="0"/>
        <w:ind w:firstLine="708"/>
        <w:jc w:val="both"/>
        <w:rPr>
          <w:rStyle w:val="Hyperlink"/>
        </w:rPr>
      </w:pPr>
      <w:bookmarkStart w:id="0" w:name="_GoBack"/>
      <w:bookmarkEnd w:id="0"/>
      <w:r>
        <w:t xml:space="preserve">Contando com a atenção de todos, antecipadamente agradecemos e nos colocamos à disposição para o caso de dúvidas ou dificuldades, através do e-mail: </w:t>
      </w:r>
      <w:hyperlink r:id="rId11" w:history="1">
        <w:r>
          <w:rPr>
            <w:rStyle w:val="Hyperlink"/>
          </w:rPr>
          <w:t>deoscnrm@educacao.sp.gov.br</w:t>
        </w:r>
      </w:hyperlink>
      <w:r>
        <w:rPr>
          <w:rStyle w:val="Hyperlink"/>
        </w:rPr>
        <w:t>.</w:t>
      </w:r>
    </w:p>
    <w:p w:rsidR="00722F2F" w:rsidRDefault="00722F2F" w:rsidP="00722F2F">
      <w:pPr>
        <w:pStyle w:val="xmsonormal"/>
        <w:spacing w:before="0" w:beforeAutospacing="0" w:after="0" w:afterAutospacing="0"/>
        <w:ind w:firstLine="708"/>
        <w:jc w:val="both"/>
      </w:pPr>
      <w:r>
        <w:t xml:space="preserve"> </w:t>
      </w:r>
    </w:p>
    <w:p w:rsidR="00722F2F" w:rsidRDefault="00722F2F" w:rsidP="00722F2F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  <w:t>Atenciosamente,</w:t>
      </w:r>
    </w:p>
    <w:p w:rsidR="00722F2F" w:rsidRDefault="00722F2F" w:rsidP="00722F2F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</w:p>
    <w:p w:rsidR="00722F2F" w:rsidRDefault="00722F2F" w:rsidP="00722F2F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</w:p>
    <w:p w:rsidR="00722F2F" w:rsidRDefault="00722F2F" w:rsidP="00722F2F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 xml:space="preserve">         ______________________                         ______________________</w:t>
      </w:r>
    </w:p>
    <w:p w:rsidR="00722F2F" w:rsidRDefault="00722F2F" w:rsidP="00722F2F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tbl>
      <w:tblPr>
        <w:tblStyle w:val="Tabelacomgrad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4"/>
        <w:gridCol w:w="4172"/>
      </w:tblGrid>
      <w:tr w:rsidR="00722F2F" w:rsidTr="00722F2F">
        <w:tc>
          <w:tcPr>
            <w:tcW w:w="4414" w:type="dxa"/>
            <w:hideMark/>
          </w:tcPr>
          <w:p w:rsidR="00722F2F" w:rsidRDefault="00722F2F" w:rsidP="00722F2F">
            <w:pPr>
              <w:pStyle w:val="Cabealho"/>
              <w:tabs>
                <w:tab w:val="left" w:pos="708"/>
              </w:tabs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Marlene Martins Pena Dias</w:t>
            </w:r>
          </w:p>
          <w:p w:rsidR="00722F2F" w:rsidRDefault="00722F2F" w:rsidP="00722F2F">
            <w:pPr>
              <w:pStyle w:val="Cabealho"/>
              <w:tabs>
                <w:tab w:val="left" w:pos="708"/>
              </w:tabs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Diretor Técnico I – NRM</w:t>
            </w:r>
          </w:p>
        </w:tc>
        <w:tc>
          <w:tcPr>
            <w:tcW w:w="4414" w:type="dxa"/>
          </w:tcPr>
          <w:p w:rsidR="00722F2F" w:rsidRDefault="00722F2F" w:rsidP="00722F2F">
            <w:pPr>
              <w:pStyle w:val="Cabealho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Teresa Cristina Roque Pires</w:t>
            </w:r>
          </w:p>
          <w:p w:rsidR="00722F2F" w:rsidRDefault="00722F2F" w:rsidP="00722F2F">
            <w:pPr>
              <w:pStyle w:val="Cabealho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Diretor Técnico II- CIE</w:t>
            </w:r>
          </w:p>
          <w:p w:rsidR="00722F2F" w:rsidRDefault="00722F2F">
            <w:pPr>
              <w:pStyle w:val="Cabealho"/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722F2F" w:rsidRDefault="00722F2F" w:rsidP="00722F2F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</w:p>
    <w:p w:rsidR="00722F2F" w:rsidRDefault="00722F2F" w:rsidP="00722F2F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722F2F" w:rsidRDefault="00722F2F" w:rsidP="00722F2F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722F2F" w:rsidRDefault="00722F2F" w:rsidP="00722F2F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De acordo:</w:t>
      </w:r>
    </w:p>
    <w:p w:rsidR="00722F2F" w:rsidRDefault="00722F2F" w:rsidP="00722F2F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722F2F" w:rsidRDefault="00722F2F" w:rsidP="00722F2F">
      <w:pPr>
        <w:jc w:val="both"/>
      </w:pPr>
      <w:r>
        <w:t xml:space="preserve">Irene Machado </w:t>
      </w:r>
      <w:proofErr w:type="spellStart"/>
      <w:r>
        <w:t>Pantelidakis</w:t>
      </w:r>
      <w:proofErr w:type="spellEnd"/>
    </w:p>
    <w:p w:rsidR="00722F2F" w:rsidRDefault="00722F2F" w:rsidP="00722F2F">
      <w:pPr>
        <w:jc w:val="both"/>
      </w:pPr>
      <w:r>
        <w:t xml:space="preserve">          RG. 17.594.614</w:t>
      </w:r>
    </w:p>
    <w:p w:rsidR="00722F2F" w:rsidRDefault="00722F2F" w:rsidP="00722F2F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Dirigente Regional de Ensino</w:t>
      </w:r>
    </w:p>
    <w:p w:rsidR="005C63B6" w:rsidRDefault="009D575E" w:rsidP="003B2001">
      <w:pPr>
        <w:jc w:val="right"/>
        <w:rPr>
          <w:rFonts w:ascii="Verdana" w:hAnsi="Verdana" w:cs="Arial"/>
        </w:rPr>
      </w:pPr>
      <w:r w:rsidRPr="00E07990">
        <w:tab/>
      </w:r>
    </w:p>
    <w:sectPr w:rsidR="005C63B6" w:rsidSect="00C22454"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B8" w:rsidRDefault="002B1EB8" w:rsidP="00E07990">
      <w:r>
        <w:separator/>
      </w:r>
    </w:p>
  </w:endnote>
  <w:endnote w:type="continuationSeparator" w:id="0">
    <w:p w:rsidR="002B1EB8" w:rsidRDefault="002B1EB8" w:rsidP="00E0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2284-8107/2284-8109</w:t>
    </w:r>
    <w:proofErr w:type="gramStart"/>
    <w:r>
      <w:t xml:space="preserve">  </w:t>
    </w:r>
    <w:proofErr w:type="gramEnd"/>
    <w:r>
      <w:t xml:space="preserve">-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B8" w:rsidRDefault="002B1EB8" w:rsidP="00E07990">
      <w:r>
        <w:separator/>
      </w:r>
    </w:p>
  </w:footnote>
  <w:footnote w:type="continuationSeparator" w:id="0">
    <w:p w:rsidR="002B1EB8" w:rsidRDefault="002B1EB8" w:rsidP="00E07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7A0AAB"/>
    <w:multiLevelType w:val="hybridMultilevel"/>
    <w:tmpl w:val="6C324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75B0A"/>
    <w:multiLevelType w:val="hybridMultilevel"/>
    <w:tmpl w:val="9A649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75E"/>
    <w:rsid w:val="000368EF"/>
    <w:rsid w:val="00062994"/>
    <w:rsid w:val="000876AB"/>
    <w:rsid w:val="000A2C52"/>
    <w:rsid w:val="000B3E86"/>
    <w:rsid w:val="000C443B"/>
    <w:rsid w:val="000D0198"/>
    <w:rsid w:val="000F1A7A"/>
    <w:rsid w:val="0010559C"/>
    <w:rsid w:val="00112C8E"/>
    <w:rsid w:val="001176AF"/>
    <w:rsid w:val="00141A98"/>
    <w:rsid w:val="001436D1"/>
    <w:rsid w:val="00157601"/>
    <w:rsid w:val="00174C97"/>
    <w:rsid w:val="001A6373"/>
    <w:rsid w:val="001B5CA1"/>
    <w:rsid w:val="001F0F4C"/>
    <w:rsid w:val="001F48FC"/>
    <w:rsid w:val="00230C70"/>
    <w:rsid w:val="002823E4"/>
    <w:rsid w:val="002A5192"/>
    <w:rsid w:val="002B1EB8"/>
    <w:rsid w:val="003106F2"/>
    <w:rsid w:val="00321F44"/>
    <w:rsid w:val="00392E05"/>
    <w:rsid w:val="003B2001"/>
    <w:rsid w:val="003B6B12"/>
    <w:rsid w:val="003B6FD0"/>
    <w:rsid w:val="003C581D"/>
    <w:rsid w:val="003F3297"/>
    <w:rsid w:val="00404A48"/>
    <w:rsid w:val="00414D67"/>
    <w:rsid w:val="0043744B"/>
    <w:rsid w:val="004463E9"/>
    <w:rsid w:val="004840F5"/>
    <w:rsid w:val="004B7689"/>
    <w:rsid w:val="004C59E0"/>
    <w:rsid w:val="004D3B81"/>
    <w:rsid w:val="004F349A"/>
    <w:rsid w:val="00504092"/>
    <w:rsid w:val="00567C43"/>
    <w:rsid w:val="005932BB"/>
    <w:rsid w:val="005C63B6"/>
    <w:rsid w:val="005D03C3"/>
    <w:rsid w:val="005D1C4E"/>
    <w:rsid w:val="005E4198"/>
    <w:rsid w:val="00677BD7"/>
    <w:rsid w:val="006A2F62"/>
    <w:rsid w:val="006D0543"/>
    <w:rsid w:val="006E71CF"/>
    <w:rsid w:val="00700AD3"/>
    <w:rsid w:val="00722F2F"/>
    <w:rsid w:val="00751D0F"/>
    <w:rsid w:val="00756DD2"/>
    <w:rsid w:val="00761311"/>
    <w:rsid w:val="00794946"/>
    <w:rsid w:val="007A4CC8"/>
    <w:rsid w:val="007E1C87"/>
    <w:rsid w:val="007F5780"/>
    <w:rsid w:val="008042C0"/>
    <w:rsid w:val="008500DD"/>
    <w:rsid w:val="00880647"/>
    <w:rsid w:val="008B276E"/>
    <w:rsid w:val="008D4431"/>
    <w:rsid w:val="008D4A13"/>
    <w:rsid w:val="008E3EEB"/>
    <w:rsid w:val="008F51E9"/>
    <w:rsid w:val="00907DF6"/>
    <w:rsid w:val="00947950"/>
    <w:rsid w:val="0096481A"/>
    <w:rsid w:val="009C1348"/>
    <w:rsid w:val="009D575E"/>
    <w:rsid w:val="009F0095"/>
    <w:rsid w:val="009F7317"/>
    <w:rsid w:val="00A0344F"/>
    <w:rsid w:val="00A20DAC"/>
    <w:rsid w:val="00A270ED"/>
    <w:rsid w:val="00A36013"/>
    <w:rsid w:val="00A524C7"/>
    <w:rsid w:val="00A67785"/>
    <w:rsid w:val="00A878F6"/>
    <w:rsid w:val="00AC2501"/>
    <w:rsid w:val="00AD4D38"/>
    <w:rsid w:val="00B13040"/>
    <w:rsid w:val="00B22568"/>
    <w:rsid w:val="00B27A2E"/>
    <w:rsid w:val="00BB03E2"/>
    <w:rsid w:val="00BC1F3F"/>
    <w:rsid w:val="00BD6030"/>
    <w:rsid w:val="00BF76B6"/>
    <w:rsid w:val="00C22454"/>
    <w:rsid w:val="00C41E52"/>
    <w:rsid w:val="00C62CF3"/>
    <w:rsid w:val="00C630C3"/>
    <w:rsid w:val="00C97D24"/>
    <w:rsid w:val="00CB7EA9"/>
    <w:rsid w:val="00CD5216"/>
    <w:rsid w:val="00CE3803"/>
    <w:rsid w:val="00CF51A5"/>
    <w:rsid w:val="00D11A6F"/>
    <w:rsid w:val="00D2090C"/>
    <w:rsid w:val="00D372A5"/>
    <w:rsid w:val="00D46229"/>
    <w:rsid w:val="00D90141"/>
    <w:rsid w:val="00DE47BF"/>
    <w:rsid w:val="00E07990"/>
    <w:rsid w:val="00E2186A"/>
    <w:rsid w:val="00E82B0D"/>
    <w:rsid w:val="00E86C95"/>
    <w:rsid w:val="00E94646"/>
    <w:rsid w:val="00EB59E0"/>
    <w:rsid w:val="00EE366E"/>
    <w:rsid w:val="00EF0314"/>
    <w:rsid w:val="00EF281D"/>
    <w:rsid w:val="00F2714A"/>
    <w:rsid w:val="00F52C44"/>
    <w:rsid w:val="00F729ED"/>
    <w:rsid w:val="00F955D0"/>
    <w:rsid w:val="00FD7A21"/>
    <w:rsid w:val="00FD7E36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paragraph" w:customStyle="1" w:styleId="Default">
    <w:name w:val="Default"/>
    <w:rsid w:val="008B27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B5CA1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D67"/>
    <w:rPr>
      <w:b/>
      <w:bCs/>
    </w:rPr>
  </w:style>
  <w:style w:type="character" w:customStyle="1" w:styleId="xst">
    <w:name w:val="x_st"/>
    <w:basedOn w:val="Fontepargpadro"/>
    <w:rsid w:val="00C41E52"/>
  </w:style>
  <w:style w:type="table" w:styleId="Tabelacomgrade">
    <w:name w:val="Table Grid"/>
    <w:basedOn w:val="Tabelanormal"/>
    <w:uiPriority w:val="59"/>
    <w:rsid w:val="0072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oscnrm@educacao.sp.gov.b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5272f23d0b54e606a35a626b93c331b2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eba8356c13f9968d35e0426a0ec9f532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66629-C01B-468F-ACEB-A9B41BE8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2017-01-17T13:40:00Z</cp:lastPrinted>
  <dcterms:created xsi:type="dcterms:W3CDTF">2017-03-24T19:28:00Z</dcterms:created>
  <dcterms:modified xsi:type="dcterms:W3CDTF">2017-03-24T19:28:00Z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