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RESULTADO DO CREDENCIAMENTO INTERLOCUTOR DE LIBRAS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Lista de Docentes para atuar como Interlocutores de LIBRAS em 2017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CLASSIFICAÇÃO - LIBRAS - CATEGORIA OFA - AULA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Classificação/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Pontos na DE/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CPF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/Nome / Nome Social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/Disciplinas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/Carga Horária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71,103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8484814882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LEONCIO TAVARES FERREIRA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33,955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93511680425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MARIA LUCIA MACEDO DOS SANTOS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26,416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6831220886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RITA DE CASSIA FERREIRA GODINHO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CLASSIFICAÇÃO - LIBRAS - CATEGORIA CANDIDATO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Nome completo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CPF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ALEXSANDRA CORREIA DOS SANTOS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34408574848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AMANDA NOEME FARIA SILVA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36870204870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ANDRENILZA DE CASSIA COSTA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37247532840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APARECIDA SOLANGE CARNEIRO BARBOSA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8512839856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>CARLA BUSSER MINGIONE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  <w:t>34513435844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>ELAINE NEUBERT BASSETTO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val="en-US" w:eastAsia="pt-BR"/>
        </w:rPr>
        <w:tab/>
        <w:t>31328485811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ELIANI BUENO DE OLIVEIRA SATO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6830626897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ELISANGELA DA COSTA FERNANDES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26371519867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ELOY VALENTIM TORRES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26982041840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ERLON VABIO DE SOUSA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54128390372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EUNICE OLIVEIRA MENDES LEAL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14357432880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FERNANDA RIBEIRO DE ARRUDA GONCALVES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31925291804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GISELE CARRIEL SOARES DE OLIVEIRA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35412050832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GLEYCE NILDELAINE SANTOS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30406392854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HELAINE APARECIDA DE OLIVEIRA CASTRO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7644602852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JADSON NUNES SANTOS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36111045822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JULIANA DAS DORES PRISCO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18552876841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LILIANE DOS </w:t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SANTOS SILVA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32102582876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MARIA ANDREA BARBOSA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  </w:t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     27376240888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MARIA DA CONCEICAO DE FREITAS SILVA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81300050420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MARIA FIRMO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DOUETTS BEZERRA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37182277115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MARIA FRANCALINA CARDOSO PIVA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5398007831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MARIA LUCIANA CONSTANTINO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13299946803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MEIRE FAVERANI RIBEIRO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  </w:t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      3975779829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NARJARA INGRID PEREIRA SARAIVA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  </w:t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    22885835842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NELMA MARIA VIEIRA NUNES LAPORTA 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4662562805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NILVA DA SILVA CARDOSO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11485090890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OTAVIANO GONCALVES CORDEIRO FILHO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  </w:t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       5624898860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PATRICIA MAROTO DE PAULA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31283251892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RENATA GABRIELA CAVALCANTE QUEIROZ</w:t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37564336846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RITA DE CASSIA FERREIRA GODINHO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6831220886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ROSEMEIRE CORREIA BELO BARBOSA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19995702860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ROSEMEIRE RITA DE OLIVEIRA BARBOSA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25328041810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SANDRA APARECIDA XAVIER BORIN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4761761822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SANDRA CRISTINA TEIXEIRA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13497878847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SHEILA PRISCILA HUI BARLERA E SILVA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29323993816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SHEILA REGINA CORREIA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28664168806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SILVANA MONTEIRO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17081008810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TAMIRIS NAIBI PIRES DE CASTRO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         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>  </w:t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        37216478827</w:t>
      </w: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VALDILENE DE NAZARE QUEIROZ DE OLIVEIRA</w:t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10653687800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ZILDA DONIZETTI PAULINO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         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LIB;</w:t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ab/>
      </w:r>
      <w:proofErr w:type="gramStart"/>
      <w:r w:rsidRPr="002F1B99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12403704822</w:t>
      </w:r>
      <w:proofErr w:type="gramEnd"/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24"/>
          <w:szCs w:val="24"/>
          <w:lang w:eastAsia="pt-BR"/>
        </w:rPr>
      </w:pP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24"/>
          <w:szCs w:val="24"/>
          <w:lang w:eastAsia="pt-BR"/>
        </w:rPr>
      </w:pPr>
    </w:p>
    <w:p w:rsidR="002F1B99" w:rsidRPr="002F1B99" w:rsidRDefault="002F1B99" w:rsidP="002F1B99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24"/>
          <w:szCs w:val="24"/>
          <w:lang w:eastAsia="pt-BR"/>
        </w:rPr>
        <w:br/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​</w:t>
      </w:r>
    </w:p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2F1B99" w:rsidRDefault="002F1B99" w:rsidP="002F1B99">
      <w:pPr>
        <w:shd w:val="clear" w:color="auto" w:fill="FFFFFF"/>
        <w:spacing w:after="24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2F1B99" w:rsidRPr="002F1B99" w:rsidRDefault="002F1B99" w:rsidP="002F1B99">
      <w:pPr>
        <w:shd w:val="clear" w:color="auto" w:fill="FFFFFF"/>
        <w:spacing w:after="24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2F1B99" w:rsidRPr="002F1B99" w:rsidRDefault="002F1B99" w:rsidP="002F1B99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lastRenderedPageBreak/>
        <w:t>EDITAL DE CREDENCIAMENTO INTERLOCUTORES DE LIBRAS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para atuação em 2017.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 Dirigente Regional de Ensino da Diretoria de Ensino de Carapicuíba, em atendimento às disposições da Resolução SE 08, de 29-01-2016, Resolução SE-75/2013, torna pública a abertura das inscrições para o processo de credenciamento de docentes já inscritos no GDAE para o processo de Atribuição de classes/aulas 2017 e interessados em atuar como INTERLOCUTOR DE 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LIBRAS</w:t>
      </w:r>
      <w:proofErr w:type="gramEnd"/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na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unidade escolar que contar com alunos matriculados em ano/ série do ensino fundamental ou médio, inclusive na Educação de Jovens e Adultos - EJA, com deficiência auditiva, surdos e que utilizem a LIBRAS como forma de comunicação,  nas Escolas Estaduais jurisdicionados a esta Diretoria de Ensino, na seguinte conformidade: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 – Da inscrição: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1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Datas, horários e locais</w:t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Dias: 29/11/2016 a 05/12/2016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Local: SITE da Diretoria de Ensino Região de </w:t>
      </w:r>
      <w:proofErr w:type="spell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Carapicuiba</w:t>
      </w:r>
      <w:proofErr w:type="spell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 </w:t>
      </w:r>
      <w:hyperlink r:id="rId4" w:history="1">
        <w:r w:rsidRPr="002F1B99">
          <w:rPr>
            <w:rFonts w:ascii="Segoe UI" w:eastAsia="Times New Roman" w:hAnsi="Segoe UI" w:cs="Segoe UI"/>
            <w:b/>
            <w:bCs/>
            <w:color w:val="663399"/>
            <w:sz w:val="14"/>
            <w:lang w:eastAsia="pt-BR"/>
          </w:rPr>
          <w:t>CLIQUE AQUI</w:t>
        </w:r>
      </w:hyperlink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Requisitos: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Para realizar a inscrição o candidato deverá utilizar o e-mail institucional</w:t>
      </w:r>
      <w:r w:rsidRPr="002F1B9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@</w:t>
      </w:r>
      <w:proofErr w:type="spellStart"/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prof.</w:t>
      </w:r>
      <w:proofErr w:type="gramStart"/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educacao.</w:t>
      </w:r>
      <w:proofErr w:type="gramEnd"/>
      <w:r w:rsidRPr="002F1B99">
        <w:rPr>
          <w:rFonts w:ascii="Segoe UI" w:eastAsia="Times New Roman" w:hAnsi="Segoe UI" w:cs="Segoe UI"/>
          <w:b/>
          <w:bCs/>
          <w:color w:val="0000FF"/>
          <w:sz w:val="14"/>
          <w:lang w:eastAsia="pt-BR"/>
        </w:rPr>
        <w:t>sp.gov.br</w:t>
      </w:r>
      <w:proofErr w:type="spellEnd"/>
      <w:r w:rsidRPr="002F1B99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(caso ainda não utilize o e-mail institucional o candidato deverá acessar a SED para ativar o e-mail). 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Os candidatos devem estar inscritos no processo anual de atribuição para 2017 e deverão apresentar protocolo de inscrição no GDAE.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Comprovar ter habilitação ou qualificação na Língua Brasileira de Sinais – LIBRAS;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Ser portadores de, pelo menos, um dos títulos a seguir relacionados: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1 - diploma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 licenciatura plena em Pedagogia ou de Curso Normal Superior;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 – diploma de licenciatura plena;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 – diploma de nível médio com habilitação em magistério;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 – diploma de bacharel ou tecnólogo de nível superior.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3</w:t>
      </w:r>
      <w:proofErr w:type="gramEnd"/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Documentação: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No ato da inscrição para credenciamento o interessado deverá anexar ao formulário eletrônico</w:t>
      </w: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 documentação abaixo: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  RG e CPF, não será aceito a CNH por não informar dígito verificador e data de expedição do RG.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diploma ou certificado de curso de licenciatura em "Letras/LIBRAS";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certificado expedido por instituição de ensino ou por instituição credenciada por Secretarias Estaduais ou Municipais de Educação;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certificado de habilitação ou especialização em Deficiência Auditiva/</w:t>
      </w:r>
      <w:proofErr w:type="spell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Audiocomunicação</w:t>
      </w:r>
      <w:proofErr w:type="spell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com carga horária mínima de 120 (cento e vinte) horas em LIBRAS.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diploma de curso de licenciatura acompanhado de certificado de proficiência em LIBRAS, com carga horária mínima de 120 (cento e vinte) horas;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f) diploma de curso de licenciatura, com mínimo de 120 (cento e vinte) horas de LIBRAS, no histórico do curso.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II– Da classificação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Os candidatos credenciados serão classificados para fins de atribuição de aulas, na Diretoria de Ensino, observando-se o campo de atuação, a situação funcional e a habilitação.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III – Das disposições finais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Os documentos exigidos neste Edital deverão ser anexados ao formulário eletrônico pelo candidato.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 ato de Inscrição no Processo de Credenciamento implica na aceitação, por parte do candidato, de todas as disposições constantes no presente Edital e conhecimento da legislação específica.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O Resultado do Credenciamento de Docentes para atuar como Interlocutor de LIBRAS nesta Diretoria de Ensino será divulgado em 16/01/2017. Eventuais recursos deverão ser devidamente instruídos e protocolados no NAD – Protocolo da Diretoria de Ensino da Região de Carapicuíba no dia 16/01/2017 a 19/01/2017 das 9 às 17 horas. O Resultado final do credenciamento será publicado no dia 20/01/2017 no endereço eletrônico </w:t>
      </w:r>
      <w:hyperlink r:id="rId5" w:history="1">
        <w:r w:rsidRPr="002F1B99">
          <w:rPr>
            <w:rFonts w:ascii="Segoe UI" w:eastAsia="Times New Roman" w:hAnsi="Segoe UI" w:cs="Segoe UI"/>
            <w:color w:val="663399"/>
            <w:sz w:val="14"/>
            <w:lang w:eastAsia="pt-BR"/>
          </w:rPr>
          <w:t>http://decarapicuiba.educacao.sp.gov.br</w:t>
        </w:r>
      </w:hyperlink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A atribuição de aulas será realizada conforme cronograma a ser divulgado pela Diretoria de Ensino de Carapicuíba.</w:t>
      </w:r>
    </w:p>
    <w:p w:rsidR="002F1B99" w:rsidRPr="002F1B99" w:rsidRDefault="002F1B99" w:rsidP="002F1B99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2F1B99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F05B61" w:rsidRDefault="00F05B61"/>
    <w:sectPr w:rsidR="00F05B61" w:rsidSect="002F1B99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4322"/>
    <w:rsid w:val="00114661"/>
    <w:rsid w:val="002F1B99"/>
    <w:rsid w:val="0062059F"/>
    <w:rsid w:val="00884322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3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322"/>
    <w:rPr>
      <w:b/>
      <w:bCs/>
    </w:rPr>
  </w:style>
  <w:style w:type="character" w:customStyle="1" w:styleId="apple-converted-space">
    <w:name w:val="apple-converted-space"/>
    <w:basedOn w:val="Fontepargpadro"/>
    <w:rsid w:val="00884322"/>
  </w:style>
  <w:style w:type="character" w:customStyle="1" w:styleId="ms-rtefontsize-3">
    <w:name w:val="ms-rtefontsize-3"/>
    <w:basedOn w:val="Fontepargpadro"/>
    <w:rsid w:val="002F1B99"/>
  </w:style>
  <w:style w:type="character" w:customStyle="1" w:styleId="apple-tab-span">
    <w:name w:val="apple-tab-span"/>
    <w:basedOn w:val="Fontepargpadro"/>
    <w:rsid w:val="002F1B99"/>
  </w:style>
  <w:style w:type="character" w:styleId="Hyperlink">
    <w:name w:val="Hyperlink"/>
    <w:basedOn w:val="Fontepargpadro"/>
    <w:uiPriority w:val="99"/>
    <w:semiHidden/>
    <w:unhideWhenUsed/>
    <w:rsid w:val="002F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carapicuiba-public.sharepoint.com/" TargetMode="External"/><Relationship Id="rId4" Type="http://schemas.openxmlformats.org/officeDocument/2006/relationships/hyperlink" Target="https://decarapicuiba-public.sharepoint.com/Paginas/Not%C3%ADcias/CREDENCIAMENTO-2017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1022</Words>
  <Characters>5521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2017-02-23T23:16:00Z</dcterms:created>
  <dcterms:modified xsi:type="dcterms:W3CDTF">2017-02-23T23:16:00Z</dcterms:modified>
</cp:coreProperties>
</file>