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9F" w:rsidRPr="005B159F" w:rsidRDefault="005B159F" w:rsidP="005B15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5B1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Instrução CGRH nº 02, de 08 de fevereiro de 2013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Dispõe sobre critérios e procedimentos a serem adotados na aplicação da Avaliação Especial de Desempenho aos servidores do Quadro de Apoio Escolar em </w:t>
      </w:r>
      <w:hyperlink r:id="rId6" w:tooltip="Estágio Probatório" w:history="1">
        <w:r w:rsidRPr="005B159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de que trata o </w:t>
      </w:r>
      <w:hyperlink r:id="rId7" w:tooltip="Decreto nº 58.855, de 23 de janeiro de 2013" w:history="1">
        <w:r w:rsidRPr="005B159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BR"/>
          </w:rPr>
          <w:t>Decreto 58.855, de 23/1/2013</w:t>
        </w:r>
      </w:hyperlink>
      <w:r w:rsidRPr="005B159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Coordenador da Coordenadoria de Gestão de Recursos Humanos da Secretaria de Estado da Educação, visando uniformizar critérios e procedimentos a serem adotados na aplicação da Avaliação Especial de Desempenho aos integrantes do Quadro de Apoio Escolar – QAE, em </w:t>
      </w:r>
      <w:hyperlink r:id="rId8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atendendo ao que dispõe o artigo 14 do </w:t>
      </w:r>
      <w:hyperlink r:id="rId9" w:tooltip="Decreto nº 58.855, de 23 de janeiro de 2013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58.855, de 23-01-2013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expede a presente Instrução.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Avaliação Especial de Desempenho, regulamentada pelo </w:t>
      </w:r>
      <w:hyperlink r:id="rId10" w:tooltip="Decreto nº 58.855, de 23 de janeiro de 2013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58.855/2013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os integrantes das classes de cargos do Quadro de Apoio Escolar - QAE, que se encontram em período de </w:t>
      </w:r>
      <w:hyperlink r:id="rId11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deverão ser observados os critérios, orientações e procedimentos constantes desta Instrução.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Avaliação Especial de Desempenho consistirá de um conjunto de ações planejadas e coordenadas, objetivando o acompanhamento contínuo do desempenho do servidor, nos 3 (três) primeiros anos de efetivo exercício no cargo para o qual foi nomeado, que se caracterizam como de </w:t>
      </w:r>
      <w:hyperlink r:id="rId12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critérios a serem observados na Avaliação Especial de Desempenho são: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Assiduidade: relacionada à frequência, à pontualidade e ao cumprimento da carga horária de trabalho.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Disciplina: relacionada ao cumprimento de obrigações e ao respeito às normas vigentes e à hierarquia funcional.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Iniciativa: relacionada à </w:t>
      </w:r>
      <w:proofErr w:type="spellStart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>proatividade</w:t>
      </w:r>
      <w:proofErr w:type="spellEnd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à habilidade de propor ideias, visando à melhoria de procedimentos e rotinas de atividades.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Produtividade: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d.1 - relacionada à capacidade de administrar suas tarefas e priorizá-las, de acordo com os respectivos graus de relevância;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d.2 – relacionada à dedicação no cumprimento de metas e à qualidade do trabalho executado;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Responsabilidade: relacionada ao comprometimento com seus deveres e atribuições, ao atendimento de prazos e ao aprimoramento dos resultados dos trabalhos desenvolvidos.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vista dos critérios relacionados no inciso anterior, o servidor em </w:t>
      </w:r>
      <w:hyperlink r:id="rId13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avaliado por seu desempenho e por tempo de serviço prestado, devendo, neste caso, comprovar o cumprimento de 3 (três) anos ou 1.095 (um mil e noventa e cinco) dias de efetivo exercício.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ser considerados, no cômputo dos 1.095 (um mil e noventa e cinco) dias, as ausências e afastamentos considerados como de efetivo exercício, na conformidade do que estabelece o artigo 78 da </w:t>
      </w:r>
      <w:hyperlink r:id="rId14" w:tooltip="Lei nº 10.261, de 28 de outubro de 1968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10.261, de 28-10-1968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apuração do tempo de efetivo exercício do servidor em </w:t>
      </w:r>
      <w:hyperlink r:id="rId15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comprovada mediante Ficha de Frequência.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o período de </w:t>
      </w:r>
      <w:hyperlink r:id="rId16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servidor não poderá ser afastado ou licenciado do seu cargo, exceto, nas situações previstas no artigo 10, do </w:t>
      </w:r>
      <w:hyperlink r:id="rId17" w:tooltip="Decreto nº 58.855, de 23 de janeiro de 2013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58.855, de 23-01-2013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suspensa, para efeito de </w:t>
      </w:r>
      <w:hyperlink r:id="rId18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contagem de tempo de serviço, em qualquer tipo de afastamento, exceto nas situações: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de afastamentos nos termos dos artigos 69 e 75 da </w:t>
      </w:r>
      <w:hyperlink r:id="rId19" w:tooltip="Lei nº 10.261, de 28 de outubro de 1968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10.261, de 28-10-1968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b) de nomeação para o exercício de cargo em comissão ou de designação para o exercício das atribuições de Gerente de Organização Escolar, de que trata o artigo 15 da </w:t>
      </w:r>
      <w:hyperlink r:id="rId20" w:tooltip="Lei Complementar nº 1.144, de 11 de julho de 2011" w:history="1">
        <w:r w:rsidRPr="005B15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Lei Complementar 1.144, de 11-07-2011</w:t>
        </w:r>
      </w:hyperlink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;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de nomeação para o exercício de cargo em comissão no âmbito da Secretaria da Educação ou de designação para o exercício das atribuições de Gerente de Organização Escolar, de que trata o artigo 15 da </w:t>
      </w:r>
      <w:hyperlink r:id="rId21" w:tooltip="Lei Complementar nº 1.144, de 11 de julho de 2011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Complementar nº 1.144, de 11 de julho de 2011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B159F" w:rsidRPr="005B159F" w:rsidRDefault="005B159F" w:rsidP="005B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Nova redação dada pela </w:t>
      </w:r>
      <w:hyperlink r:id="rId22" w:tooltip="Instrução CGRH nº 03, de 08 de abril de 2013" w:history="1">
        <w:r w:rsidRPr="005B15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t-BR"/>
          </w:rPr>
          <w:t>Instrução CGRH nº 03, de 08 de abril de 2013</w:t>
        </w:r>
      </w:hyperlink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Avaliação Especial de Desempenho consistirá dos seguintes instrumentos: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Avaliação semestral de desempenho - a ser aplicada pelo superior imediato do servidor, no percurso dos 30 (trinta) primeiros meses de </w:t>
      </w:r>
      <w:hyperlink r:id="rId23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Plano de Integração e Aperfeiçoamento Individual – a ser utilizado como orientador para o desenvolvimento do servidor ao longo do período de </w:t>
      </w:r>
      <w:hyperlink r:id="rId24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qual serão especificados os aspectos profissionais a serem aperfeiçoados para a adaptação do servidor ao cargo, bem como o registro de ocorrências.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c) Relatório Circunstanciado – versando sobre a conduta e o desempenho do servidor, à vista das avaliações semestrais de desempenho e das demais informações obtidas com os instrumentos a que se referem a alíneas “b” deste inciso, devendo este relatório fundamentar a proposta de confirmação no cargo ou de exoneração do servidor.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Relatório Circunstanciado – versando sobre a conduta e o desempenho do servidor, à vista das avaliações semestrais de desempenho e das demais informações obtidas com os instrumentos a que se referem as alíneas “a” e “b” deste inciso, devendo este relatório fundamentar a proposta de confirmação no cargo ou de exoneração do servidor. </w:t>
      </w:r>
    </w:p>
    <w:p w:rsidR="005B159F" w:rsidRPr="005B159F" w:rsidRDefault="005B159F" w:rsidP="005B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Nova redação dada pela </w:t>
      </w:r>
      <w:hyperlink r:id="rId25" w:tooltip="Instrução CGRH nº 03, de 08 de abril de 2013" w:history="1">
        <w:r w:rsidRPr="005B15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t-BR"/>
          </w:rPr>
          <w:t>Instrução CGRH nº 03, de 08 de abril de 2013</w:t>
        </w:r>
      </w:hyperlink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que se encontre em </w:t>
      </w:r>
      <w:hyperlink r:id="rId26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data da publicação do </w:t>
      </w:r>
      <w:hyperlink r:id="rId27" w:tooltip="Decreto nº 58.855, de 23 de janeiro de 2013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58.855/13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será submetido a tantas avaliações semestrais quantas sejam possíveis de se realizar no período dos 30 (trinta) primeiros meses do estágio, observado o intervalo de 6 (seis) meses de efetivo exercício entre as avaliações.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que contar com menos de 6 (seis) meses, para finalizar o período de </w:t>
      </w:r>
      <w:hyperlink r:id="rId28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será submetido a uma única avaliação semestral de desempenho, cujo resultado será utilizado para elaboração do relatório circunstanciado, que integra a Avaliação Especial de Desempenho.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XII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se iniciar o </w:t>
      </w:r>
      <w:hyperlink r:id="rId29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servidor, seu superior imediato, o superior mediato e a CAD deverão observar que: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a) a primeira avaliação semestral de desempenho deverá se realizar no decorrer dos primeiros 6 (seis) meses de efetivo exercício do servidor;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as avaliações semestrais subsequentes deverão respeitar, com precisão, o intervalo de 6 (seis) meses entre as respectivas aplicações, de forma que, ao se completarem os 30 (trinta) primeiros meses de efetivo exercício do </w:t>
      </w:r>
      <w:hyperlink r:id="rId30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servidor tenha se submetido ao total de 5 (cinco) avaliações semestrais de desempenho;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para cada período de 6 (seis) meses, referente a uma avaliação semestral, deverá ser emitida Ficha de Frequência contendo a apuração do tempo de efetivo exercício no período correspondente.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formulários de avaliação semestral de desempenho serão disponibilizados às Diretorias de Ensino pelo Centro de Vida Funcional - CEVIF, do Departamento de Administração de Pessoal desta Coordenadoria.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XIV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 ao superior imediato do servidor preencher os formulários de avaliação semestral de desempenho, no prazo de até 5 (cinco) dias úteis, contados da data em que se completar o interstício necessário para avaliação, encaminhando-os, na sequência, à CAD, na Diretoria de Ensino.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ocorrer alteração da sua unidade de exercício, o servidor será avaliado pelo superior imediato ao qual tenha se subordinado pelo maior número de dias de efetivo exercício no período considerado, devendo a outra unidade apresentar relatórios para subsidiar a avaliação.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caso de nomeação ou designação para exercício de cargo em comissão ou de função de confiança, no âmbito de órgão/unidade diverso de sua unidade de classificação, o servidor será avaliado pelo superior imediato no órgão/unidade do referido cargo em comissão ou função de confiança.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XVII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cada avaliação semestral de desempenho, o servidor será avaliado com base nos 5 (cinco) critérios discriminados no inciso III desta instrução, quais sejam: assiduidade, disciplina, iniciativa, produtividade e responsabilidade.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XVIII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um dos critérios, a que se refere o inciso anterior, será pormenorizado em 4 (quatro) características (A, B, C e D) que lhes são correlatas, na conformidade das especificações estabelecidas no artigo 3º do </w:t>
      </w:r>
      <w:hyperlink r:id="rId31" w:tooltip="Decreto nº 58.855, de 23 de janeiro de 2013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58.855/13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t>XIX –</w:t>
      </w: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Para cada uma das 4 (quatro) características, de cada um dos 5 (cinco) critérios, a que se refere o inciso XVII, o servidor será avaliado mediante uma das 4 (quatro) alternativas de resposta, que servirão de parâmetro para a ponderação de cada característica, na seguinte conformidade: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a) servidor não atendeu às expectativas: 1 (um) ponto;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b) servidor atendeu parcialmente às expectativas: 2 (dois) pontos;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c) servidor atendeu às expectativas: 3 (três) pontos;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d) servidor superou as expectativas: 4 (quatro) pontos.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XIX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cada uma das 4 (quatro) características, de cada um dos 5 (cinco) critérios, a que se refere o inciso XVII, o servidor será avaliado mediante uma das 5 (cinco) alternativas de resposta, que servirão de parâmetro para a ponderação de cada característica, na seguinte conformidade: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servidor não atendeu às expectativas: 1 (um) ponto;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servidor atendeu abaixo das expectativas: 2 (dois) pontos;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servidor atendeu parcialmente às expectativas: 3 (três) pontos;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servidor atendeu às expectativas: 4 (quatro) pontos;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servidor superou as expectativas: 5 (cinco) pontos. </w:t>
      </w:r>
    </w:p>
    <w:p w:rsidR="005B159F" w:rsidRPr="005B159F" w:rsidRDefault="005B159F" w:rsidP="005B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Nova redação dada pela </w:t>
      </w:r>
      <w:hyperlink r:id="rId32" w:tooltip="Instrução CGRH nº 03, de 08 de abril de 2013" w:history="1">
        <w:r w:rsidRPr="005B15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t-BR"/>
          </w:rPr>
          <w:t>Instrução CGRH nº 03, de 08 de abril de 2013</w:t>
        </w:r>
      </w:hyperlink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superior imediato do servidor deverá efetuar a soma dos pontos que consignar em cada característica, totalizando a pontuação de cada critério e procedendo ao somatório dos pontos dos cinco critérios para registrar no formulário de avaliação semestral de desempenho do servidor.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5B159F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t>XXI -</w:t>
      </w:r>
      <w:r w:rsidRPr="005B159F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Cada avaliação semestral de desempenho poderá totalizar, no máximo, 80 (oitenta) pontos.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XXI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avaliação semestral de desempenho poderá totalizar, no máximo, 100 (cem) pontos. </w:t>
      </w:r>
    </w:p>
    <w:p w:rsidR="005B159F" w:rsidRPr="005B159F" w:rsidRDefault="005B159F" w:rsidP="005B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Nova redação dada pela </w:t>
      </w:r>
      <w:hyperlink r:id="rId33" w:tooltip="Instrução CGRH nº 03, de 08 de abril de 2013" w:history="1">
        <w:r w:rsidRPr="005B15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t-BR"/>
          </w:rPr>
          <w:t>Instrução CGRH nº 03, de 08 de abril de 2013</w:t>
        </w:r>
      </w:hyperlink>
      <w:r w:rsidRPr="005B159F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XXII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julgar necessário, durante ou após uma avaliação semestral, excetuada a primeira, o superior imediato do servidor deverá estabelecer plano de ação objetivando, mediante intervenções propostas, a integração e o aperfeiçoamento individual, com posterior preenchimento do documento denominado Plano de Integração e Aperfeiçoamento Individual - PIAI, que integra o formulário de avaliação semestral de desempenho.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XXIII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o preenchimento do formulário de avaliação semestral de desempenho, inclusive do Plano de Integração e Aperfeiçoamento Individual – PIAI, bem como o registro de ocorrências, se for o caso, o superior imediato deverá encaminhá-lo à CAD, na Diretoria de Ensino, no prazo de até 3 (três) dias úteis.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XXIV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à CAD referendar as intervenções propostas pelo superior imediato no PIAI, assim como viabilizar sua implementação.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XXV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superior imediato notificará o servidor avaliado sobre o resultado da avaliação semestral de desempenho, assim como do PIAI, em até 3 (três) dias úteis, a contar da data da devolução do formulário.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XXVI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avaliado deverá tomar ciência das notificações dos resultados, podendo, se for de interesse, registrar suas observações quanto à avaliação, em campo específico do próprio formulário, devendo o superior imediato encaminhar novamente os formulários à CAD, desta feita contendo as assinaturas de ciência dos servidores avaliados.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XXVII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recusa do servidor em tomar ciência dos resultados ou de qualquer outro fato que impossibilite sua notificação, o superior imediato deverá registrar esta situação no próprio formulário, apondo as assinaturas de duas testemunhas devidamente identificadas.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XXVIII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CAD, após ciência dos servidores avaliados e o recebimento dos formulários de avaliação semestral de desempenho, contendo os respectivos Planos de Integração e Aperfeiçoamento Individual, bem como os registros de ocorrência, deverá encaminhá-los, no prazo de até 3 (três) dias úteis, à Comissão Especial de Avaliação de Desempenho – CEAD da Secretaria da Educação.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XXIX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Registro de Ocorrências é um formulário elaborado para uso opcional do superior imediato, com vistas a auxiliá-lo no acompanhamento da atuação e desempenho do servidor, durante seu período de </w:t>
      </w:r>
      <w:hyperlink r:id="rId34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observando-se os prazos estabelecidos nesta instrução.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superior imediato deve registrar no formulário de Registro de Ocorrências todo e qualquer fato que julgue relevante, relacionado ao desempenho do servidor avaliado, relatando em qual aspecto o fato ocorrido interfere, positiva ou negativamente, em sua avaliação.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superior imediato deverá dar ciência ao servidor avaliado sobre </w:t>
      </w:r>
      <w:proofErr w:type="gramStart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fato(s) anotado(s) no formulário de Registro de Ocorrências, no prazo máximo de 2 (dois) dias, e o servidor poderá manifestar-se a respeito, expressamente, no próprio formulário.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recusa do servidor em tomar ciência do(s) registro(s) ou de qualquer fato que impossibilite sua notificação, o superior imediato deverá registrar esta situação no próprio formulário, apondo as assinaturas de duas testemunhas devidamente identificadas.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XXXIII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CAD deverá adotar providências para que os Registros de Ocorrências de um mesmo servidor sejam juntados ao seu processo individual de avaliações semestrais de desempenho.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XXXIV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Encerrado o período dos 30 (trinta) primeiros meses do </w:t>
      </w:r>
      <w:hyperlink r:id="rId35" w:tooltip="Estagio Probatório (página inexistente)" w:history="1">
        <w:r w:rsidRPr="005B159F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pt-BR"/>
          </w:rPr>
          <w:t>Estagio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deverão ser iniciados os procedimentos para elaboração, pela CAD da Diretoria de Ensino, de relatório circunstanciado sobre a conduta e o desempenho profissional de cada servidor avaliado.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XXXV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relatório circunstanciado deverá conter o somatório dos pontos obtidos por critérios (assiduidade, disciplina, iniciativa, produtividade e responsabilidade) em cada avaliação semestral de desempenho, 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bem como as considerações a respeito do desempenho do servidor e demais observações relevantes, registradas nos instrumentos </w:t>
      </w:r>
      <w:proofErr w:type="spellStart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avaliatórios</w:t>
      </w:r>
      <w:proofErr w:type="spellEnd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XXXVI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Mesmo após a efetivação da última avaliação semestral de desempenho, poderá ser utilizado, se necessário, para registro de fato relevante, o mesmo formulário de Registro de Ocorrências disponibilizado para as avaliações semestrais, até completar o interstício de 1095 (mil e noventa e cinco) dias previstos na </w:t>
      </w:r>
      <w:hyperlink r:id="rId36" w:tooltip="Lei Complementar nº 1.144, de 11 de julho de 2011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Complementar 1.144/2011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XXXVII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formulário de Registro de Ocorrências, referido no inciso anterior, após a execução dos mesmos procedimentos, relacionados nos incisos XXX a XXXIII desta instrução, deverá ser encaminhado de imediato à CAD da Diretoria de Ensino, no prazo de até 10 (dez) dias úteis, a contar do seu recebimento, para ser analisado, com vistas à elaboração da proposta de confirmação no cargo ou de exoneração do servidor, que integrará o relatório circunstanciado.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XXXVIII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relatório circunstanciado, contendo proposta fundamentada de confirmação no cargo ou de exoneração do servidor, deverá ser formulado no prazo de 30 (trinta) dias e juntado ao processo individual de avaliações semestrais de desempenho, a ser encaminhado à Comissão Especial de Avaliação de Desempenho - CEAD da Secretaria da Educação.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XXXIX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Especial de Avaliação de Desempenho - CEAD poderá solicitar, à Diretoria de Ensino, informações complementares para referendar a proposta.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XL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a proposta indicar a exoneração do servidor avaliado, a CEAD abrirá prazo de 10 (dez) dias para que o servidor exerça seu direito ao contraditório e à ampla defesa, a ser manifestada em formulário próprio para este fim.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XLI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CEAD deverá apreciar a defesa do servidor, manifestando-se conclusivamente, no prazo de até 30 (trinta) dias, contados da data do recebimento da defesa.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XLII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decisão final quanto à confirmação no cargo ou à exoneração do servidor, por competência do 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Secretário da Educação, deverá ser publicada no Diário Oficial do Estado, até o penúltimo dia do período de </w:t>
      </w:r>
      <w:hyperlink r:id="rId37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servidor.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XLIII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aprovação na Avaliação Especial de Desempenho serão analisadas as informações constantes de todos os instrumentos </w:t>
      </w:r>
      <w:proofErr w:type="spellStart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</w:t>
      </w:r>
      <w:bookmarkStart w:id="0" w:name="_GoBack"/>
      <w:bookmarkEnd w:id="0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>tórios</w:t>
      </w:r>
      <w:proofErr w:type="spellEnd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(avaliações semestrais de desempenho, Planos de Integração e Aperfeiçoamento Individual – PIAI, Registro de Ocorrências e Relatório Circunstanciado sobre a conduta e o desempenho do servidor), sendo necessária a obtenção de, no mínimo, 50% de aproveitamento em cada critério analisado no relatório circunstanciado.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XLIV -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Diretoria de Ensino deverá organizar, por ordem cronológica de elaboração, os formulários das avaliações semestrais de desempenho, autuando e instruindo processo individual para cada servidor avaliado, contendo: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as avaliações semestrais de desempenho, incluídos os Planos de Integração e Aperfeiçoamento Individual – PIAI, quando houver;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as Fichas de Frequência (semestrais) que comprovem o efetivo exercício dos 1.095 (mil e noventa e cinco) dias do </w:t>
      </w:r>
      <w:hyperlink r:id="rId38" w:tooltip="Estágio probatório" w:history="1">
        <w:r w:rsidRPr="005B1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estágio probatório</w:t>
        </w:r>
      </w:hyperlink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Registro(s) de Ocorrências, quando for o caso;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o Relatório Circunstanciado sobre a conduta e o desempenho do servidor avaliado;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a Defesa do servidor, quando for o caso;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o Parecer da Comissão de Avaliação de Desempenho - CAD, da Diretoria de Ensino;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g) o Ato de confirmação no cargo ou de exoneração do servidor, a ser publicado no Diário Oficial do Estado;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h) demais documentos que se façam necessários à instrução do processo. </w:t>
      </w:r>
    </w:p>
    <w:p w:rsidR="005B159F" w:rsidRP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15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XLV –</w:t>
      </w:r>
      <w:r w:rsidRPr="005B15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realização das avaliações semestrais e implementação dos demais procedimentos relacionados nesta instrução, os modelos dos formulários específicos serão publicados oportunamente e, quando for o caso, encaminhados às Diretorias de Ensino, pela CEAD da Secretaria da Educação. </w:t>
      </w:r>
    </w:p>
    <w:p w:rsidR="004E1D9E" w:rsidRDefault="005B159F" w:rsidP="004E1D9E">
      <w:pPr>
        <w:pStyle w:val="Ttulo1"/>
        <w:rPr>
          <w:sz w:val="24"/>
          <w:szCs w:val="24"/>
        </w:rPr>
      </w:pPr>
      <w:r w:rsidRPr="005B159F">
        <w:rPr>
          <w:sz w:val="24"/>
          <w:szCs w:val="24"/>
        </w:rPr>
        <w:lastRenderedPageBreak/>
        <w:br/>
        <w:t xml:space="preserve">XLVI - Esta Instrução entra em vigor na data de sua publicação. </w:t>
      </w:r>
    </w:p>
    <w:p w:rsidR="004E1D9E" w:rsidRDefault="004E1D9E" w:rsidP="004E1D9E">
      <w:pPr>
        <w:pStyle w:val="Ttulo1"/>
        <w:rPr>
          <w:sz w:val="24"/>
          <w:szCs w:val="24"/>
        </w:rPr>
      </w:pPr>
    </w:p>
    <w:p w:rsidR="004E1D9E" w:rsidRDefault="004E1D9E" w:rsidP="004E1D9E">
      <w:pPr>
        <w:pStyle w:val="Ttulo1"/>
        <w:rPr>
          <w:sz w:val="24"/>
          <w:szCs w:val="24"/>
        </w:rPr>
      </w:pPr>
    </w:p>
    <w:p w:rsidR="004E1D9E" w:rsidRDefault="004E1D9E" w:rsidP="004E1D9E">
      <w:pPr>
        <w:pStyle w:val="Ttulo1"/>
        <w:rPr>
          <w:sz w:val="24"/>
          <w:szCs w:val="24"/>
        </w:rPr>
      </w:pPr>
    </w:p>
    <w:p w:rsidR="004E1D9E" w:rsidRDefault="004E1D9E" w:rsidP="004E1D9E">
      <w:pPr>
        <w:pStyle w:val="Ttulo1"/>
        <w:rPr>
          <w:sz w:val="24"/>
          <w:szCs w:val="24"/>
        </w:rPr>
      </w:pPr>
    </w:p>
    <w:p w:rsidR="004E1D9E" w:rsidRDefault="004E1D9E" w:rsidP="004E1D9E">
      <w:pPr>
        <w:pStyle w:val="Ttulo1"/>
        <w:rPr>
          <w:sz w:val="24"/>
          <w:szCs w:val="24"/>
        </w:rPr>
      </w:pPr>
    </w:p>
    <w:p w:rsidR="004E1D9E" w:rsidRDefault="004E1D9E" w:rsidP="004E1D9E">
      <w:pPr>
        <w:pStyle w:val="Ttulo1"/>
        <w:rPr>
          <w:sz w:val="24"/>
          <w:szCs w:val="24"/>
        </w:rPr>
      </w:pPr>
    </w:p>
    <w:p w:rsidR="004E1D9E" w:rsidRDefault="004E1D9E" w:rsidP="004E1D9E">
      <w:pPr>
        <w:pStyle w:val="Ttulo1"/>
      </w:pPr>
      <w:r>
        <w:t>Instrução CGRH nº 03, de 08 de abril de 2013</w:t>
      </w:r>
    </w:p>
    <w:p w:rsidR="004E1D9E" w:rsidRDefault="004E1D9E" w:rsidP="004E1D9E">
      <w:pPr>
        <w:pStyle w:val="NormalWeb"/>
      </w:pPr>
      <w:r>
        <w:rPr>
          <w:i/>
          <w:iCs/>
        </w:rPr>
        <w:t xml:space="preserve">Altera dispositivos da </w:t>
      </w:r>
      <w:hyperlink r:id="rId39" w:tooltip="Instrução CGRH nº 02, de 08 de fevereiro de 2013" w:history="1">
        <w:r>
          <w:rPr>
            <w:rStyle w:val="Hyperlink"/>
            <w:i/>
            <w:iCs/>
          </w:rPr>
          <w:t>Instrução nº 2, de 8-2-2013</w:t>
        </w:r>
      </w:hyperlink>
      <w:r>
        <w:rPr>
          <w:i/>
          <w:iCs/>
        </w:rPr>
        <w:t xml:space="preserve">, que dispõe sobre critérios e procedimentos a serem adotados na aplicação da </w:t>
      </w:r>
      <w:hyperlink r:id="rId40" w:tooltip="Avaliação Especial de Desempenho (página inexistente)" w:history="1">
        <w:r>
          <w:rPr>
            <w:rStyle w:val="Hyperlink"/>
            <w:i/>
            <w:iCs/>
            <w:color w:val="CC2200"/>
          </w:rPr>
          <w:t>Avaliação Especial de Desempenho</w:t>
        </w:r>
      </w:hyperlink>
      <w:r>
        <w:rPr>
          <w:i/>
          <w:iCs/>
        </w:rPr>
        <w:t xml:space="preserve"> aos servidores do Quadro de Apoio Escolar em </w:t>
      </w:r>
      <w:hyperlink r:id="rId41" w:tooltip="Estágio Probatório" w:history="1">
        <w:r>
          <w:rPr>
            <w:rStyle w:val="Hyperlink"/>
            <w:i/>
            <w:iCs/>
          </w:rPr>
          <w:t>Estágio Probatório</w:t>
        </w:r>
      </w:hyperlink>
      <w:r>
        <w:rPr>
          <w:i/>
          <w:iCs/>
        </w:rPr>
        <w:t xml:space="preserve">, de que trata o </w:t>
      </w:r>
      <w:hyperlink r:id="rId42" w:tooltip="Decreto nº 58.855, de 23 de janeiro de 2013" w:history="1">
        <w:r>
          <w:rPr>
            <w:rStyle w:val="Hyperlink"/>
            <w:i/>
            <w:iCs/>
          </w:rPr>
          <w:t>Decreto nº 58.855, de 23-1-2013</w:t>
        </w:r>
      </w:hyperlink>
      <w:r>
        <w:t xml:space="preserve"> </w:t>
      </w:r>
    </w:p>
    <w:p w:rsidR="004E1D9E" w:rsidRDefault="004E1D9E" w:rsidP="004E1D9E">
      <w:pPr>
        <w:pStyle w:val="NormalWeb"/>
      </w:pPr>
      <w:r>
        <w:br/>
      </w:r>
      <w:r>
        <w:rPr>
          <w:b/>
          <w:bCs/>
        </w:rPr>
        <w:t>O Coordenador da Coordenadoria de Gestão de Recursos Humanos da Secretaria da Educação</w:t>
      </w:r>
      <w:r>
        <w:t xml:space="preserve">, à vista do que lhe representou o Centro de Vida Funcional - CEVIF, expede a presente Instrução: </w:t>
      </w:r>
    </w:p>
    <w:p w:rsidR="004E1D9E" w:rsidRDefault="004E1D9E" w:rsidP="004E1D9E">
      <w:pPr>
        <w:pStyle w:val="NormalWeb"/>
      </w:pPr>
      <w:r>
        <w:br/>
      </w:r>
      <w:r>
        <w:rPr>
          <w:b/>
          <w:bCs/>
        </w:rPr>
        <w:t>Artigo 1º -</w:t>
      </w:r>
      <w:r>
        <w:t xml:space="preserve"> Os dispositivos, abaixo relacionados, da </w:t>
      </w:r>
      <w:hyperlink r:id="rId43" w:tooltip="Instrução CGRH nº 02, de 08 de fevereiro de 2013" w:history="1">
        <w:r>
          <w:rPr>
            <w:rStyle w:val="Hyperlink"/>
          </w:rPr>
          <w:t>Instrução nº 2, de 8-2-2013</w:t>
        </w:r>
      </w:hyperlink>
      <w:r>
        <w:t xml:space="preserve">, passam a vigorar com a seguinte redação: </w:t>
      </w:r>
    </w:p>
    <w:p w:rsidR="004E1D9E" w:rsidRDefault="004E1D9E" w:rsidP="004E1D9E">
      <w:pPr>
        <w:pStyle w:val="NormalWeb"/>
      </w:pPr>
      <w:r>
        <w:t xml:space="preserve">a) a alínea “b” do inciso VIII: </w:t>
      </w:r>
    </w:p>
    <w:p w:rsidR="004E1D9E" w:rsidRDefault="004E1D9E" w:rsidP="004E1D9E">
      <w:pPr>
        <w:pStyle w:val="NormalWeb"/>
      </w:pPr>
      <w:r>
        <w:t>“</w:t>
      </w:r>
      <w:proofErr w:type="gramStart"/>
      <w:r>
        <w:t>b</w:t>
      </w:r>
      <w:proofErr w:type="gramEnd"/>
      <w:r>
        <w:t xml:space="preserve">) de nomeação para o exercício de cargo em comissão no âmbito da Secretaria da Educação ou de designação para o exercício das atribuições de Gerente de Organização Escolar, de que trata o artigo 15 da </w:t>
      </w:r>
      <w:hyperlink r:id="rId44" w:tooltip="Lei Complementar nº 1.144, de 11 de julho de 2011" w:history="1">
        <w:r>
          <w:rPr>
            <w:rStyle w:val="Hyperlink"/>
          </w:rPr>
          <w:t>Lei Complementar nº 1.144, de 11 de julho de 2011</w:t>
        </w:r>
      </w:hyperlink>
      <w:r>
        <w:t xml:space="preserve">.” </w:t>
      </w:r>
    </w:p>
    <w:p w:rsidR="004E1D9E" w:rsidRDefault="004E1D9E" w:rsidP="004E1D9E">
      <w:pPr>
        <w:pStyle w:val="NormalWeb"/>
      </w:pPr>
      <w:r>
        <w:t xml:space="preserve">b) a alínea “c” do inciso IX: </w:t>
      </w:r>
    </w:p>
    <w:p w:rsidR="004E1D9E" w:rsidRDefault="004E1D9E" w:rsidP="004E1D9E">
      <w:pPr>
        <w:pStyle w:val="NormalWeb"/>
      </w:pPr>
      <w:r>
        <w:lastRenderedPageBreak/>
        <w:t>“</w:t>
      </w:r>
      <w:proofErr w:type="gramStart"/>
      <w:r>
        <w:t>c</w:t>
      </w:r>
      <w:proofErr w:type="gramEnd"/>
      <w:r>
        <w:t xml:space="preserve">) Relatório Circunstanciado – versando sobre a conduta e o desempenho do servidor, à vista das avaliações semestrais de desempenho e das demais informações obtidas com os instrumentos a que se referem as alíneas “a” e “b” deste inciso, devendo este relatório fundamentar a proposta de confirmação no cargo ou de exoneração do servidor.” </w:t>
      </w:r>
    </w:p>
    <w:p w:rsidR="004E1D9E" w:rsidRDefault="004E1D9E" w:rsidP="004E1D9E">
      <w:pPr>
        <w:pStyle w:val="NormalWeb"/>
      </w:pPr>
      <w:r>
        <w:t xml:space="preserve">c) o inciso XIX: </w:t>
      </w:r>
    </w:p>
    <w:p w:rsidR="004E1D9E" w:rsidRDefault="004E1D9E" w:rsidP="004E1D9E">
      <w:pPr>
        <w:pStyle w:val="NormalWeb"/>
      </w:pPr>
      <w:r>
        <w:t xml:space="preserve">“XIX – Para cada uma das 4 (quatro) características, de cada um dos 5 (cinco) critérios, a que se refere o inciso XVII, o servidor será avaliado mediante uma das 5 (cinco) alternativas de resposta, que servirão de parâmetro para a ponderação de cada característica, na seguinte conformidade: </w:t>
      </w:r>
    </w:p>
    <w:p w:rsidR="004E1D9E" w:rsidRDefault="004E1D9E" w:rsidP="004E1D9E">
      <w:pPr>
        <w:pStyle w:val="NormalWeb"/>
      </w:pPr>
      <w:r>
        <w:t xml:space="preserve">a) servidor não atendeu às expectativas: 1 (um) ponto; </w:t>
      </w:r>
    </w:p>
    <w:p w:rsidR="004E1D9E" w:rsidRDefault="004E1D9E" w:rsidP="004E1D9E">
      <w:pPr>
        <w:pStyle w:val="NormalWeb"/>
      </w:pPr>
      <w:r>
        <w:t xml:space="preserve">b) servidor atendeu abaixo das expectativas: 2 (dois) pontos; </w:t>
      </w:r>
    </w:p>
    <w:p w:rsidR="004E1D9E" w:rsidRDefault="004E1D9E" w:rsidP="004E1D9E">
      <w:pPr>
        <w:pStyle w:val="NormalWeb"/>
      </w:pPr>
      <w:r>
        <w:t xml:space="preserve">c) servidor atendeu parcialmente às expectativas: 3 (três) pontos; </w:t>
      </w:r>
    </w:p>
    <w:p w:rsidR="004E1D9E" w:rsidRDefault="004E1D9E" w:rsidP="004E1D9E">
      <w:pPr>
        <w:pStyle w:val="NormalWeb"/>
      </w:pPr>
      <w:r>
        <w:t xml:space="preserve">d) servidor atendeu às expectativas: 4 (quatro) pontos; </w:t>
      </w:r>
    </w:p>
    <w:p w:rsidR="004E1D9E" w:rsidRDefault="004E1D9E" w:rsidP="004E1D9E">
      <w:pPr>
        <w:pStyle w:val="NormalWeb"/>
      </w:pPr>
      <w:r>
        <w:t xml:space="preserve">e) servidor superou as expectativas: 5 (cinco) </w:t>
      </w:r>
      <w:proofErr w:type="gramStart"/>
      <w:r>
        <w:t>pontos.”</w:t>
      </w:r>
      <w:proofErr w:type="gramEnd"/>
      <w:r>
        <w:t xml:space="preserve"> </w:t>
      </w:r>
    </w:p>
    <w:p w:rsidR="004E1D9E" w:rsidRDefault="004E1D9E" w:rsidP="004E1D9E">
      <w:pPr>
        <w:pStyle w:val="NormalWeb"/>
      </w:pPr>
      <w:r>
        <w:t xml:space="preserve">d) o Inciso XXI: </w:t>
      </w:r>
    </w:p>
    <w:p w:rsidR="004E1D9E" w:rsidRDefault="004E1D9E" w:rsidP="004E1D9E">
      <w:pPr>
        <w:pStyle w:val="NormalWeb"/>
      </w:pPr>
      <w:r>
        <w:t xml:space="preserve">“XXI – Cada avaliação semestral de desempenho poderá totalizar, no máximo, 100 (cem) pontos”. </w:t>
      </w:r>
    </w:p>
    <w:p w:rsidR="004E1D9E" w:rsidRDefault="004E1D9E" w:rsidP="004E1D9E">
      <w:pPr>
        <w:pStyle w:val="NormalWeb"/>
      </w:pPr>
      <w:r>
        <w:t xml:space="preserve">e) as alíneas “a”, “c”, “d”, “e”, “f’ e “g” do inciso XLIV: </w:t>
      </w:r>
    </w:p>
    <w:p w:rsidR="004E1D9E" w:rsidRDefault="004E1D9E" w:rsidP="004E1D9E">
      <w:pPr>
        <w:pStyle w:val="NormalWeb"/>
      </w:pPr>
      <w:r>
        <w:t>“</w:t>
      </w:r>
      <w:proofErr w:type="gramStart"/>
      <w:r>
        <w:t>a</w:t>
      </w:r>
      <w:proofErr w:type="gramEnd"/>
      <w:r>
        <w:t xml:space="preserve">) as avaliações semestrais de desempenho, incluídos os Planos de Integração e Aperfeiçoamento Individual – PIAI, quando houver". </w:t>
      </w:r>
    </w:p>
    <w:p w:rsidR="004E1D9E" w:rsidRDefault="004E1D9E" w:rsidP="004E1D9E">
      <w:pPr>
        <w:pStyle w:val="NormalWeb"/>
      </w:pPr>
      <w:proofErr w:type="gramStart"/>
      <w:r>
        <w:t>b)...</w:t>
      </w:r>
      <w:proofErr w:type="gramEnd"/>
      <w:r>
        <w:t xml:space="preserve"> </w:t>
      </w:r>
    </w:p>
    <w:p w:rsidR="004E1D9E" w:rsidRDefault="004E1D9E" w:rsidP="004E1D9E">
      <w:pPr>
        <w:pStyle w:val="NormalWeb"/>
      </w:pPr>
      <w:r>
        <w:t xml:space="preserve">c) </w:t>
      </w:r>
      <w:proofErr w:type="gramStart"/>
      <w:r>
        <w:t>o(</w:t>
      </w:r>
      <w:proofErr w:type="gramEnd"/>
      <w:r>
        <w:t xml:space="preserve">s) Registro(s) de Ocorrências, quando for o caso. </w:t>
      </w:r>
    </w:p>
    <w:p w:rsidR="004E1D9E" w:rsidRDefault="004E1D9E" w:rsidP="004E1D9E">
      <w:pPr>
        <w:pStyle w:val="NormalWeb"/>
      </w:pPr>
      <w:r>
        <w:t xml:space="preserve">d) o Relatório Circunstanciado sobre a conduta e o desempenho do servidor avaliado. </w:t>
      </w:r>
    </w:p>
    <w:p w:rsidR="004E1D9E" w:rsidRDefault="004E1D9E" w:rsidP="004E1D9E">
      <w:pPr>
        <w:pStyle w:val="NormalWeb"/>
      </w:pPr>
      <w:r>
        <w:t xml:space="preserve">e) a Defesa do servidor, quando for o caso </w:t>
      </w:r>
    </w:p>
    <w:p w:rsidR="004E1D9E" w:rsidRDefault="004E1D9E" w:rsidP="004E1D9E">
      <w:pPr>
        <w:pStyle w:val="NormalWeb"/>
      </w:pPr>
      <w:r>
        <w:lastRenderedPageBreak/>
        <w:t xml:space="preserve">f) o Parecer da Comissão de Avaliação de Desempenho - CAD, da Diretoria de Ensino </w:t>
      </w:r>
    </w:p>
    <w:p w:rsidR="004E1D9E" w:rsidRDefault="004E1D9E" w:rsidP="004E1D9E">
      <w:pPr>
        <w:pStyle w:val="NormalWeb"/>
      </w:pPr>
      <w:r>
        <w:t xml:space="preserve">g) o Ato de confirmação no cargo ou de exoneração do servidor, a ser publicado no Diário Oficial do </w:t>
      </w:r>
      <w:proofErr w:type="gramStart"/>
      <w:r>
        <w:t>Estado.”</w:t>
      </w:r>
      <w:proofErr w:type="gramEnd"/>
      <w:r>
        <w:t xml:space="preserve"> </w:t>
      </w:r>
    </w:p>
    <w:p w:rsidR="004E1D9E" w:rsidRDefault="004E1D9E" w:rsidP="004E1D9E">
      <w:pPr>
        <w:pStyle w:val="NormalWeb"/>
      </w:pPr>
      <w:r>
        <w:br/>
      </w:r>
      <w:r>
        <w:rPr>
          <w:b/>
          <w:bCs/>
        </w:rPr>
        <w:t>Artigo 2º -</w:t>
      </w:r>
      <w:r>
        <w:t xml:space="preserve"> Esta Instrução e seus anexos entram em vigor na data de sua publicação, retroagindo seus efeitos a 14-2-2013. </w:t>
      </w:r>
    </w:p>
    <w:p w:rsidR="004E1D9E" w:rsidRDefault="004E1D9E" w:rsidP="004E1D9E">
      <w:pPr>
        <w:pStyle w:val="NormalWeb"/>
      </w:pPr>
    </w:p>
    <w:p w:rsidR="005B159F" w:rsidRDefault="005B159F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1D9E" w:rsidRDefault="004E1D9E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1D9E" w:rsidRPr="005B159F" w:rsidRDefault="004E1D9E" w:rsidP="005B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E1D9E" w:rsidRPr="005B159F" w:rsidSect="00175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CBE"/>
    <w:multiLevelType w:val="multilevel"/>
    <w:tmpl w:val="815A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45C72"/>
    <w:multiLevelType w:val="multilevel"/>
    <w:tmpl w:val="98C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51A20"/>
    <w:multiLevelType w:val="multilevel"/>
    <w:tmpl w:val="06B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A5E41"/>
    <w:multiLevelType w:val="multilevel"/>
    <w:tmpl w:val="4808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46A2"/>
    <w:multiLevelType w:val="multilevel"/>
    <w:tmpl w:val="04C0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57736"/>
    <w:multiLevelType w:val="multilevel"/>
    <w:tmpl w:val="4CC6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763E6"/>
    <w:multiLevelType w:val="multilevel"/>
    <w:tmpl w:val="4F2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27897"/>
    <w:multiLevelType w:val="multilevel"/>
    <w:tmpl w:val="04D6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658CE"/>
    <w:multiLevelType w:val="multilevel"/>
    <w:tmpl w:val="42A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B18C2"/>
    <w:multiLevelType w:val="multilevel"/>
    <w:tmpl w:val="041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87FD1"/>
    <w:multiLevelType w:val="multilevel"/>
    <w:tmpl w:val="A7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B25AF"/>
    <w:multiLevelType w:val="multilevel"/>
    <w:tmpl w:val="C25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F"/>
    <w:rsid w:val="001750BC"/>
    <w:rsid w:val="001D312C"/>
    <w:rsid w:val="004E1D9E"/>
    <w:rsid w:val="005B159F"/>
    <w:rsid w:val="00932C1E"/>
    <w:rsid w:val="00A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94D4-0E10-4151-ACA3-90F6CBE5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BC"/>
  </w:style>
  <w:style w:type="paragraph" w:styleId="Ttulo1">
    <w:name w:val="heading 1"/>
    <w:basedOn w:val="Normal"/>
    <w:link w:val="Ttulo1Char"/>
    <w:uiPriority w:val="9"/>
    <w:qFormat/>
    <w:rsid w:val="005B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B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B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5B1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15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B15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B15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B159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15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B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B159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5B159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B1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B159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B1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B159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rhnarede.net/Vclipping1/index.php/Est%C3%A1gio_probat%C3%B3rio" TargetMode="External"/><Relationship Id="rId18" Type="http://schemas.openxmlformats.org/officeDocument/2006/relationships/hyperlink" Target="http://www.ucrhnarede.net/Vclipping1/index.php/Est%C3%A1gio_probat%C3%B3rio" TargetMode="External"/><Relationship Id="rId26" Type="http://schemas.openxmlformats.org/officeDocument/2006/relationships/hyperlink" Target="http://www.ucrhnarede.net/Vclipping1/index.php/Est%C3%A1gio_probat%C3%B3rio" TargetMode="External"/><Relationship Id="rId39" Type="http://schemas.openxmlformats.org/officeDocument/2006/relationships/hyperlink" Target="http://www.ucrhnarede.net/Vclipping1/index.php/Instru%C3%A7%C3%A3o_CGRH_n%C2%BA_02,_de_08_de_fevereiro_de_2013" TargetMode="External"/><Relationship Id="rId21" Type="http://schemas.openxmlformats.org/officeDocument/2006/relationships/hyperlink" Target="http://www.ucrhnarede.net/Vclipping1/index.php/Lei_Complementar_n%C2%BA_1.144,_de_11_de_julho_de_2011" TargetMode="External"/><Relationship Id="rId34" Type="http://schemas.openxmlformats.org/officeDocument/2006/relationships/hyperlink" Target="http://www.ucrhnarede.net/Vclipping1/index.php/Est%C3%A1gio_probat%C3%B3rio" TargetMode="External"/><Relationship Id="rId42" Type="http://schemas.openxmlformats.org/officeDocument/2006/relationships/hyperlink" Target="http://www.ucrhnarede.net/Vclipping1/index.php/Decreto_n%C2%BA_58.855,_de_23_de_janeiro_de_2013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://www.ucrhnarede.net/Vclipping1/index.php/Decreto_n%C2%BA_58.855,_de_23_de_janeiro_de_2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rhnarede.net/Vclipping1/index.php/Est%C3%A1gio_probat%C3%B3rio" TargetMode="External"/><Relationship Id="rId29" Type="http://schemas.openxmlformats.org/officeDocument/2006/relationships/hyperlink" Target="http://www.ucrhnarede.net/Vclipping1/index.php/Est%C3%A1gio_probat%C3%B3rio" TargetMode="External"/><Relationship Id="rId11" Type="http://schemas.openxmlformats.org/officeDocument/2006/relationships/hyperlink" Target="http://www.ucrhnarede.net/Vclipping1/index.php/Est%C3%A1gio_probat%C3%B3rio" TargetMode="External"/><Relationship Id="rId24" Type="http://schemas.openxmlformats.org/officeDocument/2006/relationships/hyperlink" Target="http://www.ucrhnarede.net/Vclipping1/index.php/Est%C3%A1gio_probat%C3%B3rio" TargetMode="External"/><Relationship Id="rId32" Type="http://schemas.openxmlformats.org/officeDocument/2006/relationships/hyperlink" Target="http://www.ucrhnarede.net/Vclipping1/index.php/Instru%C3%A7%C3%A3o_CGRH_n%C2%BA_03,_de_08_de_abril_de_2013" TargetMode="External"/><Relationship Id="rId37" Type="http://schemas.openxmlformats.org/officeDocument/2006/relationships/hyperlink" Target="http://www.ucrhnarede.net/Vclipping1/index.php/Est%C3%A1gio_probat%C3%B3rio" TargetMode="External"/><Relationship Id="rId40" Type="http://schemas.openxmlformats.org/officeDocument/2006/relationships/hyperlink" Target="http://www.ucrhnarede.net/Vclipping1/index.php?title=Avalia%C3%A7%C3%A3o_Especial_de_Desempenho&amp;action=edit&amp;redlink=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crhnarede.net/Vclipping1/index.php/Est%C3%A1gio_probat%C3%B3rio" TargetMode="External"/><Relationship Id="rId23" Type="http://schemas.openxmlformats.org/officeDocument/2006/relationships/hyperlink" Target="http://www.ucrhnarede.net/Vclipping1/index.php/Est%C3%A1gio_probat%C3%B3rio" TargetMode="External"/><Relationship Id="rId28" Type="http://schemas.openxmlformats.org/officeDocument/2006/relationships/hyperlink" Target="http://www.ucrhnarede.net/Vclipping1/index.php/Est%C3%A1gio_probat%C3%B3rio" TargetMode="External"/><Relationship Id="rId36" Type="http://schemas.openxmlformats.org/officeDocument/2006/relationships/hyperlink" Target="http://www.ucrhnarede.net/Vclipping1/index.php/Lei_Complementar_n%C2%BA_1.144,_de_11_de_julho_de_2011" TargetMode="External"/><Relationship Id="rId49" Type="http://schemas.openxmlformats.org/officeDocument/2006/relationships/customXml" Target="../customXml/item4.xml"/><Relationship Id="rId10" Type="http://schemas.openxmlformats.org/officeDocument/2006/relationships/hyperlink" Target="http://www.ucrhnarede.net/Vclipping1/index.php/Decreto_n%C2%BA_58.855,_de_23_de_janeiro_de_2013" TargetMode="External"/><Relationship Id="rId19" Type="http://schemas.openxmlformats.org/officeDocument/2006/relationships/hyperlink" Target="http://www.ucrhnarede.net/Vclipping1/index.php/Lei_n%C2%BA_10.261,_de_28_de_outubro_de_1968" TargetMode="External"/><Relationship Id="rId31" Type="http://schemas.openxmlformats.org/officeDocument/2006/relationships/hyperlink" Target="http://www.ucrhnarede.net/Vclipping1/index.php/Decreto_n%C2%BA_58.855,_de_23_de_janeiro_de_2013" TargetMode="External"/><Relationship Id="rId44" Type="http://schemas.openxmlformats.org/officeDocument/2006/relationships/hyperlink" Target="http://www.ucrhnarede.net/Vclipping1/index.php/Lei_Complementar_n%C2%BA_1.144,_de_11_de_julho_de_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rhnarede.net/Vclipping1/index.php/Decreto_n%C2%BA_58.855,_de_23_de_janeiro_de_2013" TargetMode="External"/><Relationship Id="rId14" Type="http://schemas.openxmlformats.org/officeDocument/2006/relationships/hyperlink" Target="http://www.ucrhnarede.net/Vclipping1/index.php/Lei_n%C2%BA_10.261,_de_28_de_outubro_de_1968" TargetMode="External"/><Relationship Id="rId22" Type="http://schemas.openxmlformats.org/officeDocument/2006/relationships/hyperlink" Target="http://www.ucrhnarede.net/Vclipping1/index.php/Instru%C3%A7%C3%A3o_CGRH_n%C2%BA_03,_de_08_de_abril_de_2013" TargetMode="External"/><Relationship Id="rId27" Type="http://schemas.openxmlformats.org/officeDocument/2006/relationships/hyperlink" Target="http://www.ucrhnarede.net/Vclipping1/index.php/Decreto_n%C2%BA_58.855,_de_23_de_janeiro_de_2013" TargetMode="External"/><Relationship Id="rId30" Type="http://schemas.openxmlformats.org/officeDocument/2006/relationships/hyperlink" Target="http://www.ucrhnarede.net/Vclipping1/index.php/Est%C3%A1gio_probat%C3%B3rio" TargetMode="External"/><Relationship Id="rId35" Type="http://schemas.openxmlformats.org/officeDocument/2006/relationships/hyperlink" Target="http://www.ucrhnarede.net/Vclipping1/index.php?title=Estagio_Probat%C3%B3rio&amp;action=edit&amp;redlink=1" TargetMode="External"/><Relationship Id="rId43" Type="http://schemas.openxmlformats.org/officeDocument/2006/relationships/hyperlink" Target="http://www.ucrhnarede.net/Vclipping1/index.php/Instru%C3%A7%C3%A3o_CGRH_n%C2%BA_02,_de_08_de_fevereiro_de_2013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http://www.ucrhnarede.net/Vclipping1/index.php/Est%C3%A1gio_Probat%C3%B3rio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crhnarede.net/Vclipping1/index.php/Est%C3%A1gio_probat%C3%B3rio" TargetMode="External"/><Relationship Id="rId17" Type="http://schemas.openxmlformats.org/officeDocument/2006/relationships/hyperlink" Target="http://www.ucrhnarede.net/Vclipping1/index.php/Decreto_n%C2%BA_58.855,_de_23_de_janeiro_de_2013" TargetMode="External"/><Relationship Id="rId25" Type="http://schemas.openxmlformats.org/officeDocument/2006/relationships/hyperlink" Target="http://www.ucrhnarede.net/Vclipping1/index.php/Instru%C3%A7%C3%A3o_CGRH_n%C2%BA_03,_de_08_de_abril_de_2013" TargetMode="External"/><Relationship Id="rId33" Type="http://schemas.openxmlformats.org/officeDocument/2006/relationships/hyperlink" Target="http://www.ucrhnarede.net/Vclipping1/index.php/Instru%C3%A7%C3%A3o_CGRH_n%C2%BA_03,_de_08_de_abril_de_2013" TargetMode="External"/><Relationship Id="rId38" Type="http://schemas.openxmlformats.org/officeDocument/2006/relationships/hyperlink" Target="http://www.ucrhnarede.net/Vclipping1/index.php/Est%C3%A1gio_probat%C3%B3ri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ucrhnarede.net/Vclipping1/index.php/Lei_Complementar_n%C2%BA_1.144,_de_11_de_julho_de_2011" TargetMode="External"/><Relationship Id="rId41" Type="http://schemas.openxmlformats.org/officeDocument/2006/relationships/hyperlink" Target="http://www.ucrhnarede.net/Vclipping1/index.php/Est%C3%A1gio_Probat%C3%B3r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crhnarede.net/Vclipping1/index.php/Est%C3%A1gio_Probat%C3%B3r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B875A-51A9-4708-81F0-F1BE4ACEAB64}"/>
</file>

<file path=customXml/itemProps2.xml><?xml version="1.0" encoding="utf-8"?>
<ds:datastoreItem xmlns:ds="http://schemas.openxmlformats.org/officeDocument/2006/customXml" ds:itemID="{0AA161E5-8C9C-400A-9B8A-6CC98A925DA4}"/>
</file>

<file path=customXml/itemProps3.xml><?xml version="1.0" encoding="utf-8"?>
<ds:datastoreItem xmlns:ds="http://schemas.openxmlformats.org/officeDocument/2006/customXml" ds:itemID="{38D5436A-EC6F-4219-BC5A-258E553F0D77}"/>
</file>

<file path=customXml/itemProps4.xml><?xml version="1.0" encoding="utf-8"?>
<ds:datastoreItem xmlns:ds="http://schemas.openxmlformats.org/officeDocument/2006/customXml" ds:itemID="{8C9E9320-CA4F-4DD4-859C-EC5E33E67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4021</Words>
  <Characters>21716</Characters>
  <Application>Microsoft Office Word</Application>
  <DocSecurity>4</DocSecurity>
  <Lines>180</Lines>
  <Paragraphs>51</Paragraphs>
  <ScaleCrop>false</ScaleCrop>
  <Company/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CGRH nº 02</dc:title>
  <dc:creator>FDE</dc:creator>
  <cp:lastModifiedBy>FDE</cp:lastModifiedBy>
  <cp:revision>2</cp:revision>
  <cp:lastPrinted>2013-07-30T14:56:00Z</cp:lastPrinted>
  <dcterms:created xsi:type="dcterms:W3CDTF">2015-10-14T16:37:00Z</dcterms:created>
  <dcterms:modified xsi:type="dcterms:W3CDTF">2015-10-14T16:37:00Z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0x010100C568DB52D9D0A14D9B2FDCC96666E9F2007948130EC3DB064584E219954237AF3900E1D4CF4E077ABD40BA0227D34EC048BB</vt:lpwstr>
  </property>
</Properties>
</file>