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 xml:space="preserve">​Edital de Inscrição para </w:t>
      </w:r>
      <w:bookmarkStart w:id="0" w:name="_GoBack"/>
      <w:bookmarkEnd w:id="0"/>
      <w:r>
        <w:rPr>
          <w:rStyle w:val="Forte"/>
          <w:rFonts w:ascii="Segoe UI" w:hAnsi="Segoe UI" w:cs="Segoe UI"/>
          <w:color w:val="444444"/>
          <w:sz w:val="20"/>
          <w:szCs w:val="20"/>
        </w:rPr>
        <w:t>Seleção de Professor Coordenador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Fundamento legal:</w:t>
      </w:r>
      <w:r>
        <w:rPr>
          <w:rFonts w:ascii="Segoe UI" w:hAnsi="Segoe UI" w:cs="Segoe UI"/>
          <w:color w:val="444444"/>
          <w:sz w:val="20"/>
          <w:szCs w:val="20"/>
        </w:rPr>
        <w:t> Res. SE - 75, de 30/12/2014, alterada pela Res. SE -  65 de 19/12/2016, o Diretor da </w:t>
      </w:r>
      <w:r>
        <w:rPr>
          <w:rStyle w:val="Forte"/>
          <w:rFonts w:ascii="Segoe UI" w:hAnsi="Segoe UI" w:cs="Segoe UI"/>
          <w:color w:val="444444"/>
          <w:sz w:val="20"/>
          <w:szCs w:val="20"/>
        </w:rPr>
        <w:t xml:space="preserve">E.E. Fernando </w:t>
      </w:r>
      <w:proofErr w:type="gramStart"/>
      <w:r>
        <w:rPr>
          <w:rStyle w:val="Forte"/>
          <w:rFonts w:ascii="Segoe UI" w:hAnsi="Segoe UI" w:cs="Segoe UI"/>
          <w:color w:val="444444"/>
          <w:sz w:val="20"/>
          <w:szCs w:val="20"/>
        </w:rPr>
        <w:t>Nobre</w:t>
      </w:r>
      <w:r>
        <w:rPr>
          <w:rStyle w:val="apple-converted-space"/>
          <w:rFonts w:ascii="Segoe UI" w:hAnsi="Segoe UI" w:cs="Segoe UI"/>
          <w:b/>
          <w:bCs/>
          <w:color w:val="444444"/>
          <w:sz w:val="20"/>
          <w:szCs w:val="20"/>
        </w:rPr>
        <w:t> </w:t>
      </w:r>
      <w:r>
        <w:rPr>
          <w:rFonts w:ascii="Segoe UI" w:hAnsi="Segoe UI" w:cs="Segoe UI"/>
          <w:color w:val="444444"/>
          <w:sz w:val="20"/>
          <w:szCs w:val="20"/>
        </w:rPr>
        <w:t>,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no uso de suas atribuições legais comunica a abertura das inscrições ao posto de trabalho na função de: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1 - Professor Coordenador do Ensino Fundamental/ Ensino Médio.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I - DOS REQUISITOS DE HABILITAÇÃO PARA PREENCHIMENTO DA FUNÇÃO: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7º - Constituem-se requisitos para o exercício da função de Professor Coordenador nas unidades escolares e nos Núcleos Pedagógicos das Diretorias de Ensino: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ser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II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contar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com, no mínimo, 3 (três) anos de experiência no magistério público estadual;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III - ser portador de diploma de licenciatura plena.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§ 1º - O docente, classificado na unidade escolar ou classificado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em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§ 2º - Em caso de indicação de docente não classificado na forma estabelecida para as designações, a que se refere o parágrafo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1º deste artigo, deverá ser exigida a apresentação de anuência expressa do superior imediato do docente na unidade escolar de origem, previamente ao ato de designação.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II – ATRIBUIÇÕES: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Artigo 5º - Constituem-se atribuições do docente designado para o exercício da função gratificada de Professor Coordenador - PC: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atuar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como gestor pedagógico, com competência para planejar, acompanhar e avaliar os processos de ensinar e aprender, bem como o desempenho de professores e alunos;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II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orientar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o trabalho dos demais docentes, nas reuniões pedagógicas e no horário de trabalho coletivo, de modo a apoiar e subsidiar as atividades em sala de aula, observadas as sequências didáticas de cada ano, curso e ciclo;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III - ter como prioridade o planejamento e a organização dos materiais didáticos, impressos ou em DVDs, e dos recursos tecnológicos, disponibilizados na escola;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IV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coordenar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as atividades necessárias à organização, ao planejamento, ao acompanhamento, à avaliação e à análise dos resultados dos estudos de reforço e de recuperação;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lastRenderedPageBreak/>
        <w:t xml:space="preserve">V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decidir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VI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relacionar-se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com os demais profissionais da escola de forma cordial, colaborativa e solícita, apresentando dinamismo e espírito de liderança;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VII - trabalhar em equipe como parceiro;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IX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coordenar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X -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tornar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as ações de coordenação pedagógica um espaço dialógico e colaborativo de práticas gestoras e docentes, que assegurem: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 a vivência de situações de ensino, de aprendizagem e de avaliação ajustadas aos conteúdos e às necessidades, bem como às práticas metodológicas utilizadas pelos professores;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d) as abordagens multidisciplinares,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por  meio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de metodologia de projeto e/ou de temáticas transversais significativas para os alunos;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e) a divulgação e o intercâmbio de práticas docentes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bem sucedidas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, em especial as que façam uso de recursos tecnológicos e pedagógicos disponibilizados na escola;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aprendizagem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>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h) a obtenção de bons resultados e o progressivo êxito do processo de ensino e aprendizagem na unidade escolar.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III- PARA O DESEMPENHO DA FUNÇÃO, O PROFESSOR COORDENADOR DEVERÁ APRESENTAR PERFIL PROFISSIONAL QUE ATENDA ÀS SEGUINTES EXIGÊNCIAS: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lastRenderedPageBreak/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a) Conhecer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as diretrizes da política educacional desta Secretaria e os projetos que vêm sendo desenvolvidos;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b) Possuir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liderança, habilidade nas relações interpessoais e capacidade para o trabalho coletivo;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c) Mostrar-se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flexível às mudanças e inovações pedagógicas;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d) Ter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domínio dos conhecimentos básicos de informática;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proofErr w:type="gramStart"/>
      <w:r>
        <w:rPr>
          <w:rFonts w:ascii="Segoe UI" w:hAnsi="Segoe UI" w:cs="Segoe UI"/>
          <w:color w:val="444444"/>
          <w:sz w:val="20"/>
          <w:szCs w:val="20"/>
        </w:rPr>
        <w:t>e) Ter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disponibilidade para desenvolver ações em diferentes horários e dias da semana, de acordo com as especificidades do posto de trabalho, bem como para ações que exijam deslocamentos e viagens.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 xml:space="preserve">f)  Conhecer o Projeto Ler e Escrever, Projeto EMAI e Curso Letra e Vida 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( Ciclo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I )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Observações</w:t>
      </w:r>
      <w:r>
        <w:rPr>
          <w:rFonts w:ascii="Segoe UI" w:hAnsi="Segoe UI" w:cs="Segoe UI"/>
          <w:color w:val="444444"/>
          <w:sz w:val="20"/>
          <w:szCs w:val="20"/>
        </w:rPr>
        <w:t xml:space="preserve"> - Cumprir carga horária de 40 horas, de forma a atender os </w:t>
      </w:r>
      <w:proofErr w:type="spellStart"/>
      <w:proofErr w:type="gramStart"/>
      <w:r>
        <w:rPr>
          <w:rFonts w:ascii="Segoe UI" w:hAnsi="Segoe UI" w:cs="Segoe UI"/>
          <w:color w:val="444444"/>
          <w:sz w:val="20"/>
          <w:szCs w:val="20"/>
        </w:rPr>
        <w:t>ATPCs</w:t>
      </w:r>
      <w:proofErr w:type="spellEnd"/>
      <w:r>
        <w:rPr>
          <w:rFonts w:ascii="Segoe UI" w:hAnsi="Segoe UI" w:cs="Segoe UI"/>
          <w:color w:val="444444"/>
          <w:sz w:val="20"/>
          <w:szCs w:val="20"/>
        </w:rPr>
        <w:t>  ás</w:t>
      </w:r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quartas feiras para Ensino Fundamental e Médio nos horários, </w:t>
      </w:r>
      <w:r>
        <w:rPr>
          <w:rStyle w:val="Forte"/>
          <w:rFonts w:ascii="Segoe UI" w:hAnsi="Segoe UI" w:cs="Segoe UI"/>
          <w:color w:val="444444"/>
          <w:sz w:val="20"/>
          <w:szCs w:val="20"/>
        </w:rPr>
        <w:t>08:00 ás 12:00h, 13:00h ás </w:t>
      </w:r>
      <w:r>
        <w:rPr>
          <w:rStyle w:val="apple-converted-space"/>
          <w:rFonts w:ascii="Segoe UI" w:hAnsi="Segoe UI" w:cs="Segoe UI"/>
          <w:b/>
          <w:bCs/>
          <w:color w:val="444444"/>
          <w:sz w:val="20"/>
          <w:szCs w:val="20"/>
        </w:rPr>
        <w:t> </w:t>
      </w:r>
      <w:r>
        <w:rPr>
          <w:rStyle w:val="Forte"/>
          <w:rFonts w:ascii="Segoe UI" w:hAnsi="Segoe UI" w:cs="Segoe UI"/>
          <w:color w:val="444444"/>
          <w:sz w:val="20"/>
          <w:szCs w:val="20"/>
        </w:rPr>
        <w:t>17:00h</w:t>
      </w:r>
      <w:r>
        <w:rPr>
          <w:rFonts w:ascii="Segoe UI" w:hAnsi="Segoe UI" w:cs="Segoe UI"/>
          <w:color w:val="444444"/>
          <w:sz w:val="20"/>
          <w:szCs w:val="20"/>
        </w:rPr>
        <w:t>, de modo a acompanhar os turnos correspondentes.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IV – PERÍODO DE INSCRIÇÃO: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Entrega da Proposta de Trabalho no período de </w:t>
      </w:r>
      <w:r>
        <w:rPr>
          <w:rStyle w:val="Forte"/>
          <w:rFonts w:ascii="Segoe UI" w:hAnsi="Segoe UI" w:cs="Segoe UI"/>
          <w:color w:val="444444"/>
          <w:sz w:val="20"/>
          <w:szCs w:val="20"/>
        </w:rPr>
        <w:t>09/01/2017 a 16/01/2017, das 8h00 às 12h00 e das 13h00 às 16h00</w:t>
      </w:r>
      <w:r>
        <w:rPr>
          <w:rFonts w:ascii="Segoe UI" w:hAnsi="Segoe UI" w:cs="Segoe UI"/>
          <w:color w:val="444444"/>
          <w:sz w:val="20"/>
          <w:szCs w:val="20"/>
        </w:rPr>
        <w:t xml:space="preserve">, na </w:t>
      </w:r>
      <w:proofErr w:type="spellStart"/>
      <w:r>
        <w:rPr>
          <w:rFonts w:ascii="Segoe UI" w:hAnsi="Segoe UI" w:cs="Segoe UI"/>
          <w:color w:val="444444"/>
          <w:sz w:val="20"/>
          <w:szCs w:val="20"/>
        </w:rPr>
        <w:t>E.</w:t>
      </w:r>
      <w:proofErr w:type="gramStart"/>
      <w:r>
        <w:rPr>
          <w:rFonts w:ascii="Segoe UI" w:hAnsi="Segoe UI" w:cs="Segoe UI"/>
          <w:color w:val="444444"/>
          <w:sz w:val="20"/>
          <w:szCs w:val="20"/>
        </w:rPr>
        <w:t>E.Fernando</w:t>
      </w:r>
      <w:proofErr w:type="spellEnd"/>
      <w:proofErr w:type="gramEnd"/>
      <w:r>
        <w:rPr>
          <w:rFonts w:ascii="Segoe UI" w:hAnsi="Segoe UI" w:cs="Segoe UI"/>
          <w:color w:val="444444"/>
          <w:sz w:val="20"/>
          <w:szCs w:val="20"/>
        </w:rPr>
        <w:t xml:space="preserve"> Nobre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V – APRESENTAÇÃO DA PROPOSTA DE TRABALHO, CONTENDO: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a) Ações a serem desenvolvidas visando o desenvolvimento e aperfeiçoamento do trabalho pedagógico, fundamentado nos princípios que norteiam a Proposta Curricular do Estado de São Paulo;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 Currículo atualizado contendo a participação em cursos de atualização profissional oferecidos pela SEE e/ou Diretoria de Ensino;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c) Experiência profissional na área de Educação.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VI – ENTREVISTA E AVALIAÇÃO DA PROPOSTA DE TRABALHO: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Forte"/>
          <w:rFonts w:ascii="Segoe UI" w:hAnsi="Segoe UI" w:cs="Segoe UI"/>
          <w:color w:val="444444"/>
          <w:sz w:val="20"/>
          <w:szCs w:val="20"/>
        </w:rPr>
        <w:t> 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a) A entrevista constará da apresentação pelo candidato (a) do seu histórico profissional e da proposta de trabalho para o posto de trabalho, objeto de sua inscrição;</w:t>
      </w:r>
    </w:p>
    <w:p w:rsidR="00171963" w:rsidRDefault="00171963" w:rsidP="0017196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Fonts w:ascii="Segoe UI" w:hAnsi="Segoe UI" w:cs="Segoe UI"/>
          <w:color w:val="444444"/>
          <w:sz w:val="20"/>
          <w:szCs w:val="20"/>
        </w:rPr>
        <w:t>b) </w:t>
      </w:r>
      <w:r>
        <w:rPr>
          <w:rStyle w:val="Forte"/>
          <w:rFonts w:ascii="Segoe UI" w:hAnsi="Segoe UI" w:cs="Segoe UI"/>
          <w:color w:val="444444"/>
          <w:sz w:val="20"/>
          <w:szCs w:val="20"/>
        </w:rPr>
        <w:t>A entrevista ocorrerá no dia 18/01/2017, as 10:00h. Com todos</w:t>
      </w:r>
      <w:r>
        <w:rPr>
          <w:rFonts w:ascii="Segoe UI" w:hAnsi="Segoe UI" w:cs="Segoe UI"/>
          <w:color w:val="444444"/>
          <w:sz w:val="20"/>
          <w:szCs w:val="20"/>
        </w:rPr>
        <w:t>.</w:t>
      </w:r>
    </w:p>
    <w:p w:rsidR="007A1837" w:rsidRDefault="007A1837"/>
    <w:sectPr w:rsidR="007A18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963"/>
    <w:rsid w:val="00171963"/>
    <w:rsid w:val="007A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9E6018-94E4-4FD3-A7C5-9C1F880BD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1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71963"/>
    <w:rPr>
      <w:b/>
      <w:bCs/>
    </w:rPr>
  </w:style>
  <w:style w:type="character" w:customStyle="1" w:styleId="apple-converted-space">
    <w:name w:val="apple-converted-space"/>
    <w:basedOn w:val="Fontepargpadro"/>
    <w:rsid w:val="00171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Soraya Meira Gaia do Amaral</dc:creator>
  <cp:keywords/>
  <dc:description/>
  <cp:lastModifiedBy>Soraya Meira Gaia do Amaral</cp:lastModifiedBy>
  <cp:revision>1</cp:revision>
  <dcterms:created xsi:type="dcterms:W3CDTF">2017-02-23T19:37:00Z</dcterms:created>
  <dcterms:modified xsi:type="dcterms:W3CDTF">2017-02-23T19:38:00Z</dcterms:modified>
</cp:coreProperties>
</file>