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BE" w:rsidRPr="001A7ABE" w:rsidRDefault="001A7ABE" w:rsidP="001A7ABE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FF0000"/>
          <w:lang w:eastAsia="pt-BR"/>
        </w:rPr>
      </w:pPr>
      <w:r w:rsidRPr="001A7ABE">
        <w:rPr>
          <w:rFonts w:ascii="Tahoma" w:eastAsia="Times New Roman" w:hAnsi="Tahoma" w:cs="Tahoma"/>
          <w:b/>
          <w:bCs/>
          <w:color w:val="FF0000"/>
          <w:lang w:eastAsia="pt-BR"/>
        </w:rPr>
        <w:t>Publicado no Diário Oficial de 22/03/2013 Executivo I PAG 1 (DECRETOS)</w:t>
      </w:r>
    </w:p>
    <w:p w:rsidR="001A7ABE" w:rsidRDefault="001A7ABE" w:rsidP="001A7A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bookmarkStart w:id="0" w:name="_GoBack"/>
      <w:bookmarkEnd w:id="0"/>
    </w:p>
    <w:p w:rsidR="001A7ABE" w:rsidRDefault="001A7ABE" w:rsidP="001A7AB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ahoma" w:hAnsi="Tahoma" w:cs="Tahoma"/>
          <w:b/>
          <w:bCs/>
        </w:rPr>
      </w:pPr>
    </w:p>
    <w:p w:rsidR="001A7ABE" w:rsidRPr="001A7ABE" w:rsidRDefault="001A7ABE" w:rsidP="001A7A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1A7ABE">
        <w:rPr>
          <w:rFonts w:ascii="Tahoma" w:hAnsi="Tahoma" w:cs="Tahoma"/>
          <w:b/>
          <w:bCs/>
        </w:rPr>
        <w:t>DECRETO Nº 58.986,</w:t>
      </w:r>
    </w:p>
    <w:p w:rsidR="001A7ABE" w:rsidRPr="001A7ABE" w:rsidRDefault="001A7ABE" w:rsidP="001A7A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1A7ABE">
        <w:rPr>
          <w:rFonts w:ascii="Tahoma" w:hAnsi="Tahoma" w:cs="Tahoma"/>
          <w:b/>
          <w:bCs/>
        </w:rPr>
        <w:t>DE 21 DE MARÇO DE 2013</w:t>
      </w:r>
    </w:p>
    <w:p w:rsidR="001A7ABE" w:rsidRPr="001A7ABE" w:rsidRDefault="001A7ABE" w:rsidP="001A7A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000000"/>
        </w:rPr>
      </w:pPr>
      <w:r w:rsidRPr="001A7ABE">
        <w:rPr>
          <w:rFonts w:ascii="Tahoma" w:hAnsi="Tahoma" w:cs="Tahoma"/>
          <w:i/>
          <w:iCs/>
          <w:color w:val="000000"/>
        </w:rPr>
        <w:t>Institui os Jogos Escolares do Estado de São Paulo e dá providências correlatas</w:t>
      </w:r>
    </w:p>
    <w:p w:rsidR="001A7ABE" w:rsidRPr="001A7ABE" w:rsidRDefault="001A7ABE" w:rsidP="001A7A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A7ABE">
        <w:rPr>
          <w:rFonts w:ascii="Tahoma" w:hAnsi="Tahoma" w:cs="Tahoma"/>
          <w:color w:val="000000"/>
        </w:rPr>
        <w:t>GERALDO ALCKMIN, Governador do Estado de São Paulo, no uso de suas atribuições legais, Considerando a importância da prática do esporte escolar como espaço de vivência de relações interpessoais que contribuem para a ampliação das oportunidades de exercício da cidadania; Considerando a importância da oferta de oportunidades de aprimoramento da prática esportiva dos alunos, com vistas à participação em futuras competições de maior abrangência; e Considerando a importância da participação de alunos em atividades esportivas competitivas como um dos fatores que contribuem para minimizar a violência, proporcionando o desenvolvimento de hábitos favoráveis ao convívio social,</w:t>
      </w:r>
    </w:p>
    <w:p w:rsidR="001A7ABE" w:rsidRPr="001A7ABE" w:rsidRDefault="001A7ABE" w:rsidP="001A7A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A7ABE">
        <w:rPr>
          <w:rFonts w:ascii="Tahoma" w:hAnsi="Tahoma" w:cs="Tahoma"/>
          <w:b/>
          <w:bCs/>
          <w:color w:val="000000"/>
        </w:rPr>
        <w:t>Decreta</w:t>
      </w:r>
      <w:r w:rsidRPr="001A7ABE">
        <w:rPr>
          <w:rFonts w:ascii="Tahoma" w:hAnsi="Tahoma" w:cs="Tahoma"/>
          <w:color w:val="000000"/>
        </w:rPr>
        <w:t>:</w:t>
      </w:r>
    </w:p>
    <w:p w:rsidR="001A7ABE" w:rsidRPr="001A7ABE" w:rsidRDefault="001A7ABE" w:rsidP="001A7A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A7ABE">
        <w:rPr>
          <w:rFonts w:ascii="Tahoma" w:hAnsi="Tahoma" w:cs="Tahoma"/>
          <w:color w:val="000000"/>
        </w:rPr>
        <w:t xml:space="preserve">Artigo 1º - Ficam instituídos os Jogos Escolares do Estado de São Paulo, a serem realizados anualmente e disputados por alunos do ensino fundamental e médio do Estado de São Paulo. </w:t>
      </w:r>
    </w:p>
    <w:p w:rsidR="001A7ABE" w:rsidRPr="001A7ABE" w:rsidRDefault="001A7ABE" w:rsidP="001A7A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A7ABE">
        <w:rPr>
          <w:rFonts w:ascii="Tahoma" w:hAnsi="Tahoma" w:cs="Tahoma"/>
          <w:color w:val="000000"/>
        </w:rPr>
        <w:t>Artigo 2º - Compete às Secretarias da Educação, de Esporte, Lazer e Juventude, dos Direitos da Pessoa com Deficiência e de Desenvolvimento Econômico, Ciência e Tecnologia a realização dos Jogos Escolares do Estado de São Paulo, incluindo-os nos respectivos Planos de Trabalho Anual e Calendário Desportivo.</w:t>
      </w:r>
    </w:p>
    <w:p w:rsidR="001A7ABE" w:rsidRPr="001A7ABE" w:rsidRDefault="001A7ABE" w:rsidP="001A7A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A7ABE">
        <w:rPr>
          <w:rFonts w:ascii="Tahoma" w:hAnsi="Tahoma" w:cs="Tahoma"/>
          <w:color w:val="000000"/>
        </w:rPr>
        <w:t>Parágrafo único - A organização, elaboração de regulamentos anuais, acompanhamento e avaliação das ações ficarão sob a responsabilidade de Comissão composta por representantes das Secretarias envolvidas, cujos integrantes serão designados pelos respectivos Secretários de Estado.</w:t>
      </w:r>
    </w:p>
    <w:p w:rsidR="001A7ABE" w:rsidRPr="001A7ABE" w:rsidRDefault="001A7ABE" w:rsidP="001A7A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A7ABE">
        <w:rPr>
          <w:rFonts w:ascii="Tahoma" w:hAnsi="Tahoma" w:cs="Tahoma"/>
          <w:color w:val="000000"/>
        </w:rPr>
        <w:t>Artigo 3º - Serão definidas por resolução conjunta as atribuições da Comissão referida no parágrafo único do artigo 2º deste decreto, os critérios para participação de professores e alunos e demais orientações necessárias ao desenvolvimento dos Jogos Escolares do Estado de São Paulo.</w:t>
      </w:r>
    </w:p>
    <w:p w:rsidR="001A7ABE" w:rsidRPr="001A7ABE" w:rsidRDefault="001A7ABE" w:rsidP="001A7A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A7ABE">
        <w:rPr>
          <w:rFonts w:ascii="Tahoma" w:hAnsi="Tahoma" w:cs="Tahoma"/>
          <w:color w:val="000000"/>
        </w:rPr>
        <w:t>Artigo 4º - As despesas decorrentes da realização do evento correrão por conta de recursos próprios dos orçamentos das Secretarias da Educação, de Esporte, Lazer e Juventude, dos Direitos da Pessoa com Deficiência e de Desenvolvimento Econômico, Ciência e Tecnologia.</w:t>
      </w:r>
    </w:p>
    <w:p w:rsidR="001A7ABE" w:rsidRPr="001A7ABE" w:rsidRDefault="001A7ABE" w:rsidP="001A7A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A7ABE">
        <w:rPr>
          <w:rFonts w:ascii="Tahoma" w:hAnsi="Tahoma" w:cs="Tahoma"/>
          <w:color w:val="000000"/>
        </w:rPr>
        <w:t>Artigo 5º - Este decreto entra em vigor na data de sua publicação, ficando revogado o Decreto nº 56.869, de 22 de março de 2011.</w:t>
      </w:r>
    </w:p>
    <w:p w:rsidR="001A7ABE" w:rsidRPr="001A7ABE" w:rsidRDefault="001A7ABE" w:rsidP="001A7A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A7ABE">
        <w:rPr>
          <w:rFonts w:ascii="Tahoma" w:hAnsi="Tahoma" w:cs="Tahoma"/>
          <w:color w:val="000000"/>
        </w:rPr>
        <w:t>Palácio dos Bandeirantes, 21 de março de 2013.</w:t>
      </w:r>
    </w:p>
    <w:p w:rsidR="001A7ABE" w:rsidRPr="001A7ABE" w:rsidRDefault="001A7ABE" w:rsidP="001A7A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A7ABE">
        <w:rPr>
          <w:rFonts w:ascii="Tahoma" w:hAnsi="Tahoma" w:cs="Tahoma"/>
          <w:color w:val="000000"/>
        </w:rPr>
        <w:t>GERALDO ALCKMIN</w:t>
      </w:r>
    </w:p>
    <w:p w:rsidR="001A7ABE" w:rsidRPr="001A7ABE" w:rsidRDefault="001A7ABE" w:rsidP="001A7A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000000"/>
        </w:rPr>
      </w:pPr>
      <w:r w:rsidRPr="001A7ABE">
        <w:rPr>
          <w:rFonts w:ascii="Tahoma" w:hAnsi="Tahoma" w:cs="Tahoma"/>
          <w:i/>
          <w:iCs/>
          <w:color w:val="000000"/>
        </w:rPr>
        <w:t>Herman Jacobus Cornelis Voorwald</w:t>
      </w:r>
    </w:p>
    <w:p w:rsidR="001A7ABE" w:rsidRPr="001A7ABE" w:rsidRDefault="001A7ABE" w:rsidP="001A7A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A7ABE">
        <w:rPr>
          <w:rFonts w:ascii="Tahoma" w:hAnsi="Tahoma" w:cs="Tahoma"/>
          <w:color w:val="000000"/>
        </w:rPr>
        <w:t>Secretário da Educação</w:t>
      </w:r>
    </w:p>
    <w:p w:rsidR="001A7ABE" w:rsidRPr="001A7ABE" w:rsidRDefault="001A7ABE" w:rsidP="001A7A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000000"/>
        </w:rPr>
      </w:pPr>
      <w:r w:rsidRPr="001A7ABE">
        <w:rPr>
          <w:rFonts w:ascii="Tahoma" w:hAnsi="Tahoma" w:cs="Tahoma"/>
          <w:i/>
          <w:iCs/>
          <w:color w:val="000000"/>
        </w:rPr>
        <w:t>José Auricchio Junior</w:t>
      </w:r>
    </w:p>
    <w:p w:rsidR="001A7ABE" w:rsidRPr="001A7ABE" w:rsidRDefault="001A7ABE" w:rsidP="001A7A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A7ABE">
        <w:rPr>
          <w:rFonts w:ascii="Tahoma" w:hAnsi="Tahoma" w:cs="Tahoma"/>
          <w:color w:val="000000"/>
        </w:rPr>
        <w:t>Secretário de Esporte, Lazer e Juventude</w:t>
      </w:r>
    </w:p>
    <w:p w:rsidR="001A7ABE" w:rsidRPr="001A7ABE" w:rsidRDefault="001A7ABE" w:rsidP="001A7A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000000"/>
        </w:rPr>
      </w:pPr>
      <w:r w:rsidRPr="001A7ABE">
        <w:rPr>
          <w:rFonts w:ascii="Tahoma" w:hAnsi="Tahoma" w:cs="Tahoma"/>
          <w:i/>
          <w:iCs/>
          <w:color w:val="000000"/>
        </w:rPr>
        <w:t>Linamara Rizzo Battistella</w:t>
      </w:r>
    </w:p>
    <w:p w:rsidR="001A7ABE" w:rsidRPr="001A7ABE" w:rsidRDefault="001A7ABE" w:rsidP="001A7A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A7ABE">
        <w:rPr>
          <w:rFonts w:ascii="Tahoma" w:hAnsi="Tahoma" w:cs="Tahoma"/>
          <w:color w:val="000000"/>
        </w:rPr>
        <w:t>Secretária dos Direitos da Pessoa com Deficiência</w:t>
      </w:r>
    </w:p>
    <w:p w:rsidR="001A7ABE" w:rsidRPr="001A7ABE" w:rsidRDefault="001A7ABE" w:rsidP="001A7A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000000"/>
        </w:rPr>
      </w:pPr>
      <w:r w:rsidRPr="001A7ABE">
        <w:rPr>
          <w:rFonts w:ascii="Tahoma" w:hAnsi="Tahoma" w:cs="Tahoma"/>
          <w:i/>
          <w:iCs/>
          <w:color w:val="000000"/>
        </w:rPr>
        <w:t>Luiz Carlos Quadrelli</w:t>
      </w:r>
    </w:p>
    <w:p w:rsidR="001A7ABE" w:rsidRPr="001A7ABE" w:rsidRDefault="001A7ABE" w:rsidP="001A7A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A7ABE">
        <w:rPr>
          <w:rFonts w:ascii="Tahoma" w:hAnsi="Tahoma" w:cs="Tahoma"/>
          <w:color w:val="000000"/>
        </w:rPr>
        <w:t>Secretário-Adjunto, Respondendo pelo Expediente da Secretaria</w:t>
      </w:r>
    </w:p>
    <w:p w:rsidR="001A7ABE" w:rsidRPr="001A7ABE" w:rsidRDefault="001A7ABE" w:rsidP="001A7A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A7ABE">
        <w:rPr>
          <w:rFonts w:ascii="Tahoma" w:hAnsi="Tahoma" w:cs="Tahoma"/>
          <w:color w:val="000000"/>
        </w:rPr>
        <w:t>de Desenvolvimento Econômico, Ciência e Tecnologia</w:t>
      </w:r>
    </w:p>
    <w:p w:rsidR="001A7ABE" w:rsidRPr="001A7ABE" w:rsidRDefault="001A7ABE" w:rsidP="001A7A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000000"/>
        </w:rPr>
      </w:pPr>
      <w:r w:rsidRPr="001A7ABE">
        <w:rPr>
          <w:rFonts w:ascii="Tahoma" w:hAnsi="Tahoma" w:cs="Tahoma"/>
          <w:i/>
          <w:iCs/>
          <w:color w:val="000000"/>
        </w:rPr>
        <w:t>Edson Aparecido dos Santos</w:t>
      </w:r>
    </w:p>
    <w:p w:rsidR="001A7ABE" w:rsidRPr="001A7ABE" w:rsidRDefault="001A7ABE" w:rsidP="001A7AB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1A7ABE">
        <w:rPr>
          <w:rFonts w:ascii="Tahoma" w:hAnsi="Tahoma" w:cs="Tahoma"/>
          <w:color w:val="000000"/>
        </w:rPr>
        <w:t>Secretário-Chefe da Casa Civil</w:t>
      </w:r>
    </w:p>
    <w:p w:rsidR="00461E0A" w:rsidRPr="001A7ABE" w:rsidRDefault="001A7ABE" w:rsidP="001A7ABE">
      <w:pPr>
        <w:jc w:val="both"/>
        <w:rPr>
          <w:rFonts w:ascii="Tahoma" w:hAnsi="Tahoma" w:cs="Tahoma"/>
        </w:rPr>
      </w:pPr>
      <w:r w:rsidRPr="001A7ABE">
        <w:rPr>
          <w:rFonts w:ascii="Tahoma" w:hAnsi="Tahoma" w:cs="Tahoma"/>
          <w:color w:val="000000"/>
        </w:rPr>
        <w:t>Publicado na Casa Civil, aos 21 de março de 2013.</w:t>
      </w:r>
    </w:p>
    <w:sectPr w:rsidR="00461E0A" w:rsidRPr="001A7ABE" w:rsidSect="001A7ABE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1A7ABE"/>
    <w:rsid w:val="001A669E"/>
    <w:rsid w:val="001A7ABE"/>
    <w:rsid w:val="00461E0A"/>
    <w:rsid w:val="008A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30F2FC-7C3C-46C1-A130-73F226466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C486C-35DA-40A0-8CEE-F8FDA1CC4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C93180-6F7B-4CC6-B4BB-1C2ED6569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Mancha</dc:creator>
  <cp:lastModifiedBy>FDE</cp:lastModifiedBy>
  <cp:revision>2</cp:revision>
  <dcterms:created xsi:type="dcterms:W3CDTF">2017-02-15T13:19:00Z</dcterms:created>
  <dcterms:modified xsi:type="dcterms:W3CDTF">2017-02-15T13:19:00Z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