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12" w:rsidRDefault="00F86D12" w:rsidP="00F86D12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Terça-feira, 19 de agosto de 2014 Diário Oficial Poder Executivo - Seção II pg. –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3</w:t>
      </w:r>
      <w:proofErr w:type="gramEnd"/>
    </w:p>
    <w:p w:rsidR="00F86D12" w:rsidRDefault="00F86D12" w:rsidP="00F86D12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>Comunicado GESTÃO PÚBLICA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 xml:space="preserve">COMUNICADO DPME Nº 078, DE </w:t>
      </w:r>
      <w:proofErr w:type="gramStart"/>
      <w:r>
        <w:rPr>
          <w:rFonts w:ascii="Arial" w:hAnsi="Arial" w:cs="Arial"/>
          <w:b/>
          <w:bCs/>
          <w:color w:val="212121"/>
          <w:u w:val="single"/>
        </w:rPr>
        <w:t>18/08/2014</w:t>
      </w:r>
      <w:proofErr w:type="gramEnd"/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O Diretor Técnico de Saúde III, do Departamento de Perícias Médicas do Estado – DPME, no uso das competências que lhe são atribuídas, comunica os procedimentos a serem adotados para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b/>
          <w:bCs/>
          <w:color w:val="212121"/>
          <w:u w:val="single"/>
        </w:rPr>
        <w:t>solicitação das licenças médicas de que tratam os incisos I e IV do artigo 181 da Lei nº 10.261/68, quando o servidor esteja fora do Estado ou País: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>Licença médica para servidor civil do Estado de São Paulo</w:t>
      </w:r>
      <w:r>
        <w:rPr>
          <w:rStyle w:val="apple-converted-space"/>
          <w:rFonts w:ascii="Arial" w:hAnsi="Arial" w:cs="Arial"/>
          <w:b/>
          <w:bCs/>
          <w:color w:val="212121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212121"/>
          <w:u w:val="single"/>
        </w:rPr>
        <w:t>fora do Estado</w:t>
      </w:r>
      <w:r>
        <w:rPr>
          <w:rFonts w:ascii="Arial" w:hAnsi="Arial" w:cs="Arial"/>
          <w:color w:val="212121"/>
        </w:rPr>
        <w:t>.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 xml:space="preserve">O órgão setorial ou subsetorial de recursos humanos do servidor que se encontrar em outra unidade da federação e que necessitar de licença médica deverá comunicar o DPME, para que sejam adotadas providências quanto </w:t>
      </w:r>
      <w:proofErr w:type="gramStart"/>
      <w:r>
        <w:rPr>
          <w:rFonts w:ascii="Arial" w:hAnsi="Arial" w:cs="Arial"/>
          <w:color w:val="212121"/>
        </w:rPr>
        <w:t>a</w:t>
      </w:r>
      <w:proofErr w:type="gramEnd"/>
      <w:r>
        <w:rPr>
          <w:rFonts w:ascii="Arial" w:hAnsi="Arial" w:cs="Arial"/>
          <w:color w:val="212121"/>
        </w:rPr>
        <w:t xml:space="preserve"> realização de perícia médica.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>Do pedido encaminhado pela unidade administrativa deverá constar</w:t>
      </w:r>
      <w:r>
        <w:rPr>
          <w:rFonts w:ascii="Arial" w:hAnsi="Arial" w:cs="Arial"/>
          <w:color w:val="212121"/>
        </w:rPr>
        <w:t>: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I – nome, RG e CPF do servidor;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II – local e endereço de onde se encontre o servidor;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III – telefones ou outros meios de comunicação para contatos com o servidor.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>Licença médica para servidor civil do Estado de São Paulo</w:t>
      </w:r>
      <w:r>
        <w:rPr>
          <w:rStyle w:val="apple-converted-space"/>
          <w:rFonts w:ascii="Arial" w:hAnsi="Arial" w:cs="Arial"/>
          <w:b/>
          <w:bCs/>
          <w:color w:val="212121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212121"/>
          <w:u w:val="single"/>
        </w:rPr>
        <w:t>fora do País</w:t>
      </w:r>
      <w:r>
        <w:rPr>
          <w:rFonts w:ascii="Arial" w:hAnsi="Arial" w:cs="Arial"/>
          <w:b/>
          <w:bCs/>
          <w:color w:val="212121"/>
          <w:u w:val="single"/>
        </w:rPr>
        <w:t>.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 xml:space="preserve">O órgão setorial ou subsetorial de recursos humanos do servidor que se encontrar fora do país e que necessitar de licença médica deverá comunicar o DPME, para que sejam adotadas providências quanto </w:t>
      </w:r>
      <w:proofErr w:type="gramStart"/>
      <w:r>
        <w:rPr>
          <w:rFonts w:ascii="Arial" w:hAnsi="Arial" w:cs="Arial"/>
          <w:color w:val="212121"/>
        </w:rPr>
        <w:t>a</w:t>
      </w:r>
      <w:proofErr w:type="gramEnd"/>
      <w:r>
        <w:rPr>
          <w:rFonts w:ascii="Arial" w:hAnsi="Arial" w:cs="Arial"/>
          <w:color w:val="212121"/>
        </w:rPr>
        <w:t xml:space="preserve"> concessão da licença.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>Do pedido encaminhado pela unidade administrativa deverá constar: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I – nome, RG e CPF do servidor;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II – relatório médico detalhado, no qual conste o diagnóstico e a sugestão de dias de afastamento, devendo, obrigatoriamente, os relatórios apresentados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b/>
          <w:bCs/>
          <w:color w:val="212121"/>
          <w:u w:val="single"/>
        </w:rPr>
        <w:t>serem traduzidos pela embaixada ou por tradutor juramentado</w:t>
      </w:r>
      <w:r>
        <w:rPr>
          <w:rFonts w:ascii="Arial" w:hAnsi="Arial" w:cs="Arial"/>
          <w:color w:val="212121"/>
        </w:rPr>
        <w:t>.</w:t>
      </w:r>
    </w:p>
    <w:p w:rsidR="00F86D12" w:rsidRDefault="00F86D12" w:rsidP="00F86D12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u w:val="single"/>
        </w:rPr>
        <w:t>Excetuam-se</w:t>
      </w:r>
      <w:r>
        <w:rPr>
          <w:rStyle w:val="apple-converted-space"/>
          <w:rFonts w:ascii="Arial" w:hAnsi="Arial" w:cs="Arial"/>
          <w:color w:val="212121"/>
        </w:rPr>
        <w:t> </w:t>
      </w:r>
      <w:r>
        <w:rPr>
          <w:rFonts w:ascii="Arial" w:hAnsi="Arial" w:cs="Arial"/>
          <w:color w:val="212121"/>
        </w:rPr>
        <w:t>deste procedimento as licenças solicitadas nos termos do inciso II do artigo 193 da Lei nº 10.261/68.</w:t>
      </w:r>
    </w:p>
    <w:p w:rsidR="00837486" w:rsidRDefault="00837486"/>
    <w:sectPr w:rsidR="00837486" w:rsidSect="00837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D12"/>
    <w:rsid w:val="00181FA3"/>
    <w:rsid w:val="00700BD7"/>
    <w:rsid w:val="00837486"/>
    <w:rsid w:val="00F8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9800C-AB48-4308-9CE8-8DEA92B97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7386E-BFB5-49CD-87F0-A83233988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10FE3-1646-4FEC-BB5D-E75CB31CC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2017-02-15T18:09:00Z</dcterms:created>
  <dcterms:modified xsi:type="dcterms:W3CDTF">2017-02-15T18:09:00Z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